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sz w:val="32"/>
          <w:szCs w:val="32"/>
          <w:lang w:val="en-US" w:eastAsia="zh-CN"/>
        </w:rPr>
      </w:pPr>
    </w:p>
    <w:p>
      <w:pPr>
        <w:keepNext w:val="0"/>
        <w:keepLines w:val="0"/>
        <w:pageBreakBefore w:val="0"/>
        <w:widowControl w:val="0"/>
        <w:kinsoku/>
        <w:wordWrap/>
        <w:overflowPunct/>
        <w:topLinePunct w:val="0"/>
        <w:bidi w:val="0"/>
        <w:snapToGrid/>
        <w:spacing w:line="560" w:lineRule="exact"/>
        <w:jc w:val="both"/>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righ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鲁人社函</w:t>
      </w:r>
      <w:r>
        <w:rPr>
          <w:rFonts w:hint="eastAsia" w:ascii="Times New Roman" w:hAnsi="Times New Roman" w:eastAsia="仿宋_GB2312" w:cs="Times New Roman"/>
          <w:color w:val="auto"/>
          <w:sz w:val="32"/>
          <w:szCs w:val="32"/>
          <w:lang w:val="en-US" w:eastAsia="zh-CN"/>
        </w:rPr>
        <w:t>〔2025〕23</w:t>
      </w:r>
      <w:r>
        <w:rPr>
          <w:rFonts w:hint="eastAsia" w:ascii="仿宋_GB2312" w:hAnsi="仿宋_GB2312" w:eastAsia="仿宋_GB2312" w:cs="仿宋_GB2312"/>
          <w:color w:val="auto"/>
          <w:sz w:val="32"/>
          <w:szCs w:val="32"/>
          <w:lang w:val="en-US" w:eastAsia="zh-CN"/>
        </w:rPr>
        <w:t>号</w:t>
      </w:r>
    </w:p>
    <w:p>
      <w:pPr>
        <w:keepNext w:val="0"/>
        <w:keepLines w:val="0"/>
        <w:pageBreakBefore w:val="0"/>
        <w:widowControl w:val="0"/>
        <w:kinsoku/>
        <w:wordWrap/>
        <w:overflowPunct/>
        <w:topLinePunct w:val="0"/>
        <w:bidi w:val="0"/>
        <w:snapToGrid/>
        <w:spacing w:line="560" w:lineRule="exact"/>
        <w:jc w:val="both"/>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山东省人力资源和社会保障厅</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关于做好专项职业能力考核机构</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备案管理工作的通知</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各市人力资源社会保障局：</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深入推进专项职业能力考核社会化改革试点，加强专项职业能力考核机构（以下简称考核机构）备案全周期管理，根据《山东省人力资源和社会保障厅关于印发〈山东省专项职业能力考核社会化改革试点方案〉的通知》（鲁人社字〔</w:t>
      </w:r>
      <w:r>
        <w:rPr>
          <w:rFonts w:hint="default" w:ascii="Times New Roman" w:hAnsi="Times New Roman" w:eastAsia="仿宋_GB2312" w:cs="Times New Roman"/>
          <w:color w:val="auto"/>
          <w:sz w:val="32"/>
          <w:szCs w:val="32"/>
          <w:lang w:val="en-US" w:eastAsia="zh-CN"/>
        </w:rPr>
        <w:t>2023</w:t>
      </w:r>
      <w:r>
        <w:rPr>
          <w:rFonts w:hint="eastAsia" w:ascii="仿宋_GB2312" w:hAnsi="仿宋_GB2312" w:eastAsia="仿宋_GB2312" w:cs="仿宋_GB2312"/>
          <w:color w:val="auto"/>
          <w:sz w:val="32"/>
          <w:szCs w:val="32"/>
          <w:lang w:val="en-US" w:eastAsia="zh-CN"/>
        </w:rPr>
        <w:t>〕</w:t>
      </w:r>
      <w:r>
        <w:rPr>
          <w:rFonts w:hint="default" w:ascii="Times New Roman" w:hAnsi="Times New Roman" w:eastAsia="仿宋_GB2312" w:cs="Times New Roman"/>
          <w:color w:val="auto"/>
          <w:sz w:val="32"/>
          <w:szCs w:val="32"/>
          <w:lang w:val="en-US" w:eastAsia="zh-CN"/>
        </w:rPr>
        <w:t>22</w:t>
      </w:r>
      <w:r>
        <w:rPr>
          <w:rFonts w:hint="eastAsia" w:ascii="仿宋_GB2312" w:hAnsi="仿宋_GB2312" w:eastAsia="仿宋_GB2312" w:cs="仿宋_GB2312"/>
          <w:color w:val="auto"/>
          <w:sz w:val="32"/>
          <w:szCs w:val="32"/>
          <w:lang w:val="en-US" w:eastAsia="zh-CN"/>
        </w:rPr>
        <w:t>号）精神，现就做好考核机构备案管理工作通知如下：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一、科学开展征集遴选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12" w:firstLineChars="200"/>
        <w:jc w:val="both"/>
        <w:textAlignment w:val="auto"/>
        <w:rPr>
          <w:rFonts w:hint="eastAsia" w:ascii="仿宋_GB2312" w:eastAsia="仿宋_GB2312" w:cs="仿宋_GB2312"/>
          <w:color w:val="auto"/>
          <w:sz w:val="31"/>
          <w:szCs w:val="31"/>
          <w:shd w:val="clear" w:color="auto" w:fill="FFFFFF"/>
          <w:lang w:eastAsia="zh-CN"/>
        </w:rPr>
      </w:pPr>
      <w:r>
        <w:rPr>
          <w:rFonts w:hint="eastAsia" w:ascii="仿宋_GB2312" w:eastAsia="仿宋_GB2312" w:cs="仿宋_GB2312"/>
          <w:color w:val="auto"/>
          <w:sz w:val="31"/>
          <w:szCs w:val="31"/>
          <w:shd w:val="clear" w:color="auto" w:fill="FFFFFF"/>
        </w:rPr>
        <w:t>各市（指设区的市，下同）</w:t>
      </w:r>
      <w:r>
        <w:rPr>
          <w:rFonts w:hint="eastAsia" w:ascii="仿宋_GB2312" w:eastAsia="仿宋_GB2312" w:cs="仿宋_GB2312"/>
          <w:color w:val="auto"/>
          <w:sz w:val="31"/>
          <w:szCs w:val="31"/>
          <w:shd w:val="clear" w:color="auto" w:fill="FFFFFF"/>
          <w:lang w:val="en-US" w:eastAsia="zh-CN"/>
        </w:rPr>
        <w:t>按照</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需求导向、</w:t>
      </w:r>
      <w:r>
        <w:rPr>
          <w:rFonts w:hint="eastAsia" w:ascii="仿宋_GB2312" w:hAnsi="仿宋_GB2312" w:eastAsia="仿宋_GB2312" w:cs="仿宋_GB2312"/>
          <w:color w:val="auto"/>
          <w:sz w:val="32"/>
          <w:szCs w:val="32"/>
        </w:rPr>
        <w:t>统筹规划、</w:t>
      </w:r>
      <w:r>
        <w:rPr>
          <w:rFonts w:hint="eastAsia" w:ascii="仿宋_GB2312" w:hAnsi="仿宋_GB2312" w:eastAsia="仿宋_GB2312" w:cs="仿宋_GB2312"/>
          <w:color w:val="auto"/>
          <w:sz w:val="32"/>
          <w:szCs w:val="32"/>
          <w:lang w:val="en-US" w:eastAsia="zh-CN"/>
        </w:rPr>
        <w:t>优中选优</w:t>
      </w:r>
      <w:r>
        <w:rPr>
          <w:rFonts w:hint="eastAsia" w:ascii="仿宋_GB2312" w:hAnsi="仿宋_GB2312" w:eastAsia="仿宋_GB2312" w:cs="仿宋_GB2312"/>
          <w:color w:val="auto"/>
          <w:sz w:val="32"/>
          <w:szCs w:val="32"/>
        </w:rPr>
        <w:t>”</w:t>
      </w:r>
      <w:r>
        <w:rPr>
          <w:rFonts w:hint="eastAsia" w:ascii="仿宋_GB2312" w:eastAsia="仿宋_GB2312" w:cs="仿宋_GB2312"/>
          <w:color w:val="auto"/>
          <w:sz w:val="31"/>
          <w:szCs w:val="31"/>
          <w:shd w:val="clear" w:color="auto" w:fill="FFFFFF"/>
          <w:lang w:val="en-US" w:eastAsia="zh-CN"/>
        </w:rPr>
        <w:t>原则</w:t>
      </w:r>
      <w:r>
        <w:rPr>
          <w:rFonts w:hint="eastAsia" w:ascii="仿宋_GB2312" w:eastAsia="仿宋_GB2312" w:cs="仿宋_GB2312"/>
          <w:color w:val="auto"/>
          <w:sz w:val="31"/>
          <w:szCs w:val="31"/>
          <w:shd w:val="clear" w:color="auto" w:fill="FFFFFF"/>
          <w:lang w:eastAsia="zh-CN"/>
        </w:rPr>
        <w:t>，开展本</w:t>
      </w:r>
      <w:r>
        <w:rPr>
          <w:rFonts w:hint="eastAsia" w:ascii="仿宋_GB2312" w:eastAsia="仿宋_GB2312" w:cs="仿宋_GB2312"/>
          <w:color w:val="auto"/>
          <w:sz w:val="31"/>
          <w:szCs w:val="31"/>
          <w:shd w:val="clear" w:color="auto" w:fill="FFFFFF"/>
          <w:lang w:val="en-US" w:eastAsia="zh-CN"/>
        </w:rPr>
        <w:t>地</w:t>
      </w:r>
      <w:r>
        <w:rPr>
          <w:rFonts w:hint="eastAsia" w:ascii="仿宋_GB2312" w:eastAsia="仿宋_GB2312" w:cs="仿宋_GB2312"/>
          <w:color w:val="auto"/>
          <w:sz w:val="31"/>
          <w:szCs w:val="31"/>
          <w:shd w:val="clear" w:color="auto" w:fill="FFFFFF"/>
          <w:lang w:eastAsia="zh-CN"/>
        </w:rPr>
        <w:t>考核机构征集、遴选、</w:t>
      </w:r>
      <w:r>
        <w:rPr>
          <w:rFonts w:hint="eastAsia" w:ascii="仿宋_GB2312" w:eastAsia="仿宋_GB2312" w:cs="仿宋_GB2312"/>
          <w:color w:val="auto"/>
          <w:sz w:val="31"/>
          <w:szCs w:val="31"/>
          <w:shd w:val="clear" w:color="auto" w:fill="FFFFFF"/>
          <w:lang w:val="en-US" w:eastAsia="zh-CN"/>
        </w:rPr>
        <w:t>备案、调整等工作</w:t>
      </w:r>
      <w:r>
        <w:rPr>
          <w:rFonts w:hint="eastAsia" w:ascii="仿宋_GB2312" w:eastAsia="仿宋_GB2312" w:cs="仿宋_GB2312"/>
          <w:color w:val="auto"/>
          <w:sz w:val="31"/>
          <w:szCs w:val="31"/>
          <w:shd w:val="clear" w:color="auto" w:fill="FFFFFF"/>
          <w:lang w:eastAsia="zh-CN"/>
        </w:rPr>
        <w:t>。</w:t>
      </w:r>
    </w:p>
    <w:p>
      <w:pPr>
        <w:pStyle w:val="7"/>
        <w:keepNext w:val="0"/>
        <w:keepLines w:val="0"/>
        <w:pageBreakBefore w:val="0"/>
        <w:widowControl w:val="0"/>
        <w:kinsoku/>
        <w:wordWrap/>
        <w:overflowPunct/>
        <w:topLinePunct w:val="0"/>
        <w:bidi w:val="0"/>
        <w:snapToGrid/>
        <w:spacing w:before="0" w:line="560" w:lineRule="exact"/>
        <w:ind w:firstLine="632" w:firstLineChars="200"/>
        <w:jc w:val="both"/>
        <w:textAlignment w:val="auto"/>
        <w:rPr>
          <w:rFonts w:hint="default" w:ascii="楷体_GB2312" w:hAnsi="楷体_GB2312" w:eastAsia="楷体_GB2312" w:cs="楷体_GB2312"/>
          <w:color w:val="auto"/>
          <w:sz w:val="31"/>
          <w:szCs w:val="31"/>
          <w:shd w:val="clear" w:color="auto" w:fill="FFFFFF"/>
          <w:lang w:val="en-US" w:eastAsia="zh-CN"/>
        </w:rPr>
      </w:pPr>
      <w:r>
        <w:rPr>
          <w:rFonts w:hint="eastAsia" w:ascii="楷体_GB2312" w:hAnsi="楷体_GB2312" w:eastAsia="楷体_GB2312" w:cs="楷体_GB2312"/>
          <w:color w:val="auto"/>
          <w:sz w:val="32"/>
          <w:szCs w:val="32"/>
          <w:shd w:val="clear" w:color="auto" w:fill="FFFFFF"/>
          <w:lang w:eastAsia="zh-CN"/>
        </w:rPr>
        <w:t>（</w:t>
      </w:r>
      <w:r>
        <w:rPr>
          <w:rFonts w:hint="eastAsia" w:ascii="楷体_GB2312" w:hAnsi="楷体_GB2312" w:eastAsia="楷体_GB2312" w:cs="楷体_GB2312"/>
          <w:color w:val="auto"/>
          <w:sz w:val="32"/>
          <w:szCs w:val="32"/>
          <w:shd w:val="clear" w:color="auto" w:fill="FFFFFF"/>
          <w:lang w:val="en-US" w:eastAsia="zh-CN"/>
        </w:rPr>
        <w:t>一</w:t>
      </w:r>
      <w:r>
        <w:rPr>
          <w:rFonts w:hint="eastAsia" w:ascii="楷体_GB2312" w:hAnsi="楷体_GB2312" w:eastAsia="楷体_GB2312" w:cs="楷体_GB2312"/>
          <w:color w:val="auto"/>
          <w:sz w:val="32"/>
          <w:szCs w:val="32"/>
          <w:shd w:val="clear" w:color="auto" w:fill="FFFFFF"/>
          <w:lang w:eastAsia="zh-CN"/>
        </w:rPr>
        <w:t>）</w:t>
      </w:r>
      <w:r>
        <w:rPr>
          <w:rFonts w:hint="eastAsia" w:ascii="楷体_GB2312" w:hAnsi="楷体_GB2312" w:eastAsia="楷体_GB2312" w:cs="楷体_GB2312"/>
          <w:color w:val="auto"/>
          <w:sz w:val="32"/>
          <w:szCs w:val="32"/>
          <w:shd w:val="clear" w:color="auto" w:fill="FFFFFF"/>
          <w:lang w:val="en-US" w:eastAsia="zh-CN"/>
        </w:rPr>
        <w:t>按需确定征集范围</w:t>
      </w:r>
    </w:p>
    <w:p>
      <w:pPr>
        <w:pStyle w:val="7"/>
        <w:keepNext w:val="0"/>
        <w:keepLines w:val="0"/>
        <w:pageBreakBefore w:val="0"/>
        <w:widowControl w:val="0"/>
        <w:kinsoku/>
        <w:wordWrap/>
        <w:overflowPunct/>
        <w:topLinePunct w:val="0"/>
        <w:bidi w:val="0"/>
        <w:snapToGrid/>
        <w:spacing w:before="0" w:line="560" w:lineRule="exact"/>
        <w:ind w:firstLine="612" w:firstLineChars="200"/>
        <w:jc w:val="both"/>
        <w:textAlignment w:val="auto"/>
        <w:rPr>
          <w:rFonts w:hint="eastAsia" w:ascii="仿宋_GB2312" w:eastAsia="仿宋_GB2312" w:cs="仿宋_GB2312"/>
          <w:color w:val="auto"/>
          <w:sz w:val="31"/>
          <w:szCs w:val="31"/>
          <w:shd w:val="clear" w:color="auto" w:fill="FFFFFF"/>
          <w:lang w:eastAsia="zh-CN"/>
        </w:rPr>
      </w:pPr>
      <w:r>
        <w:rPr>
          <w:rFonts w:hint="eastAsia" w:ascii="仿宋_GB2312" w:eastAsia="仿宋_GB2312" w:cs="仿宋_GB2312"/>
          <w:color w:val="auto"/>
          <w:sz w:val="31"/>
          <w:szCs w:val="31"/>
          <w:shd w:val="clear" w:color="auto" w:fill="FFFFFF"/>
          <w:lang w:eastAsia="zh-CN"/>
        </w:rPr>
        <w:t>专项职业能力考核项目实行目录管理。省人力资源社会保障厅每年发布《山东省专项职业能力考核项目目录》。各市结合本地乡村振兴建设、特色产业和乡村手工业发展、非物质文化遗产传承等需求，在目录范围内选取需求量大、适合重点群体就业创业的考核项目，</w:t>
      </w:r>
      <w:r>
        <w:rPr>
          <w:rFonts w:hint="eastAsia" w:ascii="仿宋_GB2312" w:eastAsia="仿宋_GB2312" w:cs="仿宋_GB2312"/>
          <w:color w:val="auto"/>
          <w:sz w:val="31"/>
          <w:szCs w:val="31"/>
          <w:shd w:val="clear" w:color="auto" w:fill="FFFFFF"/>
          <w:lang w:val="en-US" w:eastAsia="zh-CN"/>
        </w:rPr>
        <w:t>确定本地拟征集考核机构的</w:t>
      </w:r>
      <w:r>
        <w:rPr>
          <w:rFonts w:hint="eastAsia" w:ascii="仿宋_GB2312" w:eastAsia="仿宋_GB2312" w:cs="仿宋_GB2312"/>
          <w:color w:val="auto"/>
          <w:sz w:val="31"/>
          <w:szCs w:val="31"/>
          <w:shd w:val="clear" w:color="auto" w:fill="FFFFFF"/>
          <w:lang w:eastAsia="zh-CN"/>
        </w:rPr>
        <w:t>专项职业能力考核项目（</w:t>
      </w:r>
      <w:r>
        <w:rPr>
          <w:rFonts w:hint="eastAsia" w:ascii="仿宋_GB2312" w:eastAsia="仿宋_GB2312" w:cs="仿宋_GB2312"/>
          <w:color w:val="auto"/>
          <w:sz w:val="31"/>
          <w:szCs w:val="31"/>
          <w:shd w:val="clear" w:color="auto" w:fill="FFFFFF"/>
          <w:lang w:val="en-US" w:eastAsia="zh-CN"/>
        </w:rPr>
        <w:t>以下简称考核项目</w:t>
      </w:r>
      <w:r>
        <w:rPr>
          <w:rFonts w:hint="eastAsia" w:ascii="仿宋_GB2312" w:eastAsia="仿宋_GB2312" w:cs="仿宋_GB2312"/>
          <w:color w:val="auto"/>
          <w:sz w:val="31"/>
          <w:szCs w:val="31"/>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default" w:ascii="楷体_GB2312" w:hAnsi="楷体_GB2312" w:eastAsia="楷体_GB2312" w:cs="楷体_GB2312"/>
          <w:color w:val="auto"/>
          <w:sz w:val="32"/>
          <w:szCs w:val="32"/>
          <w:shd w:val="clear" w:color="auto" w:fill="FFFFFF"/>
          <w:lang w:val="en-US" w:eastAsia="zh-CN"/>
        </w:rPr>
      </w:pPr>
      <w:r>
        <w:rPr>
          <w:rFonts w:hint="eastAsia" w:ascii="楷体_GB2312" w:hAnsi="楷体_GB2312" w:eastAsia="楷体_GB2312" w:cs="楷体_GB2312"/>
          <w:color w:val="auto"/>
          <w:sz w:val="32"/>
          <w:szCs w:val="32"/>
          <w:shd w:val="clear" w:color="auto" w:fill="FFFFFF"/>
          <w:lang w:eastAsia="zh-CN"/>
        </w:rPr>
        <w:t>（</w:t>
      </w:r>
      <w:r>
        <w:rPr>
          <w:rFonts w:hint="eastAsia" w:ascii="楷体_GB2312" w:hAnsi="楷体_GB2312" w:eastAsia="楷体_GB2312" w:cs="楷体_GB2312"/>
          <w:color w:val="auto"/>
          <w:sz w:val="32"/>
          <w:szCs w:val="32"/>
          <w:shd w:val="clear" w:color="auto" w:fill="FFFFFF"/>
          <w:lang w:val="en-US" w:eastAsia="zh-CN"/>
        </w:rPr>
        <w:t>二</w:t>
      </w:r>
      <w:r>
        <w:rPr>
          <w:rFonts w:hint="eastAsia" w:ascii="楷体_GB2312" w:hAnsi="楷体_GB2312" w:eastAsia="楷体_GB2312" w:cs="楷体_GB2312"/>
          <w:color w:val="auto"/>
          <w:sz w:val="32"/>
          <w:szCs w:val="32"/>
          <w:shd w:val="clear" w:color="auto" w:fill="FFFFFF"/>
          <w:lang w:eastAsia="zh-CN"/>
        </w:rPr>
        <w:t>）</w:t>
      </w:r>
      <w:r>
        <w:rPr>
          <w:rFonts w:hint="eastAsia" w:ascii="楷体_GB2312" w:hAnsi="楷体_GB2312" w:eastAsia="楷体_GB2312" w:cs="楷体_GB2312"/>
          <w:color w:val="auto"/>
          <w:sz w:val="32"/>
          <w:szCs w:val="32"/>
          <w:shd w:val="clear" w:color="auto" w:fill="FFFFFF"/>
          <w:lang w:val="en-US" w:eastAsia="zh-CN"/>
        </w:rPr>
        <w:t>自行开展征集遴选</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default" w:ascii="仿宋_GB2312" w:eastAsia="仿宋_GB2312"/>
          <w:color w:val="auto"/>
          <w:sz w:val="32"/>
          <w:szCs w:val="32"/>
          <w:lang w:val="en-US" w:eastAsia="zh-CN"/>
        </w:rPr>
      </w:pPr>
      <w:r>
        <w:rPr>
          <w:rFonts w:hint="default" w:ascii="Times New Roman" w:hAnsi="Times New Roman" w:eastAsia="仿宋_GB2312" w:cs="Times New Roman"/>
          <w:b w:val="0"/>
          <w:bCs w:val="0"/>
          <w:color w:val="auto"/>
          <w:sz w:val="32"/>
          <w:szCs w:val="32"/>
          <w:shd w:val="clear" w:color="auto" w:fill="FFFFFF"/>
          <w:lang w:val="en-US" w:eastAsia="zh-CN"/>
        </w:rPr>
        <w:t>1.</w:t>
      </w:r>
      <w:r>
        <w:rPr>
          <w:rFonts w:hint="eastAsia" w:ascii="仿宋_GB2312" w:hAnsi="仿宋_GB2312" w:eastAsia="仿宋_GB2312" w:cs="仿宋_GB2312"/>
          <w:b w:val="0"/>
          <w:bCs w:val="0"/>
          <w:color w:val="auto"/>
          <w:sz w:val="32"/>
          <w:szCs w:val="32"/>
          <w:shd w:val="clear" w:color="auto" w:fill="FFFFFF"/>
          <w:lang w:val="en-US" w:eastAsia="zh-CN"/>
        </w:rPr>
        <w:t>发布公告</w:t>
      </w:r>
      <w:r>
        <w:rPr>
          <w:rFonts w:hint="eastAsia" w:ascii="仿宋_GB2312" w:hAnsi="仿宋_GB2312" w:eastAsia="仿宋_GB2312" w:cs="仿宋_GB2312"/>
          <w:b w:val="0"/>
          <w:bCs w:val="0"/>
          <w:color w:val="auto"/>
          <w:sz w:val="32"/>
          <w:szCs w:val="32"/>
          <w:shd w:val="clear" w:color="auto" w:fill="FFFFFF"/>
          <w:lang w:eastAsia="zh-CN"/>
        </w:rPr>
        <w:t>。</w:t>
      </w:r>
      <w:r>
        <w:rPr>
          <w:rFonts w:hint="eastAsia" w:ascii="仿宋_GB2312" w:hAnsi="仿宋_GB2312" w:eastAsia="仿宋_GB2312" w:cs="仿宋_GB2312"/>
          <w:b w:val="0"/>
          <w:bCs w:val="0"/>
          <w:color w:val="auto"/>
          <w:sz w:val="32"/>
          <w:szCs w:val="32"/>
          <w:shd w:val="clear" w:color="auto" w:fill="FFFFFF"/>
          <w:lang w:val="en-US" w:eastAsia="zh-CN"/>
        </w:rPr>
        <w:t>各</w:t>
      </w:r>
      <w:r>
        <w:rPr>
          <w:rFonts w:hint="eastAsia" w:ascii="仿宋_GB2312" w:eastAsia="仿宋_GB2312" w:cs="仿宋_GB2312"/>
          <w:color w:val="auto"/>
          <w:sz w:val="31"/>
          <w:szCs w:val="31"/>
          <w:shd w:val="clear" w:color="auto" w:fill="FFFFFF"/>
        </w:rPr>
        <w:t>市</w:t>
      </w:r>
      <w:r>
        <w:rPr>
          <w:rFonts w:hint="eastAsia" w:ascii="仿宋_GB2312" w:eastAsia="仿宋_GB2312" w:cs="仿宋_GB2312"/>
          <w:color w:val="auto"/>
          <w:sz w:val="31"/>
          <w:szCs w:val="31"/>
          <w:shd w:val="clear" w:color="auto" w:fill="FFFFFF"/>
          <w:lang w:val="en-US" w:eastAsia="zh-CN"/>
        </w:rPr>
        <w:t>紧贴本地专项职业能力考核新需求、新规划，自行确定考核机构征集遴选时间，面向社会统一</w:t>
      </w:r>
      <w:r>
        <w:rPr>
          <w:rFonts w:hint="eastAsia" w:ascii="仿宋_GB2312" w:eastAsia="仿宋_GB2312" w:cs="仿宋_GB2312"/>
          <w:color w:val="auto"/>
          <w:sz w:val="31"/>
          <w:szCs w:val="31"/>
          <w:shd w:val="clear" w:color="auto" w:fill="FFFFFF"/>
          <w:lang w:eastAsia="zh-CN"/>
        </w:rPr>
        <w:t>发布考核机构征集公告，</w:t>
      </w:r>
      <w:r>
        <w:rPr>
          <w:rFonts w:hint="eastAsia" w:ascii="仿宋_GB2312" w:eastAsia="仿宋_GB2312"/>
          <w:color w:val="auto"/>
          <w:sz w:val="32"/>
          <w:szCs w:val="32"/>
          <w:lang w:val="en-US" w:eastAsia="zh-CN"/>
        </w:rPr>
        <w:t>包括征集范围、申报条件、申报要求</w:t>
      </w:r>
      <w:r>
        <w:rPr>
          <w:rFonts w:hint="eastAsia" w:ascii="仿宋_GB2312" w:eastAsia="仿宋_GB2312"/>
          <w:color w:val="auto"/>
          <w:sz w:val="32"/>
          <w:szCs w:val="32"/>
        </w:rPr>
        <w:t>、</w:t>
      </w:r>
      <w:r>
        <w:rPr>
          <w:rFonts w:hint="eastAsia" w:ascii="仿宋_GB2312" w:eastAsia="仿宋_GB2312"/>
          <w:color w:val="auto"/>
          <w:sz w:val="32"/>
          <w:szCs w:val="32"/>
          <w:lang w:val="en-US" w:eastAsia="zh-CN"/>
        </w:rPr>
        <w:t>申报时间</w:t>
      </w:r>
      <w:r>
        <w:rPr>
          <w:rFonts w:hint="eastAsia" w:ascii="仿宋_GB2312" w:eastAsia="仿宋_GB2312"/>
          <w:color w:val="auto"/>
          <w:sz w:val="32"/>
          <w:szCs w:val="32"/>
        </w:rPr>
        <w:t>等</w:t>
      </w:r>
      <w:r>
        <w:rPr>
          <w:rFonts w:hint="eastAsia" w:ascii="仿宋_GB2312" w:eastAsia="仿宋_GB2312"/>
          <w:color w:val="auto"/>
          <w:sz w:val="32"/>
          <w:szCs w:val="32"/>
          <w:lang w:val="en-US" w:eastAsia="zh-CN"/>
        </w:rPr>
        <w:t>内容</w:t>
      </w:r>
      <w:r>
        <w:rPr>
          <w:rFonts w:hint="eastAsia" w:ascii="仿宋_GB2312" w:eastAsia="仿宋_GB2312"/>
          <w:color w:val="auto"/>
          <w:sz w:val="32"/>
          <w:szCs w:val="32"/>
        </w:rPr>
        <w:t>。</w:t>
      </w:r>
    </w:p>
    <w:p>
      <w:pPr>
        <w:keepNext w:val="0"/>
        <w:keepLines w:val="0"/>
        <w:pageBreakBefore w:val="0"/>
        <w:widowControl w:val="0"/>
        <w:kinsoku/>
        <w:wordWrap/>
        <w:overflowPunct/>
        <w:topLinePunct w:val="0"/>
        <w:bidi w:val="0"/>
        <w:snapToGrid/>
        <w:spacing w:line="560" w:lineRule="exact"/>
        <w:ind w:firstLine="632" w:firstLineChars="200"/>
        <w:jc w:val="both"/>
        <w:textAlignment w:val="auto"/>
        <w:rPr>
          <w:rFonts w:hint="default" w:ascii="楷体_GB2312" w:hAnsi="楷体_GB2312" w:eastAsia="楷体_GB2312" w:cs="楷体_GB2312"/>
          <w:color w:val="auto"/>
          <w:sz w:val="32"/>
          <w:szCs w:val="32"/>
          <w:shd w:val="clear" w:color="auto" w:fill="FFFFFF"/>
          <w:lang w:val="en-US" w:eastAsia="zh-CN"/>
        </w:rPr>
      </w:pPr>
      <w:r>
        <w:rPr>
          <w:rFonts w:hint="default" w:ascii="Times New Roman" w:hAnsi="Times New Roman" w:eastAsia="仿宋_GB2312" w:cs="Times New Roman"/>
          <w:b w:val="0"/>
          <w:bCs w:val="0"/>
          <w:color w:val="auto"/>
          <w:sz w:val="32"/>
          <w:szCs w:val="32"/>
          <w:shd w:val="clear" w:color="auto" w:fill="FFFFFF"/>
          <w:lang w:val="en-US" w:eastAsia="zh-CN"/>
        </w:rPr>
        <w:t>2.</w:t>
      </w:r>
      <w:r>
        <w:rPr>
          <w:rFonts w:hint="eastAsia" w:ascii="仿宋_GB2312" w:hAnsi="仿宋_GB2312" w:eastAsia="仿宋_GB2312" w:cs="仿宋_GB2312"/>
          <w:b w:val="0"/>
          <w:bCs w:val="0"/>
          <w:color w:val="auto"/>
          <w:sz w:val="31"/>
          <w:szCs w:val="31"/>
          <w:shd w:val="clear" w:color="auto" w:fill="FFFFFF"/>
          <w:lang w:val="en-US" w:eastAsia="zh-CN"/>
        </w:rPr>
        <w:t>择优遴选。</w:t>
      </w:r>
      <w:r>
        <w:rPr>
          <w:rFonts w:hint="eastAsia" w:ascii="仿宋_GB2312" w:hAnsi="仿宋_GB2312" w:eastAsia="仿宋_GB2312" w:cs="仿宋_GB2312"/>
          <w:b w:val="0"/>
          <w:bCs w:val="0"/>
          <w:color w:val="auto"/>
          <w:sz w:val="32"/>
          <w:szCs w:val="32"/>
          <w:shd w:val="clear" w:color="auto" w:fill="FFFFFF"/>
          <w:lang w:val="en-US" w:eastAsia="zh-CN"/>
        </w:rPr>
        <w:t>各</w:t>
      </w:r>
      <w:r>
        <w:rPr>
          <w:rFonts w:hint="eastAsia" w:ascii="仿宋_GB2312" w:hAnsi="仿宋_GB2312" w:eastAsia="仿宋_GB2312" w:cs="仿宋_GB2312"/>
          <w:color w:val="auto"/>
          <w:sz w:val="32"/>
          <w:szCs w:val="32"/>
        </w:rPr>
        <w:t>市</w:t>
      </w:r>
      <w:r>
        <w:rPr>
          <w:rFonts w:hint="eastAsia" w:ascii="仿宋_GB2312" w:eastAsia="仿宋_GB2312"/>
          <w:color w:val="auto"/>
          <w:sz w:val="32"/>
          <w:szCs w:val="32"/>
          <w:lang w:val="en-US" w:eastAsia="zh-CN"/>
        </w:rPr>
        <w:t>对照</w:t>
      </w:r>
      <w:r>
        <w:rPr>
          <w:rFonts w:hint="eastAsia" w:ascii="仿宋_GB2312" w:eastAsia="仿宋_GB2312"/>
          <w:color w:val="auto"/>
          <w:sz w:val="32"/>
          <w:szCs w:val="32"/>
          <w:lang w:eastAsia="zh-CN"/>
        </w:rPr>
        <w:t>《专项职业能力考核机构遴选评估参考条</w:t>
      </w:r>
      <w:r>
        <w:rPr>
          <w:rFonts w:hint="eastAsia" w:ascii="仿宋_GB2312" w:eastAsia="仿宋_GB2312"/>
          <w:b w:val="0"/>
          <w:bCs w:val="0"/>
          <w:color w:val="auto"/>
          <w:sz w:val="32"/>
          <w:szCs w:val="32"/>
          <w:lang w:eastAsia="zh-CN"/>
        </w:rPr>
        <w:t>件》（附件</w:t>
      </w:r>
      <w:r>
        <w:rPr>
          <w:rFonts w:hint="default" w:ascii="Times New Roman" w:hAnsi="Times New Roman" w:eastAsia="仿宋_GB2312" w:cs="Times New Roman"/>
          <w:b w:val="0"/>
          <w:bCs w:val="0"/>
          <w:color w:val="auto"/>
          <w:sz w:val="32"/>
          <w:szCs w:val="32"/>
          <w:lang w:eastAsia="zh-CN"/>
        </w:rPr>
        <w:t>1</w:t>
      </w:r>
      <w:r>
        <w:rPr>
          <w:rFonts w:hint="eastAsia" w:ascii="仿宋_GB2312" w:eastAsia="仿宋_GB2312"/>
          <w:b w:val="0"/>
          <w:bCs w:val="0"/>
          <w:color w:val="auto"/>
          <w:sz w:val="32"/>
          <w:szCs w:val="32"/>
          <w:lang w:eastAsia="zh-CN"/>
        </w:rPr>
        <w:t>）</w:t>
      </w:r>
      <w:r>
        <w:rPr>
          <w:rFonts w:hint="eastAsia" w:ascii="仿宋_GB2312" w:eastAsia="仿宋_GB2312"/>
          <w:color w:val="auto"/>
          <w:sz w:val="32"/>
          <w:szCs w:val="32"/>
          <w:lang w:eastAsia="zh-CN"/>
        </w:rPr>
        <w:t>，</w:t>
      </w:r>
      <w:r>
        <w:rPr>
          <w:rFonts w:hint="eastAsia" w:ascii="仿宋_GB2312" w:eastAsia="仿宋_GB2312"/>
          <w:color w:val="auto"/>
          <w:sz w:val="32"/>
          <w:szCs w:val="32"/>
          <w:lang w:val="en-US" w:eastAsia="zh-CN"/>
        </w:rPr>
        <w:t>确定本市考核机构遴选评估要求，设立遴选评估组，</w:t>
      </w:r>
      <w:r>
        <w:rPr>
          <w:rFonts w:hint="eastAsia" w:ascii="仿宋_GB2312" w:eastAsia="仿宋_GB2312"/>
          <w:color w:val="auto"/>
          <w:sz w:val="32"/>
          <w:szCs w:val="32"/>
        </w:rPr>
        <w:t>采取材料核验、现场察看、视频连线、访谈咨询、质询答辩、专家论证等方式</w:t>
      </w:r>
      <w:r>
        <w:rPr>
          <w:rFonts w:hint="eastAsia" w:ascii="仿宋_GB2312" w:eastAsia="仿宋_GB2312"/>
          <w:color w:val="auto"/>
          <w:sz w:val="32"/>
          <w:szCs w:val="32"/>
          <w:lang w:eastAsia="zh-CN"/>
        </w:rPr>
        <w:t>，</w:t>
      </w:r>
      <w:r>
        <w:rPr>
          <w:rFonts w:hint="eastAsia" w:ascii="仿宋_GB2312" w:hAnsi="仿宋_GB2312" w:eastAsia="仿宋_GB2312" w:cs="仿宋_GB2312"/>
          <w:color w:val="auto"/>
          <w:sz w:val="32"/>
          <w:szCs w:val="32"/>
        </w:rPr>
        <w:t>对申请单位进行技术评估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遴选评估组</w:t>
      </w:r>
      <w:r>
        <w:rPr>
          <w:rFonts w:hint="eastAsia" w:ascii="仿宋_GB2312" w:hAnsi="仿宋_GB2312" w:eastAsia="仿宋_GB2312" w:cs="仿宋_GB2312"/>
          <w:color w:val="auto"/>
          <w:sz w:val="32"/>
          <w:szCs w:val="32"/>
          <w:lang w:eastAsia="zh-CN"/>
        </w:rPr>
        <w:t>由技能人才评价专家、技术技能专家等组成，</w:t>
      </w:r>
      <w:r>
        <w:rPr>
          <w:rFonts w:hint="eastAsia" w:ascii="仿宋_GB2312" w:hAnsi="仿宋_GB2312" w:eastAsia="仿宋_GB2312" w:cs="仿宋_GB2312"/>
          <w:color w:val="auto"/>
          <w:sz w:val="32"/>
          <w:szCs w:val="32"/>
          <w:lang w:val="en-US" w:eastAsia="zh-CN"/>
        </w:rPr>
        <w:t>每组应有</w:t>
      </w:r>
      <w:r>
        <w:rPr>
          <w:rFonts w:hint="default" w:ascii="Times New Roman" w:hAnsi="Times New Roman" w:eastAsia="仿宋_GB2312" w:cs="Times New Roman"/>
          <w:color w:val="auto"/>
          <w:sz w:val="32"/>
          <w:szCs w:val="32"/>
          <w:u w:val="none"/>
          <w:lang w:val="en-US" w:eastAsia="zh-CN"/>
        </w:rPr>
        <w:t>3</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5</w:t>
      </w:r>
      <w:r>
        <w:rPr>
          <w:rFonts w:hint="eastAsia" w:ascii="仿宋_GB2312" w:hAnsi="仿宋_GB2312" w:eastAsia="仿宋_GB2312" w:cs="仿宋_GB2312"/>
          <w:color w:val="auto"/>
          <w:sz w:val="32"/>
          <w:szCs w:val="32"/>
          <w:u w:val="none"/>
          <w:lang w:val="en-US" w:eastAsia="zh-CN"/>
        </w:rPr>
        <w:t>人</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numPr>
          <w:ilvl w:val="0"/>
          <w:numId w:val="0"/>
        </w:numPr>
        <w:tabs>
          <w:tab w:val="left" w:pos="5760"/>
        </w:tabs>
        <w:kinsoku/>
        <w:wordWrap/>
        <w:overflowPunct/>
        <w:topLinePunct w:val="0"/>
        <w:autoSpaceDE/>
        <w:autoSpaceDN/>
        <w:bidi w:val="0"/>
        <w:adjustRightInd/>
        <w:snapToGrid/>
        <w:spacing w:line="560" w:lineRule="exact"/>
        <w:ind w:firstLine="632" w:firstLineChars="200"/>
        <w:jc w:val="both"/>
        <w:textAlignment w:val="auto"/>
        <w:rPr>
          <w:rFonts w:hint="eastAsia" w:ascii="仿宋_GB2312" w:eastAsia="仿宋_GB2312" w:cs="仿宋_GB2312"/>
          <w:color w:val="auto"/>
          <w:sz w:val="31"/>
          <w:szCs w:val="31"/>
          <w:highlight w:val="yellow"/>
          <w:shd w:val="clear" w:color="auto" w:fill="FFFFFF"/>
          <w:lang w:val="en-US" w:eastAsia="zh-CN"/>
        </w:rPr>
      </w:pPr>
      <w:r>
        <w:rPr>
          <w:rFonts w:hint="default" w:ascii="Times New Roman" w:hAnsi="Times New Roman" w:eastAsia="仿宋_GB2312" w:cs="Times New Roman"/>
          <w:b w:val="0"/>
          <w:bCs w:val="0"/>
          <w:color w:val="auto"/>
          <w:sz w:val="32"/>
          <w:szCs w:val="32"/>
          <w:shd w:val="clear" w:color="auto" w:fill="FFFFFF"/>
          <w:lang w:val="en-US" w:eastAsia="zh-CN"/>
        </w:rPr>
        <w:t>3.</w:t>
      </w:r>
      <w:r>
        <w:rPr>
          <w:rFonts w:hint="eastAsia" w:ascii="仿宋_GB2312" w:hAnsi="仿宋_GB2312" w:eastAsia="仿宋_GB2312" w:cs="仿宋_GB2312"/>
          <w:b w:val="0"/>
          <w:bCs w:val="0"/>
          <w:color w:val="auto"/>
          <w:sz w:val="31"/>
          <w:szCs w:val="31"/>
          <w:shd w:val="clear" w:color="auto" w:fill="FFFFFF"/>
          <w:lang w:val="en-US" w:eastAsia="zh-CN"/>
        </w:rPr>
        <w:t>自主备案。</w:t>
      </w:r>
      <w:r>
        <w:rPr>
          <w:rFonts w:hint="eastAsia" w:ascii="仿宋_GB2312" w:hAnsi="仿宋_GB2312" w:eastAsia="仿宋_GB2312" w:cs="仿宋_GB2312"/>
          <w:b w:val="0"/>
          <w:bCs w:val="0"/>
          <w:color w:val="auto"/>
          <w:sz w:val="32"/>
          <w:szCs w:val="32"/>
          <w:shd w:val="clear" w:color="auto" w:fill="FFFFFF"/>
          <w:lang w:val="en-US" w:eastAsia="zh-CN"/>
        </w:rPr>
        <w:t>各</w:t>
      </w:r>
      <w:r>
        <w:rPr>
          <w:rFonts w:hint="eastAsia" w:ascii="仿宋_GB2312" w:hAnsi="仿宋_GB2312" w:eastAsia="仿宋_GB2312" w:cs="仿宋_GB2312"/>
          <w:b w:val="0"/>
          <w:bCs w:val="0"/>
          <w:color w:val="auto"/>
          <w:sz w:val="31"/>
          <w:szCs w:val="31"/>
          <w:shd w:val="clear" w:color="auto" w:fill="FFFFFF"/>
          <w:lang w:val="en-US" w:eastAsia="zh-CN"/>
        </w:rPr>
        <w:t>市根据遴选评估组意见，研究确定拟备案考核机构和考核项目，并将相关情况向社会公示，</w:t>
      </w:r>
      <w:r>
        <w:rPr>
          <w:rFonts w:hint="eastAsia" w:ascii="仿宋_GB2312" w:hAnsi="仿宋_GB2312" w:eastAsia="仿宋_GB2312" w:cs="仿宋_GB2312"/>
          <w:color w:val="auto"/>
          <w:sz w:val="32"/>
          <w:szCs w:val="32"/>
          <w:lang w:val="en-US" w:eastAsia="zh-CN"/>
        </w:rPr>
        <w:t>公示时间不少于</w:t>
      </w:r>
      <w:r>
        <w:rPr>
          <w:rFonts w:hint="default" w:ascii="Times New Roman" w:hAnsi="Times New Roman" w:eastAsia="仿宋_GB2312" w:cs="Times New Roman"/>
          <w:color w:val="auto"/>
          <w:sz w:val="32"/>
          <w:szCs w:val="32"/>
          <w:lang w:val="en-US" w:eastAsia="zh-CN"/>
        </w:rPr>
        <w:t>5</w:t>
      </w:r>
      <w:r>
        <w:rPr>
          <w:rFonts w:hint="eastAsia" w:ascii="仿宋_GB2312" w:hAnsi="仿宋_GB2312" w:eastAsia="仿宋_GB2312" w:cs="仿宋_GB2312"/>
          <w:color w:val="auto"/>
          <w:sz w:val="32"/>
          <w:szCs w:val="32"/>
          <w:lang w:val="en-US" w:eastAsia="zh-CN"/>
        </w:rPr>
        <w:t>个工作</w:t>
      </w:r>
      <w:r>
        <w:rPr>
          <w:rFonts w:hint="eastAsia" w:ascii="仿宋_GB2312" w:hAnsi="仿宋_GB2312" w:eastAsia="仿宋_GB2312" w:cs="仿宋_GB2312"/>
          <w:color w:val="auto"/>
          <w:sz w:val="32"/>
          <w:szCs w:val="32"/>
          <w:highlight w:val="none"/>
          <w:lang w:val="en-US" w:eastAsia="zh-CN"/>
        </w:rPr>
        <w:t>日，经公示无异议的，将考核机构信息报省人力资源社会保障厅后，</w:t>
      </w:r>
      <w:r>
        <w:rPr>
          <w:rFonts w:hint="eastAsia" w:ascii="仿宋_GB2312" w:hAnsi="仿宋_GB2312" w:eastAsia="仿宋_GB2312" w:cs="仿宋_GB2312"/>
          <w:color w:val="auto"/>
          <w:sz w:val="32"/>
          <w:szCs w:val="32"/>
          <w:lang w:val="en-US" w:eastAsia="zh-CN"/>
        </w:rPr>
        <w:t>向考核机构出具</w:t>
      </w:r>
      <w:r>
        <w:rPr>
          <w:rFonts w:hint="default" w:ascii="仿宋_GB2312" w:hAnsi="仿宋_GB2312" w:eastAsia="仿宋_GB2312" w:cs="仿宋_GB2312"/>
          <w:color w:val="auto"/>
          <w:sz w:val="32"/>
          <w:szCs w:val="32"/>
          <w:lang w:val="en-US" w:eastAsia="zh-CN"/>
        </w:rPr>
        <w:t>备案回执</w:t>
      </w:r>
      <w:r>
        <w:rPr>
          <w:rFonts w:hint="default" w:ascii="仿宋_GB2312" w:hAnsi="仿宋_GB2312" w:eastAsia="仿宋_GB2312" w:cs="仿宋_GB2312"/>
          <w:b w:val="0"/>
          <w:bCs w:val="0"/>
          <w:color w:val="auto"/>
          <w:sz w:val="32"/>
          <w:szCs w:val="32"/>
          <w:lang w:val="en-US" w:eastAsia="zh-CN"/>
        </w:rPr>
        <w:t>（附件</w:t>
      </w:r>
      <w:r>
        <w:rPr>
          <w:rFonts w:hint="default" w:ascii="Times New Roman" w:hAnsi="Times New Roman" w:eastAsia="仿宋_GB2312" w:cs="Times New Roman"/>
          <w:b w:val="0"/>
          <w:bCs w:val="0"/>
          <w:color w:val="auto"/>
          <w:sz w:val="32"/>
          <w:szCs w:val="32"/>
          <w:lang w:val="en-US" w:eastAsia="zh-CN"/>
        </w:rPr>
        <w:t>2</w:t>
      </w:r>
      <w:r>
        <w:rPr>
          <w:rFonts w:hint="default" w:ascii="仿宋_GB2312" w:hAnsi="仿宋_GB2312" w:eastAsia="仿宋_GB2312" w:cs="仿宋_GB2312"/>
          <w:b w:val="0"/>
          <w:bCs w:val="0"/>
          <w:color w:val="auto"/>
          <w:sz w:val="32"/>
          <w:szCs w:val="32"/>
          <w:lang w:val="en-US" w:eastAsia="zh-CN"/>
        </w:rPr>
        <w:t>）</w:t>
      </w:r>
      <w:r>
        <w:rPr>
          <w:rFonts w:hint="default" w:ascii="仿宋_GB2312" w:hAnsi="仿宋_GB2312" w:eastAsia="仿宋_GB2312" w:cs="仿宋_GB2312"/>
          <w:color w:val="auto"/>
          <w:sz w:val="32"/>
          <w:szCs w:val="32"/>
          <w:lang w:val="en-US" w:eastAsia="zh-CN"/>
        </w:rPr>
        <w:t>，备案期</w:t>
      </w:r>
      <w:r>
        <w:rPr>
          <w:rFonts w:hint="eastAsia" w:ascii="仿宋_GB2312" w:hAnsi="仿宋_GB2312" w:eastAsia="仿宋_GB2312" w:cs="仿宋_GB2312"/>
          <w:color w:val="auto"/>
          <w:sz w:val="32"/>
          <w:szCs w:val="32"/>
          <w:lang w:val="en-US" w:eastAsia="zh-CN"/>
        </w:rPr>
        <w:t>一般</w:t>
      </w:r>
      <w:r>
        <w:rPr>
          <w:rFonts w:hint="default" w:ascii="仿宋_GB2312" w:hAnsi="仿宋_GB2312" w:eastAsia="仿宋_GB2312" w:cs="仿宋_GB2312"/>
          <w:color w:val="auto"/>
          <w:sz w:val="32"/>
          <w:szCs w:val="32"/>
          <w:lang w:val="en-US" w:eastAsia="zh-CN"/>
        </w:rPr>
        <w:t>为</w:t>
      </w:r>
      <w:r>
        <w:rPr>
          <w:rFonts w:hint="default" w:ascii="Times New Roman" w:hAnsi="Times New Roman" w:eastAsia="仿宋_GB2312" w:cs="Times New Roman"/>
          <w:color w:val="auto"/>
          <w:sz w:val="32"/>
          <w:szCs w:val="32"/>
          <w:lang w:val="en-US" w:eastAsia="zh-CN"/>
        </w:rPr>
        <w:t>3</w:t>
      </w:r>
      <w:r>
        <w:rPr>
          <w:rFonts w:hint="default" w:ascii="仿宋_GB2312" w:hAnsi="仿宋_GB2312" w:eastAsia="仿宋_GB2312" w:cs="仿宋_GB2312"/>
          <w:color w:val="auto"/>
          <w:sz w:val="32"/>
          <w:szCs w:val="32"/>
          <w:lang w:val="en-US" w:eastAsia="zh-CN"/>
        </w:rPr>
        <w:t>年。</w:t>
      </w:r>
      <w:r>
        <w:rPr>
          <w:rFonts w:hint="default" w:ascii="仿宋_GB2312" w:hAnsi="仿宋_GB2312" w:eastAsia="仿宋_GB2312" w:cs="仿宋_GB2312"/>
          <w:color w:val="auto"/>
          <w:sz w:val="32"/>
          <w:szCs w:val="32"/>
          <w:highlight w:val="none"/>
          <w:lang w:val="en-US" w:eastAsia="zh-CN"/>
        </w:rPr>
        <w:t>省人力资源社会保障厅统一向社会公布考核机构目录</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b w:val="0"/>
          <w:bCs w:val="0"/>
          <w:color w:val="auto"/>
          <w:sz w:val="32"/>
          <w:szCs w:val="32"/>
          <w:highlight w:val="none"/>
          <w:lang w:val="en-US" w:eastAsia="zh-CN"/>
        </w:rPr>
        <w:t>各市根据考核机构备案情况，动态调整本地考核项目目录</w:t>
      </w:r>
      <w:r>
        <w:rPr>
          <w:rFonts w:hint="eastAsia" w:ascii="仿宋_GB2312" w:hAnsi="仿宋_GB2312" w:eastAsia="仿宋_GB2312" w:cs="仿宋_GB2312"/>
          <w:color w:val="auto"/>
          <w:sz w:val="32"/>
          <w:szCs w:val="32"/>
          <w:highlight w:val="none"/>
          <w:lang w:val="en-US" w:eastAsia="zh-CN"/>
        </w:rPr>
        <w:t>。</w:t>
      </w:r>
    </w:p>
    <w:p>
      <w:pPr>
        <w:pStyle w:val="7"/>
        <w:keepNext w:val="0"/>
        <w:keepLines w:val="0"/>
        <w:pageBreakBefore w:val="0"/>
        <w:widowControl w:val="0"/>
        <w:kinsoku/>
        <w:wordWrap/>
        <w:overflowPunct/>
        <w:topLinePunct w:val="0"/>
        <w:autoSpaceDE/>
        <w:autoSpaceDN/>
        <w:bidi w:val="0"/>
        <w:adjustRightInd/>
        <w:snapToGrid/>
        <w:spacing w:before="0" w:line="560" w:lineRule="exact"/>
        <w:ind w:firstLine="632" w:firstLineChars="200"/>
        <w:jc w:val="both"/>
        <w:textAlignment w:val="auto"/>
        <w:rPr>
          <w:rFonts w:hint="eastAsia" w:ascii="楷体_GB2312" w:hAnsi="楷体_GB2312" w:eastAsia="楷体_GB2312" w:cs="楷体_GB2312"/>
          <w:b w:val="0"/>
          <w:bCs w:val="0"/>
          <w:color w:val="auto"/>
          <w:kern w:val="2"/>
          <w:sz w:val="32"/>
          <w:szCs w:val="32"/>
          <w:shd w:val="clear" w:color="auto" w:fill="FFFFFF"/>
          <w:lang w:val="en-US" w:eastAsia="zh-CN" w:bidi="ar-SA"/>
        </w:rPr>
      </w:pPr>
      <w:r>
        <w:rPr>
          <w:rFonts w:hint="eastAsia" w:ascii="楷体_GB2312" w:hAnsi="楷体_GB2312" w:eastAsia="楷体_GB2312" w:cs="楷体_GB2312"/>
          <w:b w:val="0"/>
          <w:bCs w:val="0"/>
          <w:color w:val="auto"/>
          <w:kern w:val="2"/>
          <w:sz w:val="32"/>
          <w:szCs w:val="32"/>
          <w:shd w:val="clear" w:color="auto" w:fill="FFFFFF"/>
          <w:lang w:val="en-US" w:eastAsia="zh-CN" w:bidi="ar-SA"/>
        </w:rPr>
        <w:t>（三）动态调整考核范围</w:t>
      </w:r>
    </w:p>
    <w:p>
      <w:pPr>
        <w:pStyle w:val="8"/>
        <w:keepNext w:val="0"/>
        <w:keepLines w:val="0"/>
        <w:pageBreakBefore w:val="0"/>
        <w:widowControl w:val="0"/>
        <w:kinsoku/>
        <w:wordWrap/>
        <w:overflowPunct/>
        <w:topLinePunct w:val="0"/>
        <w:bidi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各市可在考核机构征集遴选期间，</w:t>
      </w:r>
      <w:r>
        <w:rPr>
          <w:rFonts w:hint="default" w:ascii="仿宋_GB2312" w:hAnsi="仿宋_GB2312" w:eastAsia="仿宋_GB2312" w:cs="仿宋_GB2312"/>
          <w:color w:val="auto"/>
          <w:kern w:val="2"/>
          <w:sz w:val="32"/>
          <w:szCs w:val="32"/>
          <w:lang w:val="en-US" w:eastAsia="zh-CN"/>
        </w:rPr>
        <w:t>开展</w:t>
      </w:r>
      <w:r>
        <w:rPr>
          <w:rFonts w:hint="eastAsia" w:ascii="仿宋_GB2312" w:hAnsi="仿宋_GB2312" w:eastAsia="仿宋_GB2312" w:cs="仿宋_GB2312"/>
          <w:color w:val="auto"/>
          <w:kern w:val="2"/>
          <w:sz w:val="32"/>
          <w:szCs w:val="32"/>
          <w:lang w:val="en-US" w:eastAsia="zh-CN"/>
        </w:rPr>
        <w:t>备案考核机构考核范围调整</w:t>
      </w:r>
      <w:r>
        <w:rPr>
          <w:rFonts w:hint="default" w:ascii="仿宋_GB2312" w:hAnsi="仿宋_GB2312" w:eastAsia="仿宋_GB2312" w:cs="仿宋_GB2312"/>
          <w:color w:val="auto"/>
          <w:kern w:val="2"/>
          <w:sz w:val="32"/>
          <w:szCs w:val="32"/>
          <w:lang w:val="en-US" w:eastAsia="zh-CN"/>
        </w:rPr>
        <w:t>工作，</w:t>
      </w:r>
      <w:r>
        <w:rPr>
          <w:rFonts w:hint="default" w:ascii="仿宋_GB2312" w:hAnsi="仿宋_GB2312" w:eastAsia="仿宋_GB2312" w:cs="仿宋_GB2312"/>
          <w:color w:val="auto"/>
          <w:kern w:val="2"/>
          <w:sz w:val="32"/>
          <w:szCs w:val="32"/>
          <w:highlight w:val="none"/>
          <w:lang w:val="en-US" w:eastAsia="zh-CN"/>
        </w:rPr>
        <w:t>对考核机构申请</w:t>
      </w:r>
      <w:r>
        <w:rPr>
          <w:rFonts w:hint="eastAsia" w:ascii="仿宋_GB2312" w:hAnsi="仿宋_GB2312" w:eastAsia="仿宋_GB2312" w:cs="仿宋_GB2312"/>
          <w:color w:val="auto"/>
          <w:kern w:val="2"/>
          <w:sz w:val="32"/>
          <w:szCs w:val="32"/>
          <w:highlight w:val="none"/>
          <w:lang w:val="en-US" w:eastAsia="zh-CN" w:bidi="ar-SA"/>
        </w:rPr>
        <w:t>新增考核项目的，既要综合考量前期考核工作开展情况，又要严格执行征集遴选工作要求，</w:t>
      </w:r>
      <w:r>
        <w:rPr>
          <w:rFonts w:hint="eastAsia" w:ascii="仿宋_GB2312" w:hAnsi="仿宋_GB2312" w:eastAsia="仿宋_GB2312" w:cs="仿宋_GB2312"/>
          <w:color w:val="auto"/>
          <w:kern w:val="2"/>
          <w:sz w:val="32"/>
          <w:szCs w:val="32"/>
          <w:lang w:val="en-US" w:eastAsia="zh-CN" w:bidi="ar-SA"/>
        </w:rPr>
        <w:t>做到已备案考核机构与其他申报单位同条件、同材料、同程序。</w:t>
      </w:r>
      <w:r>
        <w:rPr>
          <w:rFonts w:hint="eastAsia" w:ascii="仿宋_GB2312" w:hAnsi="仿宋_GB2312" w:eastAsia="仿宋_GB2312" w:cs="仿宋_GB2312"/>
          <w:color w:val="auto"/>
          <w:kern w:val="2"/>
          <w:sz w:val="32"/>
          <w:szCs w:val="32"/>
          <w:lang w:val="en-US" w:eastAsia="zh-CN"/>
        </w:rPr>
        <w:t>经评估</w:t>
      </w:r>
      <w:r>
        <w:rPr>
          <w:rFonts w:hint="default" w:ascii="仿宋_GB2312" w:hAnsi="仿宋_GB2312" w:eastAsia="仿宋_GB2312" w:cs="仿宋_GB2312"/>
          <w:color w:val="auto"/>
          <w:kern w:val="2"/>
          <w:sz w:val="32"/>
          <w:szCs w:val="32"/>
          <w:lang w:val="en-US" w:eastAsia="zh-CN"/>
        </w:rPr>
        <w:t>同意考核机构</w:t>
      </w:r>
      <w:r>
        <w:rPr>
          <w:rFonts w:hint="eastAsia" w:ascii="仿宋_GB2312" w:hAnsi="仿宋_GB2312" w:eastAsia="仿宋_GB2312" w:cs="仿宋_GB2312"/>
          <w:color w:val="auto"/>
          <w:kern w:val="2"/>
          <w:sz w:val="32"/>
          <w:szCs w:val="32"/>
          <w:lang w:val="en-US" w:eastAsia="zh-CN" w:bidi="ar-SA"/>
        </w:rPr>
        <w:t>调整考核范围</w:t>
      </w:r>
      <w:r>
        <w:rPr>
          <w:rFonts w:hint="eastAsia" w:ascii="仿宋_GB2312" w:hAnsi="仿宋_GB2312" w:eastAsia="仿宋_GB2312" w:cs="仿宋_GB2312"/>
          <w:color w:val="auto"/>
          <w:kern w:val="2"/>
          <w:sz w:val="32"/>
          <w:szCs w:val="32"/>
          <w:lang w:val="en-US" w:eastAsia="zh-CN"/>
        </w:rPr>
        <w:t>的，</w:t>
      </w:r>
      <w:r>
        <w:rPr>
          <w:rFonts w:hint="eastAsia" w:ascii="仿宋_GB2312" w:hAnsi="仿宋_GB2312" w:eastAsia="仿宋_GB2312" w:cs="仿宋_GB2312"/>
          <w:color w:val="auto"/>
          <w:kern w:val="2"/>
          <w:sz w:val="32"/>
          <w:szCs w:val="32"/>
          <w:lang w:val="en-US" w:eastAsia="zh-CN" w:bidi="ar-SA"/>
        </w:rPr>
        <w:t>相关调整情况报省人力资源社会保障厅后，由省人力资源社会保障厅对考核机构目录进行调整</w:t>
      </w:r>
      <w:r>
        <w:rPr>
          <w:rFonts w:hint="eastAsia" w:ascii="仿宋_GB2312" w:hAnsi="仿宋_GB2312" w:eastAsia="仿宋_GB2312" w:cs="仿宋_GB2312"/>
          <w:color w:val="auto"/>
          <w:kern w:val="2"/>
          <w:sz w:val="32"/>
          <w:szCs w:val="32"/>
          <w:lang w:val="en-US" w:eastAsia="zh-CN"/>
        </w:rPr>
        <w:t>，</w:t>
      </w:r>
      <w:r>
        <w:rPr>
          <w:rFonts w:hint="eastAsia" w:ascii="仿宋_GB2312" w:hAnsi="仿宋_GB2312" w:eastAsia="仿宋_GB2312" w:cs="仿宋_GB2312"/>
          <w:b w:val="0"/>
          <w:bCs w:val="0"/>
          <w:color w:val="auto"/>
          <w:kern w:val="2"/>
          <w:sz w:val="32"/>
          <w:szCs w:val="32"/>
          <w:highlight w:val="none"/>
          <w:lang w:val="en-US" w:eastAsia="zh-CN" w:bidi="ar-SA"/>
        </w:rPr>
        <w:t>备案所属市人力资源社会保障局向考核机构出具范围调整回执（附件</w:t>
      </w:r>
      <w:r>
        <w:rPr>
          <w:rFonts w:hint="default" w:ascii="Times New Roman" w:hAnsi="Times New Roman" w:eastAsia="仿宋_GB2312" w:cs="Times New Roman"/>
          <w:b w:val="0"/>
          <w:bCs w:val="0"/>
          <w:color w:val="auto"/>
          <w:kern w:val="2"/>
          <w:sz w:val="32"/>
          <w:szCs w:val="32"/>
          <w:highlight w:val="none"/>
          <w:lang w:val="en-US" w:eastAsia="zh-CN" w:bidi="ar-SA"/>
        </w:rPr>
        <w:t>3</w:t>
      </w:r>
      <w:r>
        <w:rPr>
          <w:rFonts w:hint="eastAsia" w:ascii="仿宋_GB2312" w:hAnsi="仿宋_GB2312" w:eastAsia="仿宋_GB2312" w:cs="仿宋_GB2312"/>
          <w:b w:val="0"/>
          <w:bCs w:val="0"/>
          <w:color w:val="auto"/>
          <w:kern w:val="2"/>
          <w:sz w:val="32"/>
          <w:szCs w:val="32"/>
          <w:highlight w:val="none"/>
          <w:lang w:val="en-US" w:eastAsia="zh-CN" w:bidi="ar-SA"/>
        </w:rPr>
        <w:t>）。</w:t>
      </w:r>
      <w:r>
        <w:rPr>
          <w:rFonts w:hint="eastAsia" w:ascii="仿宋_GB2312" w:hAnsi="仿宋_GB2312" w:eastAsia="仿宋_GB2312" w:cs="仿宋_GB2312"/>
          <w:color w:val="auto"/>
          <w:kern w:val="2"/>
          <w:sz w:val="32"/>
          <w:szCs w:val="32"/>
          <w:lang w:val="en-US" w:eastAsia="zh-CN" w:bidi="ar-SA"/>
        </w:rPr>
        <w:t>新增备案考核项目时，考核项目须在征集公告征集范围内。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color w:val="auto"/>
          <w:sz w:val="32"/>
          <w:szCs w:val="32"/>
          <w:lang w:val="en-US" w:eastAsia="zh-CN"/>
        </w:rPr>
        <w:t>二、</w:t>
      </w:r>
      <w:r>
        <w:rPr>
          <w:rFonts w:hint="eastAsia" w:ascii="黑体" w:hAnsi="黑体" w:eastAsia="黑体" w:cs="黑体"/>
          <w:b w:val="0"/>
          <w:bCs w:val="0"/>
          <w:color w:val="auto"/>
          <w:sz w:val="32"/>
          <w:szCs w:val="32"/>
          <w:lang w:val="en-US" w:eastAsia="zh-CN"/>
        </w:rPr>
        <w:t>规范实施续期评估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各市应在考核机构备案到期前，</w:t>
      </w:r>
      <w:r>
        <w:rPr>
          <w:rFonts w:hint="eastAsia" w:ascii="仿宋_GB2312" w:hAnsi="仿宋_GB2312" w:eastAsia="仿宋_GB2312" w:cs="仿宋_GB2312"/>
          <w:color w:val="auto"/>
          <w:sz w:val="32"/>
          <w:szCs w:val="32"/>
          <w:u w:val="none"/>
          <w:lang w:val="en-US" w:eastAsia="zh-CN"/>
        </w:rPr>
        <w:t>以制度建设、队伍建设、题库建设、考核实施、质量管控、舆情反馈等为重点，</w:t>
      </w:r>
      <w:r>
        <w:rPr>
          <w:rFonts w:hint="eastAsia" w:ascii="仿宋_GB2312" w:hAnsi="仿宋_GB2312" w:eastAsia="仿宋_GB2312" w:cs="仿宋_GB2312"/>
          <w:color w:val="auto"/>
          <w:sz w:val="32"/>
          <w:szCs w:val="32"/>
          <w:lang w:val="en-US" w:eastAsia="zh-CN"/>
        </w:rPr>
        <w:t>组织开展考核机构续期评估。各市</w:t>
      </w:r>
      <w:r>
        <w:rPr>
          <w:rFonts w:hint="eastAsia" w:ascii="仿宋_GB2312" w:hAnsi="仿宋_GB2312" w:eastAsia="仿宋_GB2312" w:cs="仿宋_GB2312"/>
          <w:color w:val="auto"/>
          <w:sz w:val="32"/>
          <w:szCs w:val="32"/>
          <w:u w:val="none"/>
          <w:lang w:val="en-US" w:eastAsia="zh-CN"/>
        </w:rPr>
        <w:t>要</w:t>
      </w:r>
      <w:r>
        <w:rPr>
          <w:rFonts w:hint="eastAsia" w:ascii="仿宋_GB2312" w:hAnsi="仿宋_GB2312" w:eastAsia="仿宋_GB2312" w:cs="仿宋_GB2312"/>
          <w:color w:val="auto"/>
          <w:sz w:val="32"/>
          <w:szCs w:val="32"/>
          <w:lang w:val="en-US" w:eastAsia="zh-CN"/>
        </w:rPr>
        <w:t>结合本地考核机构备案情况，制定续期评估方案，发布续期评估通知，确定评估对象、评估内容、评估时间、评估方式等内容。</w:t>
      </w:r>
    </w:p>
    <w:p>
      <w:pPr>
        <w:pStyle w:val="7"/>
        <w:keepNext w:val="0"/>
        <w:keepLines w:val="0"/>
        <w:pageBreakBefore w:val="0"/>
        <w:widowControl w:val="0"/>
        <w:numPr>
          <w:ilvl w:val="-1"/>
          <w:numId w:val="0"/>
        </w:numPr>
        <w:kinsoku/>
        <w:wordWrap/>
        <w:overflowPunct/>
        <w:topLinePunct w:val="0"/>
        <w:autoSpaceDE/>
        <w:autoSpaceDN/>
        <w:bidi w:val="0"/>
        <w:adjustRightInd/>
        <w:snapToGrid/>
        <w:spacing w:before="0" w:line="560" w:lineRule="exact"/>
        <w:ind w:leftChars="0" w:right="0" w:rightChars="0" w:firstLine="632" w:firstLineChars="200"/>
        <w:jc w:val="both"/>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（一）机构自评</w:t>
      </w:r>
    </w:p>
    <w:p>
      <w:pPr>
        <w:pStyle w:val="7"/>
        <w:keepNext w:val="0"/>
        <w:keepLines w:val="0"/>
        <w:pageBreakBefore w:val="0"/>
        <w:widowControl w:val="0"/>
        <w:numPr>
          <w:ilvl w:val="-1"/>
          <w:numId w:val="0"/>
        </w:numPr>
        <w:kinsoku/>
        <w:wordWrap/>
        <w:overflowPunct/>
        <w:topLinePunct w:val="0"/>
        <w:autoSpaceDE/>
        <w:autoSpaceDN/>
        <w:bidi w:val="0"/>
        <w:adjustRightInd/>
        <w:snapToGrid/>
        <w:spacing w:before="0" w:line="560" w:lineRule="exact"/>
        <w:ind w:leftChars="0" w:right="0" w:rightChars="0" w:firstLine="632" w:firstLineChars="200"/>
        <w:jc w:val="both"/>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val="0"/>
          <w:bCs w:val="0"/>
          <w:color w:val="auto"/>
          <w:sz w:val="32"/>
          <w:szCs w:val="32"/>
          <w:lang w:val="en-US" w:eastAsia="zh-CN"/>
        </w:rPr>
        <w:t>考核机构根据续期评估工作安排，对自身专项职业能力考核工作</w:t>
      </w:r>
      <w:r>
        <w:rPr>
          <w:rFonts w:hint="eastAsia" w:ascii="仿宋_GB2312" w:hAnsi="仿宋_GB2312" w:eastAsia="仿宋_GB2312" w:cs="仿宋_GB2312"/>
          <w:b w:val="0"/>
          <w:bCs w:val="0"/>
          <w:color w:val="auto"/>
          <w:kern w:val="2"/>
          <w:sz w:val="32"/>
          <w:szCs w:val="32"/>
          <w:lang w:val="en-US" w:eastAsia="zh-CN" w:bidi="ar-SA"/>
        </w:rPr>
        <w:t>开展情况进行自评，并在规定时间内向</w:t>
      </w:r>
      <w:r>
        <w:rPr>
          <w:rFonts w:hint="eastAsia" w:ascii="仿宋_GB2312" w:hAnsi="仿宋_GB2312" w:eastAsia="仿宋_GB2312" w:cs="仿宋_GB2312"/>
          <w:b w:val="0"/>
          <w:bCs w:val="0"/>
          <w:color w:val="auto"/>
          <w:kern w:val="2"/>
          <w:sz w:val="32"/>
          <w:szCs w:val="32"/>
          <w:highlight w:val="none"/>
          <w:lang w:val="en-US" w:eastAsia="zh-CN" w:bidi="ar-SA"/>
        </w:rPr>
        <w:t>备案所属市人力资源社会保障局</w:t>
      </w:r>
      <w:r>
        <w:rPr>
          <w:rFonts w:hint="eastAsia" w:ascii="仿宋_GB2312" w:hAnsi="仿宋_GB2312" w:eastAsia="仿宋_GB2312" w:cs="仿宋_GB2312"/>
          <w:b w:val="0"/>
          <w:bCs w:val="0"/>
          <w:color w:val="auto"/>
          <w:kern w:val="2"/>
          <w:sz w:val="32"/>
          <w:szCs w:val="32"/>
          <w:lang w:val="en-US" w:eastAsia="zh-CN" w:bidi="ar-SA"/>
        </w:rPr>
        <w:t>提交《专项职业能力考核机构续期评估明细</w:t>
      </w:r>
      <w:r>
        <w:rPr>
          <w:rFonts w:hint="eastAsia" w:ascii="仿宋_GB2312" w:hAnsi="仿宋_GB2312" w:eastAsia="仿宋_GB2312" w:cs="仿宋_GB2312"/>
          <w:b w:val="0"/>
          <w:bCs w:val="0"/>
          <w:color w:val="auto"/>
          <w:kern w:val="2"/>
          <w:sz w:val="32"/>
          <w:szCs w:val="32"/>
          <w:u w:val="none"/>
          <w:lang w:val="en-US" w:eastAsia="zh-CN" w:bidi="ar-SA"/>
        </w:rPr>
        <w:t>表</w:t>
      </w:r>
      <w:r>
        <w:rPr>
          <w:rFonts w:hint="eastAsia" w:ascii="仿宋_GB2312" w:hAnsi="仿宋_GB2312" w:eastAsia="仿宋_GB2312" w:cs="仿宋_GB2312"/>
          <w:b w:val="0"/>
          <w:bCs w:val="0"/>
          <w:color w:val="auto"/>
          <w:kern w:val="2"/>
          <w:sz w:val="32"/>
          <w:szCs w:val="32"/>
          <w:lang w:val="en-US" w:eastAsia="zh-CN" w:bidi="ar-SA"/>
        </w:rPr>
        <w:t>》（附件</w:t>
      </w:r>
      <w:r>
        <w:rPr>
          <w:rFonts w:hint="eastAsia" w:ascii="Times New Roman" w:hAnsi="Times New Roman" w:eastAsia="仿宋_GB2312" w:cs="Times New Roman"/>
          <w:b w:val="0"/>
          <w:bCs w:val="0"/>
          <w:color w:val="auto"/>
          <w:kern w:val="2"/>
          <w:sz w:val="32"/>
          <w:szCs w:val="32"/>
          <w:lang w:val="en-US" w:eastAsia="zh-CN" w:bidi="ar-SA"/>
        </w:rPr>
        <w:t>4</w:t>
      </w:r>
      <w:r>
        <w:rPr>
          <w:rFonts w:hint="eastAsia" w:ascii="仿宋_GB2312" w:hAnsi="仿宋_GB2312" w:eastAsia="仿宋_GB2312" w:cs="仿宋_GB2312"/>
          <w:b w:val="0"/>
          <w:bCs w:val="0"/>
          <w:color w:val="auto"/>
          <w:kern w:val="2"/>
          <w:sz w:val="32"/>
          <w:szCs w:val="32"/>
          <w:lang w:val="en-US" w:eastAsia="zh-CN" w:bidi="ar-SA"/>
        </w:rPr>
        <w:t>）、《专项职业能力考核机构备案续期申请表》（附件</w:t>
      </w:r>
      <w:r>
        <w:rPr>
          <w:rFonts w:hint="eastAsia" w:ascii="Times New Roman" w:hAnsi="Times New Roman" w:eastAsia="仿宋_GB2312" w:cs="Times New Roman"/>
          <w:b w:val="0"/>
          <w:bCs w:val="0"/>
          <w:color w:val="auto"/>
          <w:kern w:val="2"/>
          <w:sz w:val="32"/>
          <w:szCs w:val="32"/>
          <w:lang w:val="en-US" w:eastAsia="zh-CN" w:bidi="ar-SA"/>
        </w:rPr>
        <w:t>5</w:t>
      </w:r>
      <w:r>
        <w:rPr>
          <w:rFonts w:hint="eastAsia" w:ascii="仿宋_GB2312" w:hAnsi="仿宋_GB2312" w:eastAsia="仿宋_GB2312" w:cs="仿宋_GB2312"/>
          <w:b w:val="0"/>
          <w:bCs w:val="0"/>
          <w:color w:val="auto"/>
          <w:kern w:val="2"/>
          <w:sz w:val="32"/>
          <w:szCs w:val="32"/>
          <w:lang w:val="en-US" w:eastAsia="zh-CN" w:bidi="ar-SA"/>
        </w:rPr>
        <w:t>）</w:t>
      </w:r>
      <w:r>
        <w:rPr>
          <w:rFonts w:hint="eastAsia" w:ascii="仿宋_GB2312" w:hAnsi="仿宋_GB2312" w:eastAsia="仿宋_GB2312" w:cs="仿宋_GB2312"/>
          <w:color w:val="auto"/>
          <w:kern w:val="2"/>
          <w:sz w:val="32"/>
          <w:szCs w:val="32"/>
          <w:lang w:val="en-US" w:eastAsia="zh-CN" w:bidi="ar-SA"/>
        </w:rPr>
        <w:t>。</w:t>
      </w:r>
      <w:r>
        <w:rPr>
          <w:rFonts w:hint="eastAsia" w:ascii="仿宋_GB2312" w:hAnsi="仿宋_GB2312" w:eastAsia="仿宋_GB2312" w:cs="仿宋_GB2312"/>
          <w:color w:val="auto"/>
          <w:kern w:val="2"/>
          <w:sz w:val="32"/>
          <w:szCs w:val="32"/>
          <w:u w:val="none"/>
          <w:lang w:val="en-US" w:eastAsia="zh-CN" w:bidi="ar-SA"/>
        </w:rPr>
        <w:t>未按要求提交备案续期申请的考核机构，不再对其进行续期评估，备案期满后自动退出考核机构目录。</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（二）综合评估</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各市在机构自评基础上组织开展综合评估。</w:t>
      </w:r>
    </w:p>
    <w:p>
      <w:pPr>
        <w:pStyle w:val="7"/>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right="0" w:rightChars="0" w:firstLine="632" w:firstLineChars="200"/>
        <w:jc w:val="both"/>
        <w:textAlignment w:val="auto"/>
        <w:rPr>
          <w:rFonts w:hint="eastAsia" w:ascii="仿宋_GB2312" w:hAnsi="仿宋_GB2312" w:eastAsia="仿宋_GB2312" w:cs="仿宋_GB2312"/>
          <w:color w:val="auto"/>
          <w:kern w:val="2"/>
          <w:sz w:val="32"/>
          <w:szCs w:val="32"/>
          <w:u w:val="none"/>
          <w:lang w:val="en-US" w:eastAsia="zh-CN" w:bidi="ar-SA"/>
        </w:rPr>
      </w:pPr>
      <w:r>
        <w:rPr>
          <w:rFonts w:hint="default" w:ascii="Times New Roman" w:hAnsi="Times New Roman" w:eastAsia="仿宋_GB2312" w:cs="Times New Roman"/>
          <w:b w:val="0"/>
          <w:bCs w:val="0"/>
          <w:color w:val="auto"/>
          <w:kern w:val="2"/>
          <w:sz w:val="32"/>
          <w:szCs w:val="32"/>
          <w:shd w:val="clear" w:color="auto" w:fill="FFFFFF"/>
          <w:lang w:val="en-US" w:eastAsia="zh-CN" w:bidi="ar-SA"/>
        </w:rPr>
        <w:t>1.</w:t>
      </w:r>
      <w:r>
        <w:rPr>
          <w:rFonts w:hint="eastAsia" w:ascii="仿宋_GB2312" w:hAnsi="仿宋_GB2312" w:eastAsia="仿宋_GB2312" w:cs="仿宋_GB2312"/>
          <w:b w:val="0"/>
          <w:bCs w:val="0"/>
          <w:color w:val="auto"/>
          <w:kern w:val="2"/>
          <w:sz w:val="32"/>
          <w:szCs w:val="32"/>
          <w:lang w:val="en-US" w:eastAsia="zh-CN" w:bidi="ar-SA"/>
        </w:rPr>
        <w:t>资料评估。各市汇总审核考核机构自评资料，全面核查专项职业能力考核历史档案和业务数据，</w:t>
      </w:r>
      <w:r>
        <w:rPr>
          <w:rFonts w:hint="eastAsia" w:ascii="仿宋_GB2312" w:hAnsi="仿宋_GB2312" w:eastAsia="仿宋_GB2312" w:cs="仿宋_GB2312"/>
          <w:color w:val="auto"/>
          <w:kern w:val="2"/>
          <w:sz w:val="32"/>
          <w:szCs w:val="32"/>
          <w:lang w:val="en-US" w:eastAsia="zh-CN" w:bidi="ar-SA"/>
        </w:rPr>
        <w:t>重点评估考核机</w:t>
      </w:r>
      <w:r>
        <w:rPr>
          <w:rFonts w:hint="eastAsia" w:ascii="仿宋_GB2312" w:hAnsi="仿宋_GB2312" w:eastAsia="仿宋_GB2312" w:cs="仿宋_GB2312"/>
          <w:color w:val="auto"/>
          <w:kern w:val="2"/>
          <w:sz w:val="32"/>
          <w:szCs w:val="32"/>
          <w:u w:val="none"/>
          <w:lang w:val="en-US" w:eastAsia="zh-CN" w:bidi="ar-SA"/>
        </w:rPr>
        <w:t>构备案期内计划执行、数据上网、投诉举报、违纪违规等情况。</w:t>
      </w:r>
    </w:p>
    <w:p>
      <w:pPr>
        <w:pStyle w:val="7"/>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right="0" w:rightChars="0" w:firstLine="632" w:firstLineChars="200"/>
        <w:jc w:val="both"/>
        <w:textAlignment w:val="auto"/>
        <w:rPr>
          <w:rFonts w:hint="eastAsia" w:ascii="仿宋_GB2312" w:hAnsi="仿宋_GB2312" w:eastAsia="仿宋_GB2312" w:cs="仿宋_GB2312"/>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shd w:val="clear" w:color="auto" w:fill="FFFFFF"/>
          <w:lang w:val="en-US" w:eastAsia="zh-CN" w:bidi="ar-SA"/>
        </w:rPr>
        <w:t>2.</w:t>
      </w:r>
      <w:r>
        <w:rPr>
          <w:rFonts w:hint="eastAsia" w:ascii="仿宋_GB2312" w:hAnsi="仿宋_GB2312" w:eastAsia="仿宋_GB2312" w:cs="仿宋_GB2312"/>
          <w:b w:val="0"/>
          <w:bCs w:val="0"/>
          <w:color w:val="auto"/>
          <w:kern w:val="2"/>
          <w:sz w:val="32"/>
          <w:szCs w:val="32"/>
          <w:lang w:val="en-US" w:eastAsia="zh-CN" w:bidi="ar-SA"/>
        </w:rPr>
        <w:t>实地评估。各</w:t>
      </w:r>
      <w:r>
        <w:rPr>
          <w:rFonts w:hint="eastAsia" w:ascii="仿宋_GB2312" w:hAnsi="仿宋_GB2312" w:eastAsia="仿宋_GB2312" w:cs="仿宋_GB2312"/>
          <w:color w:val="auto"/>
          <w:kern w:val="2"/>
          <w:sz w:val="32"/>
          <w:szCs w:val="32"/>
          <w:lang w:val="en-US" w:eastAsia="zh-CN" w:bidi="ar-SA"/>
        </w:rPr>
        <w:t>市组建续期评估组，每组由</w:t>
      </w:r>
      <w:r>
        <w:rPr>
          <w:rFonts w:hint="default" w:ascii="Times New Roman" w:hAnsi="Times New Roman" w:eastAsia="仿宋_GB2312" w:cs="Times New Roman"/>
          <w:color w:val="auto"/>
          <w:kern w:val="2"/>
          <w:sz w:val="32"/>
          <w:szCs w:val="32"/>
          <w:lang w:val="en-US" w:eastAsia="zh-CN" w:bidi="ar-SA"/>
        </w:rPr>
        <w:t>3</w:t>
      </w:r>
      <w:r>
        <w:rPr>
          <w:rFonts w:hint="eastAsia"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5</w:t>
      </w:r>
      <w:r>
        <w:rPr>
          <w:rFonts w:hint="eastAsia" w:ascii="仿宋_GB2312" w:hAnsi="仿宋_GB2312" w:eastAsia="仿宋_GB2312" w:cs="仿宋_GB2312"/>
          <w:color w:val="auto"/>
          <w:kern w:val="2"/>
          <w:sz w:val="32"/>
          <w:szCs w:val="32"/>
          <w:lang w:val="en-US" w:eastAsia="zh-CN" w:bidi="ar-SA"/>
        </w:rPr>
        <w:t>名熟悉专项职业能力考核工作具体政策、规范、要求的人员组成。续期评估组根据《专项职业能力考核机构续期评估</w:t>
      </w:r>
      <w:r>
        <w:rPr>
          <w:rFonts w:hint="eastAsia" w:ascii="仿宋_GB2312" w:hAnsi="仿宋_GB2312" w:eastAsia="仿宋_GB2312" w:cs="仿宋_GB2312"/>
          <w:color w:val="auto"/>
          <w:kern w:val="2"/>
          <w:sz w:val="32"/>
          <w:szCs w:val="32"/>
          <w:u w:val="none"/>
          <w:lang w:val="en-US" w:eastAsia="zh-CN" w:bidi="ar-SA"/>
        </w:rPr>
        <w:t>明细表</w:t>
      </w:r>
      <w:r>
        <w:rPr>
          <w:rFonts w:hint="eastAsia" w:ascii="仿宋_GB2312" w:hAnsi="仿宋_GB2312" w:eastAsia="仿宋_GB2312" w:cs="仿宋_GB2312"/>
          <w:color w:val="auto"/>
          <w:kern w:val="2"/>
          <w:sz w:val="32"/>
          <w:szCs w:val="32"/>
          <w:lang w:val="en-US" w:eastAsia="zh-CN" w:bidi="ar-SA"/>
        </w:rPr>
        <w:t>》，采取座谈问询、资料查阅、现场检查、个别访谈、电话回访等方式，对</w:t>
      </w:r>
      <w:r>
        <w:rPr>
          <w:rFonts w:hint="eastAsia" w:ascii="仿宋_GB2312" w:hAnsi="仿宋_GB2312" w:eastAsia="仿宋_GB2312" w:cs="仿宋_GB2312"/>
          <w:b w:val="0"/>
          <w:bCs w:val="0"/>
          <w:color w:val="auto"/>
          <w:kern w:val="2"/>
          <w:sz w:val="32"/>
          <w:szCs w:val="32"/>
          <w:lang w:val="en-US" w:eastAsia="zh-CN" w:bidi="ar-SA"/>
        </w:rPr>
        <w:t>考核机构进行实地评估。评估结束后，续期评估组向委派单位提交《续期评估组意见反馈表》（附件</w:t>
      </w:r>
      <w:r>
        <w:rPr>
          <w:rFonts w:hint="eastAsia" w:ascii="Times New Roman" w:hAnsi="Times New Roman" w:eastAsia="仿宋_GB2312" w:cs="Times New Roman"/>
          <w:b w:val="0"/>
          <w:bCs w:val="0"/>
          <w:color w:val="auto"/>
          <w:kern w:val="2"/>
          <w:sz w:val="32"/>
          <w:szCs w:val="32"/>
          <w:lang w:val="en-US" w:eastAsia="zh-CN" w:bidi="ar-SA"/>
        </w:rPr>
        <w:t>6</w:t>
      </w:r>
      <w:r>
        <w:rPr>
          <w:rFonts w:hint="eastAsia" w:ascii="仿宋_GB2312" w:hAnsi="仿宋_GB2312" w:eastAsia="仿宋_GB2312" w:cs="仿宋_GB2312"/>
          <w:b w:val="0"/>
          <w:bCs w:val="0"/>
          <w:color w:val="auto"/>
          <w:kern w:val="2"/>
          <w:sz w:val="32"/>
          <w:szCs w:val="32"/>
          <w:lang w:val="en-US" w:eastAsia="zh-CN" w:bidi="ar-SA"/>
        </w:rPr>
        <w:t>）等材料，提出评估意见建议。</w:t>
      </w:r>
    </w:p>
    <w:p>
      <w:pPr>
        <w:pStyle w:val="7"/>
        <w:keepNext w:val="0"/>
        <w:keepLines w:val="0"/>
        <w:pageBreakBefore w:val="0"/>
        <w:widowControl w:val="0"/>
        <w:numPr>
          <w:ilvl w:val="0"/>
          <w:numId w:val="0"/>
        </w:numPr>
        <w:kinsoku/>
        <w:wordWrap/>
        <w:overflowPunct/>
        <w:topLinePunct w:val="0"/>
        <w:bidi w:val="0"/>
        <w:snapToGrid/>
        <w:spacing w:before="0" w:line="560" w:lineRule="exact"/>
        <w:ind w:right="0" w:rightChars="0" w:firstLine="632" w:firstLineChars="200"/>
        <w:jc w:val="both"/>
        <w:textAlignment w:val="auto"/>
        <w:rPr>
          <w:rFonts w:hint="eastAsia" w:ascii="楷体_GB2312" w:hAnsi="楷体_GB2312" w:eastAsia="楷体_GB2312" w:cs="楷体_GB2312"/>
          <w:b w:val="0"/>
          <w:bCs w:val="0"/>
          <w:color w:val="auto"/>
          <w:kern w:val="2"/>
          <w:sz w:val="32"/>
          <w:szCs w:val="32"/>
          <w:lang w:val="en-US" w:eastAsia="zh-CN" w:bidi="ar-SA"/>
        </w:rPr>
      </w:pPr>
      <w:r>
        <w:rPr>
          <w:rFonts w:hint="eastAsia" w:ascii="楷体_GB2312" w:hAnsi="楷体_GB2312" w:eastAsia="楷体_GB2312" w:cs="楷体_GB2312"/>
          <w:b w:val="0"/>
          <w:bCs w:val="0"/>
          <w:color w:val="auto"/>
          <w:kern w:val="2"/>
          <w:sz w:val="32"/>
          <w:szCs w:val="32"/>
          <w:shd w:val="clear" w:color="auto" w:fill="FFFFFF"/>
          <w:lang w:val="en-US" w:eastAsia="zh-CN" w:bidi="ar-SA"/>
        </w:rPr>
        <w:t>（三）</w:t>
      </w:r>
      <w:r>
        <w:rPr>
          <w:rFonts w:hint="eastAsia" w:ascii="楷体_GB2312" w:hAnsi="楷体_GB2312" w:eastAsia="楷体_GB2312" w:cs="楷体_GB2312"/>
          <w:b w:val="0"/>
          <w:bCs w:val="0"/>
          <w:color w:val="auto"/>
          <w:kern w:val="2"/>
          <w:sz w:val="32"/>
          <w:szCs w:val="32"/>
          <w:lang w:val="en-US" w:eastAsia="zh-CN" w:bidi="ar-SA"/>
        </w:rPr>
        <w:t>结果公布</w:t>
      </w:r>
    </w:p>
    <w:p>
      <w:pPr>
        <w:pStyle w:val="7"/>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right="0" w:rightChars="0" w:firstLine="632" w:firstLineChars="200"/>
        <w:jc w:val="both"/>
        <w:textAlignment w:val="auto"/>
        <w:rPr>
          <w:rFonts w:hint="default"/>
          <w:color w:val="auto"/>
          <w:lang w:val="en-US" w:eastAsia="zh-CN"/>
        </w:rPr>
      </w:pPr>
      <w:r>
        <w:rPr>
          <w:rFonts w:hint="eastAsia" w:ascii="仿宋_GB2312" w:hAnsi="仿宋_GB2312" w:eastAsia="仿宋_GB2312" w:cs="仿宋_GB2312"/>
          <w:b w:val="0"/>
          <w:bCs w:val="0"/>
          <w:color w:val="auto"/>
          <w:kern w:val="2"/>
          <w:sz w:val="32"/>
          <w:szCs w:val="32"/>
          <w:lang w:val="en-US" w:eastAsia="zh-CN" w:bidi="ar-SA"/>
        </w:rPr>
        <w:t>评估结果分为合格、不合格。各</w:t>
      </w:r>
      <w:r>
        <w:rPr>
          <w:rFonts w:hint="eastAsia" w:ascii="仿宋_GB2312" w:hAnsi="仿宋_GB2312" w:eastAsia="仿宋_GB2312" w:cs="仿宋_GB2312"/>
          <w:color w:val="auto"/>
          <w:kern w:val="2"/>
          <w:sz w:val="32"/>
          <w:szCs w:val="32"/>
          <w:lang w:val="en-US" w:eastAsia="zh-CN" w:bidi="ar-SA"/>
        </w:rPr>
        <w:t>市根据续期评估组反馈意见，研究确定考核机构评估结果，报送省人力资源社会保障厅。对评估结果为合格的考核机构，由备案所属市人力资源社会保障局发放备案续期回执（附件</w:t>
      </w:r>
      <w:r>
        <w:rPr>
          <w:rFonts w:hint="default" w:ascii="Times New Roman" w:hAnsi="Times New Roman" w:eastAsia="仿宋_GB2312" w:cs="Times New Roman"/>
          <w:color w:val="auto"/>
          <w:kern w:val="2"/>
          <w:sz w:val="32"/>
          <w:szCs w:val="32"/>
          <w:lang w:val="en-US" w:eastAsia="zh-CN" w:bidi="ar-SA"/>
        </w:rPr>
        <w:t>7</w:t>
      </w:r>
      <w:r>
        <w:rPr>
          <w:rFonts w:hint="eastAsia" w:ascii="仿宋_GB2312" w:hAnsi="仿宋_GB2312" w:eastAsia="仿宋_GB2312" w:cs="仿宋_GB2312"/>
          <w:color w:val="auto"/>
          <w:kern w:val="2"/>
          <w:sz w:val="32"/>
          <w:szCs w:val="32"/>
          <w:lang w:val="en-US" w:eastAsia="zh-CN" w:bidi="ar-SA"/>
        </w:rPr>
        <w:t>），继续面向社会开展考核活动。对评估结果为不合格的考核机构，或备案期内未开展考核的考核项目，不予备案续期。</w:t>
      </w:r>
      <w:r>
        <w:rPr>
          <w:rFonts w:hint="eastAsia" w:ascii="仿宋_GB2312" w:hAnsi="仿宋_GB2312" w:eastAsia="仿宋_GB2312" w:cs="仿宋_GB2312"/>
          <w:color w:val="auto"/>
          <w:kern w:val="2"/>
          <w:sz w:val="32"/>
          <w:szCs w:val="32"/>
          <w:u w:val="none"/>
          <w:lang w:val="en-US" w:eastAsia="zh-CN" w:bidi="ar-SA"/>
        </w:rPr>
        <w:t>评估结果由备案所属市人力资源社会保障局向社会公布。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三、严格退出备案管理</w:t>
      </w:r>
    </w:p>
    <w:p>
      <w:pPr>
        <w:pStyle w:val="7"/>
        <w:keepNext w:val="0"/>
        <w:keepLines w:val="0"/>
        <w:pageBreakBefore w:val="0"/>
        <w:widowControl w:val="0"/>
        <w:kinsoku/>
        <w:wordWrap/>
        <w:overflowPunct/>
        <w:topLinePunct w:val="0"/>
        <w:autoSpaceDE/>
        <w:autoSpaceDN/>
        <w:bidi w:val="0"/>
        <w:adjustRightInd/>
        <w:snapToGrid/>
        <w:spacing w:before="0" w:line="560" w:lineRule="exact"/>
        <w:ind w:firstLine="632" w:firstLineChars="200"/>
        <w:jc w:val="both"/>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考核机构在备案期内出现自愿撤销、违反规定、主体灭失等情形的，按规定将其移出考核机构目录，并在“山东省技能人才评价工作网”显示“终止备案”状态。</w:t>
      </w:r>
    </w:p>
    <w:p>
      <w:pPr>
        <w:pStyle w:val="8"/>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32" w:firstLineChars="200"/>
        <w:jc w:val="both"/>
        <w:textAlignment w:val="auto"/>
        <w:rPr>
          <w:rFonts w:hint="eastAsia" w:ascii="楷体_GB2312" w:hAnsi="楷体_GB2312" w:eastAsia="楷体_GB2312" w:cs="楷体_GB2312"/>
          <w:color w:val="auto"/>
          <w:kern w:val="2"/>
          <w:sz w:val="32"/>
          <w:szCs w:val="32"/>
          <w:lang w:val="en-US" w:eastAsia="zh-CN" w:bidi="ar"/>
        </w:rPr>
      </w:pPr>
      <w:r>
        <w:rPr>
          <w:rFonts w:hint="eastAsia" w:ascii="楷体_GB2312" w:hAnsi="楷体_GB2312" w:eastAsia="楷体_GB2312" w:cs="楷体_GB2312"/>
          <w:color w:val="auto"/>
          <w:kern w:val="2"/>
          <w:sz w:val="32"/>
          <w:szCs w:val="32"/>
          <w:lang w:val="en-US" w:eastAsia="zh-CN" w:bidi="ar"/>
        </w:rPr>
        <w:t>（一）自愿撤销</w:t>
      </w:r>
    </w:p>
    <w:p>
      <w:pPr>
        <w:pStyle w:val="8"/>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default" w:ascii="Times New Roman" w:hAnsi="Times New Roman" w:eastAsia="仿宋_GB2312" w:cs="Times New Roman"/>
          <w:color w:val="auto"/>
          <w:kern w:val="2"/>
          <w:sz w:val="32"/>
          <w:szCs w:val="32"/>
          <w:lang w:val="en-US" w:eastAsia="zh-CN" w:bidi="ar"/>
        </w:rPr>
        <w:t>1.</w:t>
      </w:r>
      <w:r>
        <w:rPr>
          <w:rFonts w:hint="eastAsia" w:ascii="仿宋_GB2312" w:hAnsi="仿宋_GB2312" w:eastAsia="仿宋_GB2312" w:cs="仿宋_GB2312"/>
          <w:color w:val="auto"/>
          <w:kern w:val="2"/>
          <w:sz w:val="32"/>
          <w:szCs w:val="32"/>
          <w:lang w:val="en-US" w:eastAsia="zh-CN" w:bidi="ar"/>
        </w:rPr>
        <w:t>考核机构在备案期内自愿撤销备案的，应向备案所属市人力资源社会保障局提交撤销备案申请、终止专项职业能力考核工作实施方案（包括考核工作收尾计划，历史证书维护、考核档案管理及参评人员服务等后续工作安排）。</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default" w:ascii="Times New Roman" w:hAnsi="Times New Roman" w:eastAsia="仿宋_GB2312" w:cs="Times New Roman"/>
          <w:color w:val="auto"/>
          <w:kern w:val="2"/>
          <w:sz w:val="32"/>
          <w:szCs w:val="32"/>
          <w:lang w:val="en-US" w:eastAsia="zh-CN" w:bidi="ar"/>
        </w:rPr>
        <w:t>2.</w:t>
      </w:r>
      <w:r>
        <w:rPr>
          <w:rFonts w:hint="eastAsia" w:ascii="仿宋_GB2312" w:hAnsi="仿宋_GB2312" w:eastAsia="仿宋_GB2312" w:cs="仿宋_GB2312"/>
          <w:color w:val="auto"/>
          <w:kern w:val="2"/>
          <w:sz w:val="32"/>
          <w:szCs w:val="32"/>
          <w:lang w:val="en-US" w:eastAsia="zh-CN" w:bidi="ar"/>
        </w:rPr>
        <w:t>备案所属市人力资源社会保障局对考核机构提交材料进行评估，指导考核机构完成上报合规数据、发放专项职业能力证书等收尾工作后，出具撤销备案函</w:t>
      </w:r>
      <w:r>
        <w:rPr>
          <w:rFonts w:hint="eastAsia" w:ascii="仿宋_GB2312" w:hAnsi="仿宋_GB2312" w:eastAsia="仿宋_GB2312" w:cs="仿宋_GB2312"/>
          <w:b w:val="0"/>
          <w:bCs w:val="0"/>
          <w:color w:val="auto"/>
          <w:kern w:val="2"/>
          <w:sz w:val="32"/>
          <w:szCs w:val="32"/>
          <w:lang w:val="en-US" w:eastAsia="zh-CN" w:bidi="ar"/>
        </w:rPr>
        <w:t>（附件</w:t>
      </w:r>
      <w:r>
        <w:rPr>
          <w:rFonts w:hint="eastAsia" w:ascii="Times New Roman" w:eastAsia="仿宋_GB2312" w:cs="Times New Roman"/>
          <w:b w:val="0"/>
          <w:bCs w:val="0"/>
          <w:color w:val="auto"/>
          <w:kern w:val="2"/>
          <w:sz w:val="32"/>
          <w:szCs w:val="32"/>
          <w:lang w:val="en-US" w:eastAsia="zh-CN" w:bidi="ar"/>
        </w:rPr>
        <w:t>8</w:t>
      </w:r>
      <w:r>
        <w:rPr>
          <w:rFonts w:hint="eastAsia" w:ascii="仿宋_GB2312" w:hAnsi="仿宋_GB2312" w:eastAsia="仿宋_GB2312" w:cs="仿宋_GB2312"/>
          <w:b w:val="0"/>
          <w:bCs w:val="0"/>
          <w:color w:val="auto"/>
          <w:kern w:val="2"/>
          <w:sz w:val="32"/>
          <w:szCs w:val="32"/>
          <w:lang w:val="en-US" w:eastAsia="zh-CN" w:bidi="ar"/>
        </w:rPr>
        <w:t>）</w:t>
      </w:r>
      <w:r>
        <w:rPr>
          <w:rFonts w:hint="eastAsia" w:ascii="仿宋_GB2312" w:hAnsi="仿宋_GB2312" w:eastAsia="仿宋_GB2312" w:cs="仿宋_GB2312"/>
          <w:color w:val="auto"/>
          <w:kern w:val="2"/>
          <w:sz w:val="32"/>
          <w:szCs w:val="32"/>
          <w:lang w:val="en-US" w:eastAsia="zh-CN" w:bidi="ar"/>
        </w:rPr>
        <w:t>。</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u w:val="single"/>
          <w:lang w:val="en-US" w:eastAsia="zh-CN" w:bidi="ar"/>
        </w:rPr>
      </w:pPr>
      <w:r>
        <w:rPr>
          <w:rFonts w:hint="eastAsia" w:ascii="仿宋_GB2312" w:hAnsi="仿宋_GB2312" w:eastAsia="仿宋_GB2312" w:cs="仿宋_GB2312"/>
          <w:color w:val="auto"/>
          <w:kern w:val="2"/>
          <w:sz w:val="32"/>
          <w:szCs w:val="32"/>
          <w:u w:val="none"/>
          <w:lang w:val="en-US" w:eastAsia="zh-CN" w:bidi="ar"/>
        </w:rPr>
        <w:t>考核机构备案期满未按规定申请备案续期的，</w:t>
      </w:r>
      <w:r>
        <w:rPr>
          <w:rFonts w:hint="eastAsia" w:ascii="仿宋_GB2312" w:hAnsi="仿宋_GB2312" w:eastAsia="仿宋_GB2312" w:cs="仿宋_GB2312"/>
          <w:b w:val="0"/>
          <w:bCs w:val="0"/>
          <w:color w:val="auto"/>
          <w:kern w:val="2"/>
          <w:sz w:val="32"/>
          <w:szCs w:val="32"/>
          <w:u w:val="none"/>
          <w:lang w:val="en-US" w:eastAsia="zh-CN" w:bidi="ar"/>
        </w:rPr>
        <w:t>视为自愿撤销考核机构备案</w:t>
      </w:r>
      <w:r>
        <w:rPr>
          <w:rFonts w:hint="eastAsia" w:ascii="仿宋_GB2312" w:hAnsi="仿宋_GB2312" w:eastAsia="仿宋_GB2312" w:cs="仿宋_GB2312"/>
          <w:color w:val="auto"/>
          <w:kern w:val="2"/>
          <w:sz w:val="32"/>
          <w:szCs w:val="32"/>
          <w:u w:val="none"/>
          <w:lang w:val="en-US" w:eastAsia="zh-CN" w:bidi="ar"/>
        </w:rPr>
        <w:t>，自备案期满之日起，移出考核机构目录。考核机构应按要求完成收尾工作。</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楷体_GB2312" w:hAnsi="楷体_GB2312" w:eastAsia="楷体_GB2312" w:cs="楷体_GB2312"/>
          <w:color w:val="auto"/>
          <w:kern w:val="2"/>
          <w:sz w:val="32"/>
          <w:szCs w:val="32"/>
          <w:lang w:val="en-US" w:eastAsia="zh-CN" w:bidi="ar"/>
        </w:rPr>
      </w:pPr>
      <w:r>
        <w:rPr>
          <w:rFonts w:hint="eastAsia" w:ascii="楷体_GB2312" w:hAnsi="楷体_GB2312" w:eastAsia="楷体_GB2312" w:cs="楷体_GB2312"/>
          <w:color w:val="auto"/>
          <w:kern w:val="2"/>
          <w:sz w:val="32"/>
          <w:szCs w:val="32"/>
          <w:lang w:val="en-US" w:eastAsia="zh-CN" w:bidi="ar"/>
        </w:rPr>
        <w:t>（二）违反规定</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default" w:ascii="Times New Roman" w:hAnsi="Times New Roman" w:eastAsia="仿宋_GB2312" w:cs="Times New Roman"/>
          <w:color w:val="auto"/>
          <w:kern w:val="2"/>
          <w:sz w:val="32"/>
          <w:szCs w:val="32"/>
          <w:lang w:val="en-US" w:eastAsia="zh-CN" w:bidi="ar"/>
        </w:rPr>
        <w:t>1.</w:t>
      </w:r>
      <w:r>
        <w:rPr>
          <w:rFonts w:hint="eastAsia" w:ascii="仿宋_GB2312" w:hAnsi="仿宋_GB2312" w:eastAsia="仿宋_GB2312" w:cs="仿宋_GB2312"/>
          <w:color w:val="auto"/>
          <w:kern w:val="2"/>
          <w:sz w:val="32"/>
          <w:szCs w:val="32"/>
          <w:lang w:val="en-US" w:eastAsia="zh-CN" w:bidi="ar"/>
        </w:rPr>
        <w:t>考核机构出现违反法律法规、职业技能评价工作有关规定等情形的，备案所属市人力资源社会保障局应组织调查核实。调查核实期间，全面暂停该考核机构考核活动，暂缓证书数据审核上网，并对实施中的考核数据记录备查。</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default" w:ascii="Times New Roman" w:hAnsi="Times New Roman" w:eastAsia="仿宋_GB2312" w:cs="Times New Roman"/>
          <w:color w:val="auto"/>
          <w:kern w:val="2"/>
          <w:sz w:val="32"/>
          <w:szCs w:val="32"/>
          <w:lang w:val="en-US" w:eastAsia="zh-CN" w:bidi="ar"/>
        </w:rPr>
        <w:t>2.</w:t>
      </w:r>
      <w:r>
        <w:rPr>
          <w:rFonts w:hint="eastAsia" w:ascii="仿宋_GB2312" w:hAnsi="仿宋_GB2312" w:eastAsia="仿宋_GB2312" w:cs="仿宋_GB2312"/>
          <w:color w:val="auto"/>
          <w:kern w:val="2"/>
          <w:sz w:val="32"/>
          <w:szCs w:val="32"/>
          <w:lang w:val="en-US" w:eastAsia="zh-CN" w:bidi="ar"/>
        </w:rPr>
        <w:t>经调查核实，考核机构符合撤销考核机构备案规定的，备案所属市人力资源社会保障局应出具书面核查意见，告知考核机构相关事实、理由和依据。考核机构如有异议，须在收到书面核查意见</w:t>
      </w:r>
      <w:r>
        <w:rPr>
          <w:rFonts w:hint="default" w:ascii="Times New Roman" w:hAnsi="Times New Roman" w:eastAsia="仿宋_GB2312" w:cs="Times New Roman"/>
          <w:color w:val="auto"/>
          <w:kern w:val="2"/>
          <w:sz w:val="32"/>
          <w:szCs w:val="32"/>
          <w:lang w:val="en-US" w:eastAsia="zh-CN" w:bidi="ar"/>
        </w:rPr>
        <w:t>15</w:t>
      </w:r>
      <w:r>
        <w:rPr>
          <w:rFonts w:hint="eastAsia" w:ascii="仿宋_GB2312" w:hAnsi="仿宋_GB2312" w:eastAsia="仿宋_GB2312" w:cs="仿宋_GB2312"/>
          <w:color w:val="auto"/>
          <w:kern w:val="2"/>
          <w:sz w:val="32"/>
          <w:szCs w:val="32"/>
          <w:lang w:val="en-US" w:eastAsia="zh-CN" w:bidi="ar"/>
        </w:rPr>
        <w:t>个工作日内向备案所属市人力资源社会保障局提交书面陈述和申辩。</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default" w:ascii="Times New Roman" w:hAnsi="Times New Roman" w:eastAsia="仿宋_GB2312" w:cs="Times New Roman"/>
          <w:color w:val="auto"/>
          <w:kern w:val="2"/>
          <w:sz w:val="32"/>
          <w:szCs w:val="32"/>
          <w:lang w:val="en-US" w:eastAsia="zh-CN" w:bidi="ar"/>
        </w:rPr>
        <w:t>3.</w:t>
      </w:r>
      <w:r>
        <w:rPr>
          <w:rFonts w:hint="eastAsia" w:ascii="仿宋_GB2312" w:hAnsi="仿宋_GB2312" w:eastAsia="仿宋_GB2312" w:cs="仿宋_GB2312"/>
          <w:color w:val="auto"/>
          <w:kern w:val="2"/>
          <w:sz w:val="32"/>
          <w:szCs w:val="32"/>
          <w:lang w:val="en-US" w:eastAsia="zh-CN" w:bidi="ar"/>
        </w:rPr>
        <w:t>对考核机构违法规定情况属实的，备案所属市人力资源社会保障局应指导考核机构完成收尾工作后，出具撤销备案函。</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楷体_GB2312" w:hAnsi="楷体_GB2312" w:eastAsia="楷体_GB2312" w:cs="楷体_GB2312"/>
          <w:color w:val="auto"/>
          <w:kern w:val="2"/>
          <w:sz w:val="32"/>
          <w:szCs w:val="32"/>
          <w:lang w:val="en-US" w:eastAsia="zh-CN" w:bidi="ar"/>
        </w:rPr>
      </w:pPr>
      <w:r>
        <w:rPr>
          <w:rFonts w:hint="eastAsia" w:ascii="楷体_GB2312" w:hAnsi="楷体_GB2312" w:eastAsia="楷体_GB2312" w:cs="楷体_GB2312"/>
          <w:color w:val="auto"/>
          <w:kern w:val="2"/>
          <w:sz w:val="32"/>
          <w:szCs w:val="32"/>
          <w:lang w:val="en-US" w:eastAsia="zh-CN" w:bidi="ar"/>
        </w:rPr>
        <w:t>（三）主体灭失</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eastAsia" w:ascii="仿宋_GB2312" w:hAnsi="仿宋_GB2312" w:eastAsia="仿宋_GB2312" w:cs="仿宋_GB2312"/>
          <w:color w:val="auto"/>
          <w:kern w:val="2"/>
          <w:sz w:val="32"/>
          <w:szCs w:val="32"/>
          <w:lang w:val="en-US" w:eastAsia="zh-CN" w:bidi="ar"/>
        </w:rPr>
        <w:t>考核机构出现破产关闭、注销等主体灭失情形的，自主体灭失之日起，自动撤销考核机构备案。考核机构应及时主动告知备案所属市人力资源社会保障局主体灭失情况，并按要求完成收尾工作。</w:t>
      </w:r>
    </w:p>
    <w:p>
      <w:pPr>
        <w:pStyle w:val="8"/>
        <w:keepNext w:val="0"/>
        <w:keepLines w:val="0"/>
        <w:pageBreakBefore w:val="0"/>
        <w:widowControl w:val="0"/>
        <w:kinsoku/>
        <w:wordWrap/>
        <w:overflowPunct/>
        <w:topLinePunct w:val="0"/>
        <w:autoSpaceDE/>
        <w:autoSpaceDN/>
        <w:bidi w:val="0"/>
        <w:adjustRightInd w:val="0"/>
        <w:snapToGrid/>
        <w:spacing w:line="560" w:lineRule="exact"/>
        <w:ind w:firstLine="632" w:firstLineChars="200"/>
        <w:jc w:val="both"/>
        <w:textAlignment w:val="auto"/>
        <w:rPr>
          <w:rFonts w:hint="eastAsia" w:ascii="仿宋_GB2312" w:hAnsi="仿宋_GB2312" w:eastAsia="仿宋_GB2312" w:cs="仿宋_GB2312"/>
          <w:color w:val="auto"/>
          <w:kern w:val="2"/>
          <w:sz w:val="32"/>
          <w:szCs w:val="32"/>
          <w:u w:val="none"/>
          <w:lang w:val="en-US" w:eastAsia="zh-CN" w:bidi="ar"/>
        </w:rPr>
      </w:pPr>
      <w:r>
        <w:rPr>
          <w:rFonts w:hint="eastAsia" w:ascii="仿宋_GB2312" w:hAnsi="仿宋_GB2312" w:eastAsia="仿宋_GB2312" w:cs="仿宋_GB2312"/>
          <w:color w:val="auto"/>
          <w:kern w:val="2"/>
          <w:sz w:val="32"/>
          <w:szCs w:val="32"/>
          <w:lang w:val="en-US" w:eastAsia="zh-CN" w:bidi="ar"/>
        </w:rPr>
        <w:t>考核机构被移出考核机构目录后，其所颁发不涉及违反规定问题的专项职业能力证书继续有效。考核机构应继续承担历史证书数据的复核、更正、撤销等维护职责，妥善做好考核档案管理、参评人员服务等后续工作，</w:t>
      </w:r>
      <w:r>
        <w:rPr>
          <w:rFonts w:hint="eastAsia" w:ascii="仿宋_GB2312" w:hAnsi="仿宋_GB2312" w:eastAsia="仿宋_GB2312" w:cs="仿宋_GB2312"/>
          <w:color w:val="auto"/>
          <w:kern w:val="2"/>
          <w:sz w:val="32"/>
          <w:szCs w:val="32"/>
          <w:u w:val="none"/>
          <w:lang w:val="en-US" w:eastAsia="zh-CN" w:bidi="ar"/>
        </w:rPr>
        <w:t>纸质档案保存期限不得少于</w:t>
      </w:r>
      <w:r>
        <w:rPr>
          <w:rFonts w:hint="default" w:ascii="Times New Roman" w:hAnsi="Times New Roman" w:eastAsia="仿宋_GB2312" w:cs="Times New Roman"/>
          <w:color w:val="auto"/>
          <w:kern w:val="2"/>
          <w:sz w:val="32"/>
          <w:szCs w:val="32"/>
          <w:u w:val="none"/>
          <w:lang w:val="en-US" w:eastAsia="zh-CN" w:bidi="ar"/>
        </w:rPr>
        <w:t>3</w:t>
      </w:r>
      <w:r>
        <w:rPr>
          <w:rFonts w:hint="eastAsia" w:ascii="仿宋_GB2312" w:hAnsi="仿宋_GB2312" w:eastAsia="仿宋_GB2312" w:cs="仿宋_GB2312"/>
          <w:color w:val="auto"/>
          <w:kern w:val="2"/>
          <w:sz w:val="32"/>
          <w:szCs w:val="32"/>
          <w:u w:val="none"/>
          <w:lang w:val="en-US" w:eastAsia="zh-CN" w:bidi="ar"/>
        </w:rPr>
        <w:t>年，电子档案保存期限不得少于</w:t>
      </w:r>
      <w:r>
        <w:rPr>
          <w:rFonts w:hint="default" w:ascii="Times New Roman" w:hAnsi="Times New Roman" w:eastAsia="仿宋_GB2312" w:cs="Times New Roman"/>
          <w:color w:val="auto"/>
          <w:kern w:val="2"/>
          <w:sz w:val="32"/>
          <w:szCs w:val="32"/>
          <w:u w:val="none"/>
          <w:lang w:val="en-US" w:eastAsia="zh-CN" w:bidi="ar"/>
        </w:rPr>
        <w:t>5</w:t>
      </w:r>
      <w:r>
        <w:rPr>
          <w:rFonts w:hint="eastAsia" w:ascii="仿宋_GB2312" w:hAnsi="仿宋_GB2312" w:eastAsia="仿宋_GB2312" w:cs="仿宋_GB2312"/>
          <w:color w:val="auto"/>
          <w:kern w:val="2"/>
          <w:sz w:val="32"/>
          <w:szCs w:val="32"/>
          <w:u w:val="none"/>
          <w:lang w:val="en-US" w:eastAsia="zh-CN" w:bidi="ar"/>
        </w:rPr>
        <w:t>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四、工作要求</w:t>
      </w:r>
    </w:p>
    <w:p>
      <w:pPr>
        <w:pStyle w:val="7"/>
        <w:keepNext w:val="0"/>
        <w:keepLines w:val="0"/>
        <w:pageBreakBefore w:val="0"/>
        <w:widowControl w:val="0"/>
        <w:kinsoku/>
        <w:wordWrap/>
        <w:overflowPunct/>
        <w:topLinePunct w:val="0"/>
        <w:autoSpaceDE/>
        <w:autoSpaceDN/>
        <w:bidi w:val="0"/>
        <w:adjustRightInd/>
        <w:snapToGrid/>
        <w:spacing w:before="0" w:line="560" w:lineRule="exact"/>
        <w:ind w:left="0" w:leftChars="0"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eastAsia" w:ascii="楷体_GB2312" w:hAnsi="楷体_GB2312" w:eastAsia="楷体_GB2312" w:cs="楷体_GB2312"/>
          <w:color w:val="auto"/>
          <w:kern w:val="2"/>
          <w:sz w:val="32"/>
          <w:szCs w:val="32"/>
          <w:lang w:val="en-US" w:eastAsia="zh-CN" w:bidi="ar-SA"/>
        </w:rPr>
        <w:t>（一）强化组织领导。</w:t>
      </w:r>
      <w:r>
        <w:rPr>
          <w:rFonts w:hint="eastAsia" w:ascii="仿宋_GB2312" w:hAnsi="仿宋_GB2312" w:eastAsia="仿宋_GB2312" w:cs="仿宋_GB2312"/>
          <w:color w:val="auto"/>
          <w:kern w:val="2"/>
          <w:sz w:val="32"/>
          <w:szCs w:val="32"/>
          <w:lang w:val="en-US" w:eastAsia="zh-CN" w:bidi="ar"/>
        </w:rPr>
        <w:t>各市要高度重视考核机构备案管理工作，统筹规划，</w:t>
      </w:r>
      <w:r>
        <w:rPr>
          <w:rFonts w:hint="eastAsia" w:ascii="仿宋_GB2312" w:hAnsi="仿宋_GB2312" w:eastAsia="仿宋_GB2312" w:cs="仿宋_GB2312"/>
          <w:color w:val="auto"/>
          <w:sz w:val="32"/>
          <w:szCs w:val="32"/>
          <w:lang w:val="en-US" w:eastAsia="zh-CN"/>
        </w:rPr>
        <w:t>稳妥开展</w:t>
      </w:r>
      <w:r>
        <w:rPr>
          <w:rFonts w:hint="default" w:ascii="仿宋_GB2312" w:hAnsi="仿宋_GB2312" w:eastAsia="仿宋_GB2312" w:cs="仿宋_GB2312"/>
          <w:color w:val="auto"/>
          <w:kern w:val="2"/>
          <w:sz w:val="32"/>
          <w:szCs w:val="32"/>
          <w:lang w:val="en-US" w:eastAsia="zh-CN" w:bidi="ar"/>
        </w:rPr>
        <w:t>，</w:t>
      </w:r>
      <w:r>
        <w:rPr>
          <w:rFonts w:hint="eastAsia" w:ascii="仿宋_GB2312" w:hAnsi="仿宋_GB2312" w:eastAsia="仿宋_GB2312" w:cs="仿宋_GB2312"/>
          <w:color w:val="auto"/>
          <w:kern w:val="2"/>
          <w:sz w:val="32"/>
          <w:szCs w:val="32"/>
          <w:lang w:val="en-US" w:eastAsia="zh-CN" w:bidi="ar"/>
        </w:rPr>
        <w:t>推动考核项目与产业发展相适应、考核服务与考核需求相匹配、考核规模与管理能力相协调。原则上，各市每个考核项目对应考核机构数量不超过</w:t>
      </w:r>
      <w:r>
        <w:rPr>
          <w:rFonts w:hint="default" w:ascii="Times New Roman" w:hAnsi="Times New Roman" w:eastAsia="仿宋_GB2312" w:cs="Times New Roman"/>
          <w:color w:val="auto"/>
          <w:kern w:val="2"/>
          <w:sz w:val="32"/>
          <w:szCs w:val="32"/>
          <w:lang w:val="en-US" w:eastAsia="zh-CN" w:bidi="ar"/>
        </w:rPr>
        <w:t>5</w:t>
      </w:r>
      <w:r>
        <w:rPr>
          <w:rFonts w:hint="eastAsia" w:ascii="仿宋_GB2312" w:hAnsi="仿宋_GB2312" w:eastAsia="仿宋_GB2312" w:cs="仿宋_GB2312"/>
          <w:color w:val="auto"/>
          <w:kern w:val="2"/>
          <w:sz w:val="32"/>
          <w:szCs w:val="32"/>
          <w:lang w:val="en-US" w:eastAsia="zh-CN" w:bidi="ar"/>
        </w:rPr>
        <w:t>个，每个考核机构备案考核项目数量不超过</w:t>
      </w:r>
      <w:r>
        <w:rPr>
          <w:rFonts w:hint="default" w:ascii="Times New Roman" w:hAnsi="Times New Roman" w:eastAsia="仿宋_GB2312" w:cs="Times New Roman"/>
          <w:color w:val="auto"/>
          <w:kern w:val="2"/>
          <w:sz w:val="32"/>
          <w:szCs w:val="32"/>
          <w:lang w:val="en-US" w:eastAsia="zh-CN" w:bidi="ar"/>
        </w:rPr>
        <w:t>5</w:t>
      </w:r>
      <w:r>
        <w:rPr>
          <w:rFonts w:hint="eastAsia" w:ascii="仿宋_GB2312" w:hAnsi="仿宋_GB2312" w:eastAsia="仿宋_GB2312" w:cs="仿宋_GB2312"/>
          <w:color w:val="auto"/>
          <w:kern w:val="2"/>
          <w:sz w:val="32"/>
          <w:szCs w:val="32"/>
          <w:lang w:val="en-US" w:eastAsia="zh-CN" w:bidi="ar"/>
        </w:rPr>
        <w:t>个。</w:t>
      </w:r>
    </w:p>
    <w:p>
      <w:pPr>
        <w:pStyle w:val="7"/>
        <w:keepNext w:val="0"/>
        <w:keepLines w:val="0"/>
        <w:pageBreakBefore w:val="0"/>
        <w:widowControl w:val="0"/>
        <w:kinsoku/>
        <w:wordWrap/>
        <w:overflowPunct/>
        <w:topLinePunct w:val="0"/>
        <w:autoSpaceDE/>
        <w:autoSpaceDN/>
        <w:bidi w:val="0"/>
        <w:adjustRightInd/>
        <w:snapToGrid/>
        <w:spacing w:before="0" w:line="560" w:lineRule="exact"/>
        <w:ind w:firstLine="632" w:firstLineChars="200"/>
        <w:jc w:val="both"/>
        <w:textAlignment w:val="auto"/>
        <w:rPr>
          <w:rFonts w:hint="eastAsia" w:ascii="仿宋_GB2312" w:hAnsi="仿宋_GB2312" w:eastAsia="仿宋_GB2312" w:cs="仿宋_GB2312"/>
          <w:color w:val="auto"/>
          <w:kern w:val="2"/>
          <w:sz w:val="32"/>
          <w:szCs w:val="32"/>
          <w:lang w:val="en-US" w:eastAsia="zh-CN" w:bidi="ar"/>
        </w:rPr>
      </w:pPr>
      <w:r>
        <w:rPr>
          <w:rFonts w:hint="eastAsia" w:ascii="楷体_GB2312" w:hAnsi="楷体_GB2312" w:eastAsia="楷体_GB2312" w:cs="楷体_GB2312"/>
          <w:color w:val="auto"/>
          <w:kern w:val="2"/>
          <w:sz w:val="32"/>
          <w:szCs w:val="32"/>
          <w:lang w:val="en-US" w:eastAsia="zh-CN" w:bidi="ar"/>
        </w:rPr>
        <w:t>（二）坚持质量至上。</w:t>
      </w:r>
      <w:r>
        <w:rPr>
          <w:rFonts w:hint="eastAsia" w:ascii="仿宋_GB2312" w:hAnsi="仿宋_GB2312" w:eastAsia="仿宋_GB2312" w:cs="仿宋_GB2312"/>
          <w:color w:val="auto"/>
          <w:kern w:val="2"/>
          <w:sz w:val="32"/>
          <w:szCs w:val="32"/>
          <w:lang w:val="en-US" w:eastAsia="zh-CN" w:bidi="ar"/>
        </w:rPr>
        <w:t>各市要将质量至上理念贯穿工作全过程，严格实施考核机构征集遴选、评估和退出管理程序，做到实地评估针对性强，评估专家来源多样化，社会公示及时并贯穿全过程。要加强对考核机构的人员辅导、技术指导和</w:t>
      </w:r>
      <w:r>
        <w:rPr>
          <w:rFonts w:hint="eastAsia" w:ascii="仿宋_GB2312" w:hAnsi="仿宋_GB2312" w:eastAsia="仿宋_GB2312" w:cs="仿宋_GB2312"/>
          <w:b w:val="0"/>
          <w:bCs w:val="0"/>
          <w:color w:val="auto"/>
          <w:kern w:val="2"/>
          <w:sz w:val="32"/>
          <w:szCs w:val="32"/>
          <w:lang w:val="en-US" w:eastAsia="zh-CN" w:bidi="ar"/>
        </w:rPr>
        <w:t>质量督导</w:t>
      </w:r>
      <w:r>
        <w:rPr>
          <w:rFonts w:hint="eastAsia" w:ascii="仿宋_GB2312" w:hAnsi="仿宋_GB2312" w:eastAsia="仿宋_GB2312" w:cs="仿宋_GB2312"/>
          <w:color w:val="auto"/>
          <w:kern w:val="2"/>
          <w:sz w:val="32"/>
          <w:szCs w:val="32"/>
          <w:lang w:val="en-US" w:eastAsia="zh-CN" w:bidi="ar"/>
        </w:rPr>
        <w:t>，督促其</w:t>
      </w:r>
      <w:r>
        <w:rPr>
          <w:rFonts w:hint="eastAsia" w:ascii="仿宋_GB2312" w:hAnsi="仿宋_GB2312" w:eastAsia="仿宋_GB2312" w:cs="仿宋_GB2312"/>
          <w:i w:val="0"/>
          <w:iCs w:val="0"/>
          <w:caps w:val="0"/>
          <w:color w:val="auto"/>
          <w:spacing w:val="0"/>
          <w:sz w:val="32"/>
          <w:szCs w:val="32"/>
          <w:shd w:val="clear" w:fill="FFFFFF"/>
        </w:rPr>
        <w:t>切实履行主体责任，</w:t>
      </w:r>
      <w:r>
        <w:rPr>
          <w:rFonts w:hint="eastAsia" w:ascii="仿宋_GB2312" w:hAnsi="仿宋_GB2312" w:eastAsia="仿宋_GB2312" w:cs="仿宋_GB2312"/>
          <w:color w:val="auto"/>
          <w:kern w:val="2"/>
          <w:sz w:val="32"/>
          <w:szCs w:val="32"/>
          <w:lang w:val="en-US" w:eastAsia="zh-CN" w:bidi="ar"/>
        </w:rPr>
        <w:t>提高专项职业能力考核服务水平。</w:t>
      </w:r>
    </w:p>
    <w:p>
      <w:pPr>
        <w:pStyle w:val="7"/>
        <w:keepNext w:val="0"/>
        <w:keepLines w:val="0"/>
        <w:pageBreakBefore w:val="0"/>
        <w:widowControl w:val="0"/>
        <w:kinsoku/>
        <w:wordWrap/>
        <w:overflowPunct/>
        <w:topLinePunct w:val="0"/>
        <w:bidi w:val="0"/>
        <w:snapToGrid/>
        <w:spacing w:before="0" w:line="560" w:lineRule="exact"/>
        <w:ind w:firstLine="632" w:firstLineChars="200"/>
        <w:jc w:val="both"/>
        <w:textAlignment w:val="auto"/>
        <w:rPr>
          <w:rFonts w:hint="default" w:ascii="仿宋_GB2312" w:hAnsi="仿宋_GB2312" w:eastAsia="仿宋_GB2312" w:cs="仿宋_GB2312"/>
          <w:color w:val="auto"/>
          <w:sz w:val="32"/>
          <w:szCs w:val="32"/>
          <w:lang w:eastAsia="zh-CN" w:bidi="ar"/>
        </w:rPr>
      </w:pPr>
      <w:r>
        <w:rPr>
          <w:rFonts w:hint="eastAsia" w:ascii="楷体_GB2312" w:hAnsi="楷体_GB2312" w:eastAsia="楷体_GB2312" w:cs="楷体_GB2312"/>
          <w:color w:val="auto"/>
          <w:kern w:val="2"/>
          <w:sz w:val="32"/>
          <w:szCs w:val="32"/>
          <w:lang w:val="en-US" w:eastAsia="zh-CN" w:bidi="ar"/>
        </w:rPr>
        <w:t>（三）加强日常监管</w:t>
      </w:r>
      <w:r>
        <w:rPr>
          <w:rFonts w:hint="eastAsia" w:ascii="楷体_GB2312" w:hAnsi="楷体_GB2312" w:eastAsia="楷体_GB2312" w:cs="楷体_GB2312"/>
          <w:color w:val="auto"/>
          <w:sz w:val="32"/>
          <w:szCs w:val="32"/>
          <w:lang w:val="en-US" w:eastAsia="zh-CN"/>
        </w:rPr>
        <w:t>。</w:t>
      </w:r>
      <w:r>
        <w:rPr>
          <w:rFonts w:hint="eastAsia" w:ascii="仿宋_GB2312" w:hAnsi="仿宋_GB2312" w:eastAsia="仿宋_GB2312" w:cs="仿宋_GB2312"/>
          <w:color w:val="auto"/>
          <w:sz w:val="32"/>
          <w:szCs w:val="32"/>
          <w:lang w:val="en-US" w:eastAsia="zh-CN" w:bidi="ar"/>
        </w:rPr>
        <w:t>各市要按照“谁遴选</w:t>
      </w:r>
      <w:r>
        <w:rPr>
          <w:rFonts w:hint="eastAsia" w:ascii="仿宋_GB2312" w:hAnsi="仿宋_GB2312" w:eastAsia="仿宋_GB2312" w:cs="仿宋_GB2312"/>
          <w:color w:val="auto"/>
          <w:sz w:val="32"/>
          <w:szCs w:val="32"/>
          <w:lang w:val="en-US" w:eastAsia="zh" w:bidi="ar"/>
        </w:rPr>
        <w:t>、</w:t>
      </w:r>
      <w:r>
        <w:rPr>
          <w:rFonts w:hint="eastAsia" w:ascii="仿宋_GB2312" w:hAnsi="仿宋_GB2312" w:eastAsia="仿宋_GB2312" w:cs="仿宋_GB2312"/>
          <w:color w:val="auto"/>
          <w:sz w:val="32"/>
          <w:szCs w:val="32"/>
          <w:lang w:val="en-US" w:eastAsia="zh-CN" w:bidi="ar"/>
        </w:rPr>
        <w:t>谁监管”的原则，</w:t>
      </w:r>
      <w:r>
        <w:rPr>
          <w:rFonts w:hint="eastAsia" w:ascii="仿宋_GB2312" w:hAnsi="仿宋_GB2312" w:eastAsia="仿宋_GB2312" w:cs="仿宋_GB2312"/>
          <w:color w:val="auto"/>
          <w:sz w:val="32"/>
          <w:szCs w:val="32"/>
          <w:lang w:eastAsia="zh-CN"/>
        </w:rPr>
        <w:t>对</w:t>
      </w:r>
      <w:r>
        <w:rPr>
          <w:rFonts w:hint="eastAsia" w:ascii="仿宋_GB2312" w:hAnsi="仿宋_GB2312" w:eastAsia="仿宋_GB2312" w:cs="仿宋_GB2312"/>
          <w:color w:val="auto"/>
          <w:sz w:val="32"/>
          <w:szCs w:val="32"/>
        </w:rPr>
        <w:t>考核</w:t>
      </w:r>
      <w:r>
        <w:rPr>
          <w:rFonts w:hint="eastAsia" w:ascii="仿宋_GB2312" w:hAnsi="仿宋_GB2312" w:eastAsia="仿宋_GB2312" w:cs="仿宋_GB2312"/>
          <w:color w:val="auto"/>
          <w:sz w:val="32"/>
          <w:szCs w:val="32"/>
          <w:lang w:eastAsia="zh-CN"/>
        </w:rPr>
        <w:t>机构及其开展的考核活动进行常态化监管</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pacing w:val="0"/>
          <w:sz w:val="32"/>
          <w:szCs w:val="32"/>
          <w:lang w:eastAsia="zh-CN" w:bidi="ar"/>
        </w:rPr>
        <w:t>对于</w:t>
      </w:r>
      <w:r>
        <w:rPr>
          <w:rFonts w:hint="eastAsia" w:ascii="仿宋_GB2312" w:hAnsi="仿宋_GB2312" w:eastAsia="仿宋_GB2312" w:cs="仿宋_GB2312"/>
          <w:color w:val="auto"/>
          <w:spacing w:val="0"/>
          <w:sz w:val="32"/>
          <w:szCs w:val="32"/>
          <w:lang w:val="en-US" w:eastAsia="zh-CN" w:bidi="ar"/>
        </w:rPr>
        <w:t>出现不严格执行专项职业能力考核规范、不严格审核报考条件、伪造试卷、编造虚假材料、不考试就发证、滥发倒卖证书</w:t>
      </w:r>
      <w:r>
        <w:rPr>
          <w:rFonts w:hint="eastAsia" w:ascii="仿宋_GB2312" w:hAnsi="仿宋_GB2312" w:eastAsia="仿宋_GB2312" w:cs="仿宋_GB2312"/>
          <w:color w:val="auto"/>
          <w:spacing w:val="0"/>
          <w:sz w:val="32"/>
          <w:szCs w:val="32"/>
          <w:lang w:eastAsia="zh-CN" w:bidi="ar"/>
        </w:rPr>
        <w:t>等行为的，</w:t>
      </w:r>
      <w:r>
        <w:rPr>
          <w:rFonts w:hint="eastAsia" w:ascii="仿宋_GB2312" w:hAnsi="仿宋_GB2312" w:eastAsia="仿宋_GB2312" w:cs="仿宋_GB2312"/>
          <w:color w:val="auto"/>
          <w:sz w:val="32"/>
          <w:szCs w:val="32"/>
        </w:rPr>
        <w:t>对其考核结果不予认可，并按有关规定严肃追究责任</w:t>
      </w:r>
      <w:r>
        <w:rPr>
          <w:rFonts w:hint="eastAsia" w:ascii="仿宋_GB2312" w:hAnsi="仿宋_GB2312" w:eastAsia="仿宋_GB2312" w:cs="仿宋_GB2312"/>
          <w:color w:val="auto"/>
          <w:spacing w:val="0"/>
          <w:sz w:val="32"/>
          <w:szCs w:val="32"/>
          <w:lang w:val="en-US" w:eastAsia="zh-CN" w:bidi="ar"/>
        </w:rPr>
        <w:t>。</w:t>
      </w:r>
    </w:p>
    <w:p>
      <w:pPr>
        <w:pStyle w:val="8"/>
        <w:keepNext w:val="0"/>
        <w:keepLines w:val="0"/>
        <w:pageBreakBefore w:val="0"/>
        <w:widowControl w:val="0"/>
        <w:kinsoku/>
        <w:wordWrap/>
        <w:overflowPunct/>
        <w:topLinePunct w:val="0"/>
        <w:bidi w:val="0"/>
        <w:snapToGrid/>
        <w:spacing w:line="560" w:lineRule="exact"/>
        <w:textAlignment w:val="auto"/>
        <w:rPr>
          <w:rFonts w:hint="default"/>
          <w:color w:va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附件：1.</w:t>
      </w:r>
      <w:r>
        <w:rPr>
          <w:rFonts w:hint="default" w:ascii="Times New Roman" w:hAnsi="Times New Roman" w:eastAsia="仿宋_GB2312" w:cs="Times New Roman"/>
          <w:color w:val="auto"/>
          <w:sz w:val="32"/>
          <w:szCs w:val="32"/>
          <w:lang w:eastAsia="zh-CN"/>
        </w:rPr>
        <w:t>专项职业能力考核机构遴选评估参考条</w:t>
      </w:r>
      <w:r>
        <w:rPr>
          <w:rFonts w:hint="default" w:ascii="Times New Roman" w:hAnsi="Times New Roman" w:eastAsia="仿宋_GB2312" w:cs="Times New Roman"/>
          <w:b w:val="0"/>
          <w:bCs w:val="0"/>
          <w:color w:val="auto"/>
          <w:sz w:val="32"/>
          <w:szCs w:val="32"/>
          <w:lang w:eastAsia="zh-CN"/>
        </w:rPr>
        <w:t>件</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bCs w:val="0"/>
          <w:color w:val="auto"/>
          <w:kern w:val="2"/>
          <w:sz w:val="32"/>
          <w:szCs w:val="32"/>
        </w:rPr>
      </w:pPr>
      <w:r>
        <w:rPr>
          <w:rFonts w:hint="default" w:ascii="Times New Roman" w:hAnsi="Times New Roman" w:eastAsia="仿宋_GB2312" w:cs="Times New Roman"/>
          <w:color w:val="auto"/>
          <w:sz w:val="32"/>
          <w:szCs w:val="32"/>
          <w:lang w:val="en-US" w:eastAsia="zh-CN"/>
        </w:rPr>
        <w:t>2.关于同意</w:t>
      </w:r>
      <w:r>
        <w:rPr>
          <w:rFonts w:hint="default" w:ascii="Times New Roman" w:hAnsi="Times New Roman" w:eastAsia="仿宋_GB2312" w:cs="Times New Roman"/>
          <w:color w:val="auto"/>
          <w:sz w:val="32"/>
          <w:szCs w:val="32"/>
          <w:u w:val="none"/>
          <w:lang w:val="en-US" w:eastAsia="zh-CN"/>
        </w:rPr>
        <w:t>XXXX（考核机构名称）</w:t>
      </w:r>
      <w:r>
        <w:rPr>
          <w:rFonts w:hint="default" w:ascii="Times New Roman" w:hAnsi="Times New Roman" w:eastAsia="仿宋_GB2312" w:cs="Times New Roman"/>
          <w:bCs w:val="0"/>
          <w:color w:val="auto"/>
          <w:kern w:val="2"/>
          <w:sz w:val="32"/>
          <w:szCs w:val="32"/>
          <w:lang w:val="en-US" w:eastAsia="zh-CN"/>
        </w:rPr>
        <w:t>开展专项职业能力考核</w:t>
      </w:r>
      <w:r>
        <w:rPr>
          <w:rFonts w:hint="default" w:ascii="Times New Roman" w:hAnsi="Times New Roman" w:eastAsia="仿宋_GB2312" w:cs="Times New Roman"/>
          <w:bCs w:val="0"/>
          <w:color w:val="auto"/>
          <w:kern w:val="2"/>
          <w:sz w:val="32"/>
          <w:szCs w:val="32"/>
        </w:rPr>
        <w:t>工作的函</w:t>
      </w:r>
    </w:p>
    <w:p>
      <w:pPr>
        <w:keepNext w:val="0"/>
        <w:keepLines w:val="0"/>
        <w:pageBreakBefore w:val="0"/>
        <w:widowControl w:val="0"/>
        <w:numPr>
          <w:ilvl w:val="-1"/>
          <w:numId w:val="0"/>
        </w:numPr>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bCs w:val="0"/>
          <w:color w:val="auto"/>
          <w:kern w:val="2"/>
          <w:sz w:val="32"/>
          <w:szCs w:val="32"/>
          <w:lang w:val="en-US" w:eastAsia="zh-CN"/>
        </w:rPr>
      </w:pPr>
      <w:r>
        <w:rPr>
          <w:rFonts w:hint="default" w:ascii="Times New Roman" w:hAnsi="Times New Roman" w:eastAsia="仿宋_GB2312" w:cs="Times New Roman"/>
          <w:color w:val="auto"/>
          <w:sz w:val="32"/>
          <w:szCs w:val="32"/>
          <w:lang w:val="en-US" w:eastAsia="zh-CN"/>
        </w:rPr>
        <w:t>3</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关于同意</w:t>
      </w:r>
      <w:r>
        <w:rPr>
          <w:rFonts w:hint="default" w:ascii="Times New Roman" w:hAnsi="Times New Roman" w:eastAsia="仿宋_GB2312" w:cs="Times New Roman"/>
          <w:color w:val="auto"/>
          <w:sz w:val="32"/>
          <w:szCs w:val="32"/>
          <w:u w:val="none"/>
          <w:lang w:val="en-US" w:eastAsia="zh-CN"/>
        </w:rPr>
        <w:t>XXXX</w:t>
      </w:r>
      <w:r>
        <w:rPr>
          <w:rFonts w:hint="eastAsia" w:ascii="Times New Roman" w:hAnsi="Times New Roman" w:eastAsia="仿宋_GB2312" w:cs="Times New Roman"/>
          <w:color w:val="auto"/>
          <w:sz w:val="32"/>
          <w:szCs w:val="32"/>
          <w:u w:val="none"/>
          <w:lang w:val="en-US" w:eastAsia="zh"/>
        </w:rPr>
        <w:t>（</w:t>
      </w:r>
      <w:r>
        <w:rPr>
          <w:rFonts w:hint="default" w:ascii="Times New Roman" w:hAnsi="Times New Roman" w:eastAsia="仿宋_GB2312" w:cs="Times New Roman"/>
          <w:color w:val="auto"/>
          <w:sz w:val="32"/>
          <w:szCs w:val="32"/>
          <w:u w:val="none"/>
          <w:lang w:val="en-US" w:eastAsia="zh-CN"/>
        </w:rPr>
        <w:t>考核机构名称）</w:t>
      </w:r>
      <w:r>
        <w:rPr>
          <w:rFonts w:hint="default" w:ascii="Times New Roman" w:hAnsi="Times New Roman" w:eastAsia="仿宋_GB2312" w:cs="Times New Roman"/>
          <w:bCs w:val="0"/>
          <w:color w:val="auto"/>
          <w:kern w:val="2"/>
          <w:sz w:val="32"/>
          <w:szCs w:val="32"/>
          <w:lang w:val="en-US" w:eastAsia="zh-CN"/>
        </w:rPr>
        <w:t>调整专项职业能力考核</w:t>
      </w:r>
      <w:r>
        <w:rPr>
          <w:rFonts w:hint="default" w:ascii="Times New Roman" w:hAnsi="Times New Roman" w:eastAsia="仿宋_GB2312" w:cs="Times New Roman"/>
          <w:bCs w:val="0"/>
          <w:color w:val="auto"/>
          <w:kern w:val="2"/>
          <w:sz w:val="32"/>
          <w:szCs w:val="32"/>
          <w:lang w:eastAsia="zh-CN"/>
        </w:rPr>
        <w:t>范围信息</w:t>
      </w:r>
      <w:r>
        <w:rPr>
          <w:rFonts w:hint="default" w:ascii="Times New Roman" w:hAnsi="Times New Roman" w:eastAsia="仿宋_GB2312" w:cs="Times New Roman"/>
          <w:bCs w:val="0"/>
          <w:color w:val="auto"/>
          <w:kern w:val="2"/>
          <w:sz w:val="32"/>
          <w:szCs w:val="32"/>
        </w:rPr>
        <w:t>的函</w:t>
      </w:r>
    </w:p>
    <w:p>
      <w:pPr>
        <w:pStyle w:val="7"/>
        <w:keepNext w:val="0"/>
        <w:keepLines w:val="0"/>
        <w:pageBreakBefore w:val="0"/>
        <w:widowControl w:val="0"/>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lang w:val="en-US" w:eastAsia="zh-CN"/>
        </w:rPr>
        <w:t>专项职业能力考核机构续期评估明细表</w:t>
      </w:r>
    </w:p>
    <w:p>
      <w:pPr>
        <w:pStyle w:val="7"/>
        <w:keepNext w:val="0"/>
        <w:keepLines w:val="0"/>
        <w:pageBreakBefore w:val="0"/>
        <w:widowControl w:val="0"/>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5.专项职业能力考核机构备案续期申请表</w:t>
      </w:r>
    </w:p>
    <w:p>
      <w:pPr>
        <w:pStyle w:val="7"/>
        <w:keepNext w:val="0"/>
        <w:keepLines w:val="0"/>
        <w:pageBreakBefore w:val="0"/>
        <w:widowControl w:val="0"/>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6.续期评估组意见反馈表</w:t>
      </w:r>
    </w:p>
    <w:p>
      <w:pPr>
        <w:pStyle w:val="8"/>
        <w:keepNext w:val="0"/>
        <w:keepLines w:val="0"/>
        <w:pageBreakBefore w:val="0"/>
        <w:widowControl w:val="0"/>
        <w:kinsoku/>
        <w:wordWrap/>
        <w:overflowPunct/>
        <w:topLinePunct w:val="0"/>
        <w:autoSpaceDE/>
        <w:autoSpaceDN/>
        <w:bidi w:val="0"/>
        <w:adjustRightInd/>
        <w:snapToGrid/>
        <w:spacing w:line="560" w:lineRule="exact"/>
        <w:ind w:left="1896" w:leftChars="500" w:hanging="316" w:hangingChars="100"/>
        <w:textAlignment w:val="auto"/>
        <w:rPr>
          <w:rFonts w:hint="default" w:ascii="Times New Roman" w:cs="Times New Roman"/>
          <w:color w:val="auto"/>
          <w:lang w:val="en-US" w:eastAsia="zh-CN"/>
        </w:rPr>
      </w:pPr>
      <w:r>
        <w:rPr>
          <w:rFonts w:hint="default" w:ascii="Times New Roman" w:hAnsi="Times New Roman" w:eastAsia="仿宋_GB2312" w:cs="Times New Roman"/>
          <w:b w:val="0"/>
          <w:bCs w:val="0"/>
          <w:color w:val="auto"/>
          <w:kern w:val="2"/>
          <w:sz w:val="32"/>
          <w:szCs w:val="32"/>
          <w:lang w:val="en-US" w:eastAsia="zh-CN" w:bidi="ar-SA"/>
        </w:rPr>
        <w:t>7.关</w:t>
      </w:r>
      <w:r>
        <w:rPr>
          <w:rFonts w:hint="default" w:ascii="Times New Roman" w:hAnsi="Times New Roman" w:eastAsia="仿宋_GB2312" w:cs="Times New Roman"/>
          <w:color w:val="auto"/>
          <w:sz w:val="32"/>
          <w:szCs w:val="32"/>
          <w:lang w:val="en-US" w:eastAsia="zh-CN"/>
        </w:rPr>
        <w:t>于同意</w:t>
      </w:r>
      <w:r>
        <w:rPr>
          <w:rFonts w:hint="default" w:ascii="Times New Roman" w:hAnsi="Times New Roman" w:eastAsia="仿宋_GB2312" w:cs="Times New Roman"/>
          <w:color w:val="auto"/>
          <w:sz w:val="32"/>
          <w:szCs w:val="32"/>
          <w:u w:val="none"/>
          <w:lang w:val="en-US" w:eastAsia="zh-CN"/>
        </w:rPr>
        <w:t>XXXX（考核机构名称）继续</w:t>
      </w:r>
      <w:r>
        <w:rPr>
          <w:rFonts w:hint="default" w:ascii="Times New Roman" w:eastAsia="仿宋_GB2312" w:cs="Times New Roman"/>
          <w:bCs w:val="0"/>
          <w:color w:val="auto"/>
          <w:kern w:val="2"/>
          <w:sz w:val="32"/>
          <w:szCs w:val="32"/>
          <w:lang w:val="en-US" w:eastAsia="zh-CN"/>
        </w:rPr>
        <w:t>开展专项职业能力考核</w:t>
      </w:r>
      <w:r>
        <w:rPr>
          <w:rFonts w:hint="default" w:ascii="Times New Roman" w:eastAsia="仿宋_GB2312" w:cs="Times New Roman"/>
          <w:bCs w:val="0"/>
          <w:color w:val="auto"/>
          <w:kern w:val="2"/>
          <w:sz w:val="32"/>
          <w:szCs w:val="32"/>
        </w:rPr>
        <w:t>工作的函</w:t>
      </w:r>
    </w:p>
    <w:p>
      <w:pPr>
        <w:pStyle w:val="7"/>
        <w:keepNext w:val="0"/>
        <w:keepLines w:val="0"/>
        <w:pageBreakBefore w:val="0"/>
        <w:widowControl w:val="0"/>
        <w:kinsoku/>
        <w:wordWrap/>
        <w:overflowPunct/>
        <w:topLinePunct w:val="0"/>
        <w:autoSpaceDE/>
        <w:autoSpaceDN/>
        <w:bidi w:val="0"/>
        <w:adjustRightInd/>
        <w:snapToGrid/>
        <w:spacing w:line="560" w:lineRule="exact"/>
        <w:ind w:left="1896" w:leftChars="500" w:hanging="316" w:hangingChars="100"/>
        <w:jc w:val="both"/>
        <w:textAlignment w:val="auto"/>
        <w:rPr>
          <w:rFonts w:hint="default" w:ascii="Times New Roman" w:hAnsi="Times New Roman" w:eastAsia="仿宋_GB2312" w:cs="Times New Roman"/>
          <w:color w:val="auto"/>
          <w:kern w:val="2"/>
          <w:sz w:val="32"/>
          <w:szCs w:val="32"/>
          <w:lang w:val="en-US" w:eastAsia="zh-CN" w:bidi="ar"/>
        </w:rPr>
      </w:pPr>
      <w:r>
        <w:rPr>
          <w:rFonts w:hint="default" w:ascii="Times New Roman" w:hAnsi="Times New Roman" w:eastAsia="仿宋_GB2312" w:cs="Times New Roman"/>
          <w:b w:val="0"/>
          <w:bCs w:val="0"/>
          <w:color w:val="auto"/>
          <w:kern w:val="2"/>
          <w:sz w:val="32"/>
          <w:szCs w:val="32"/>
          <w:lang w:val="en-US" w:eastAsia="zh-CN" w:bidi="ar-SA"/>
        </w:rPr>
        <w:t>8.</w:t>
      </w:r>
      <w:r>
        <w:rPr>
          <w:rFonts w:hint="default" w:ascii="Times New Roman" w:hAnsi="Times New Roman" w:eastAsia="仿宋_GB2312" w:cs="Times New Roman"/>
          <w:color w:val="auto"/>
          <w:kern w:val="2"/>
          <w:sz w:val="32"/>
          <w:szCs w:val="32"/>
          <w:lang w:val="en-US" w:eastAsia="zh-CN" w:bidi="ar"/>
        </w:rPr>
        <w:t>关于撤销</w:t>
      </w:r>
      <w:r>
        <w:rPr>
          <w:rFonts w:hint="default" w:ascii="Times New Roman" w:hAnsi="Times New Roman" w:eastAsia="仿宋_GB2312" w:cs="Times New Roman"/>
          <w:color w:val="auto"/>
          <w:sz w:val="32"/>
          <w:szCs w:val="32"/>
          <w:u w:val="none"/>
          <w:lang w:val="en-US" w:eastAsia="zh-CN"/>
        </w:rPr>
        <w:t>XXXX（考核机构名称）</w:t>
      </w:r>
      <w:r>
        <w:rPr>
          <w:rFonts w:hint="default" w:ascii="Times New Roman" w:hAnsi="Times New Roman" w:eastAsia="仿宋_GB2312" w:cs="Times New Roman"/>
          <w:color w:val="auto"/>
          <w:kern w:val="2"/>
          <w:sz w:val="32"/>
          <w:szCs w:val="32"/>
          <w:lang w:val="en-US" w:eastAsia="zh-CN" w:bidi="ar"/>
        </w:rPr>
        <w:t>专项职业能力考核机构备案的函</w:t>
      </w:r>
    </w:p>
    <w:p>
      <w:pPr>
        <w:pStyle w:val="8"/>
        <w:keepNext w:val="0"/>
        <w:keepLines w:val="0"/>
        <w:pageBreakBefore w:val="0"/>
        <w:widowControl w:val="0"/>
        <w:kinsoku/>
        <w:wordWrap/>
        <w:overflowPunct/>
        <w:topLinePunct w:val="0"/>
        <w:bidi w:val="0"/>
        <w:snapToGrid/>
        <w:spacing w:line="560" w:lineRule="exact"/>
        <w:jc w:val="both"/>
        <w:textAlignment w:val="auto"/>
        <w:rPr>
          <w:rFonts w:hint="default"/>
          <w:color w:val="auto"/>
          <w:lang w:val="en-US" w:eastAsia="zh-CN"/>
        </w:rPr>
      </w:pPr>
    </w:p>
    <w:p>
      <w:pPr>
        <w:pStyle w:val="8"/>
        <w:keepNext w:val="0"/>
        <w:keepLines w:val="0"/>
        <w:pageBreakBefore w:val="0"/>
        <w:widowControl w:val="0"/>
        <w:kinsoku/>
        <w:wordWrap/>
        <w:overflowPunct/>
        <w:topLinePunct w:val="0"/>
        <w:bidi w:val="0"/>
        <w:snapToGrid/>
        <w:spacing w:line="560" w:lineRule="exact"/>
        <w:jc w:val="both"/>
        <w:textAlignment w:val="auto"/>
        <w:rPr>
          <w:rFonts w:hint="default"/>
          <w:color w:va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山东省人力资源和社会保障厅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3792" w:firstLineChars="1200"/>
        <w:jc w:val="center"/>
        <w:textAlignment w:val="auto"/>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lang w:val="en-US" w:eastAsia="zh-CN"/>
        </w:rPr>
        <w:t>2025</w:t>
      </w:r>
      <w:r>
        <w:rPr>
          <w:rFonts w:hint="eastAsia" w:ascii="仿宋_GB2312" w:hAnsi="仿宋_GB2312" w:eastAsia="仿宋_GB2312" w:cs="仿宋_GB2312"/>
          <w:color w:val="auto"/>
          <w:sz w:val="32"/>
          <w:szCs w:val="32"/>
          <w:lang w:val="en-US" w:eastAsia="zh-CN"/>
        </w:rPr>
        <w:t>年</w:t>
      </w:r>
      <w:r>
        <w:rPr>
          <w:rFonts w:hint="eastAsia" w:ascii="Times New Roman" w:hAnsi="Times New Roman" w:eastAsia="仿宋_GB2312" w:cs="Times New Roman"/>
          <w:color w:val="auto"/>
          <w:sz w:val="32"/>
          <w:szCs w:val="32"/>
          <w:lang w:val="en-US" w:eastAsia="zh-CN"/>
        </w:rPr>
        <w:t>2</w:t>
      </w:r>
      <w:r>
        <w:rPr>
          <w:rFonts w:hint="eastAsia" w:ascii="仿宋_GB2312" w:hAnsi="仿宋_GB2312" w:eastAsia="仿宋_GB2312" w:cs="仿宋_GB2312"/>
          <w:color w:val="auto"/>
          <w:sz w:val="32"/>
          <w:szCs w:val="32"/>
          <w:lang w:val="en-US" w:eastAsia="zh-CN"/>
        </w:rPr>
        <w:t>月</w:t>
      </w:r>
      <w:r>
        <w:rPr>
          <w:rFonts w:hint="eastAsia" w:ascii="Times New Roman" w:hAnsi="Times New Roman" w:eastAsia="仿宋_GB2312" w:cs="Times New Roman"/>
          <w:color w:val="auto"/>
          <w:sz w:val="32"/>
          <w:szCs w:val="32"/>
          <w:lang w:val="en-US" w:eastAsia="zh-CN"/>
        </w:rPr>
        <w:t>12</w:t>
      </w:r>
      <w:r>
        <w:rPr>
          <w:rFonts w:hint="eastAsia" w:ascii="仿宋_GB2312" w:hAnsi="仿宋_GB2312" w:eastAsia="仿宋_GB2312" w:cs="仿宋_GB2312"/>
          <w:color w:val="auto"/>
          <w:sz w:val="32"/>
          <w:szCs w:val="32"/>
          <w:lang w:val="en-US" w:eastAsia="zh-CN"/>
        </w:rPr>
        <w:t>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（此件主动公开）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（联系单位：省公共就业和人才服务中心技能人才评价管理服务处）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color w:val="auto"/>
          <w:sz w:val="32"/>
          <w:szCs w:val="32"/>
          <w:lang w:val="en-US" w:eastAsia="zh-CN"/>
        </w:rPr>
      </w:pPr>
    </w:p>
    <w:p>
      <w:pPr>
        <w:pStyle w:val="8"/>
        <w:autoSpaceDE/>
        <w:autoSpaceDN/>
        <w:spacing w:line="560" w:lineRule="exact"/>
        <w:ind w:firstLine="632" w:firstLineChars="200"/>
        <w:rPr>
          <w:rFonts w:hint="eastAsia" w:ascii="黑体" w:hAnsi="黑体" w:eastAsia="黑体" w:cs="黑体"/>
          <w:color w:val="auto"/>
          <w:sz w:val="32"/>
          <w:szCs w:val="32"/>
          <w:lang w:val="en-US" w:eastAsia="zh-CN"/>
        </w:rPr>
        <w:sectPr>
          <w:pgSz w:w="11906" w:h="16838"/>
          <w:pgMar w:top="2098" w:right="1531" w:bottom="1814" w:left="1531" w:header="851" w:footer="992" w:gutter="0"/>
          <w:pgNumType w:fmt="decimal"/>
          <w:cols w:space="0" w:num="1"/>
          <w:rtlGutter w:val="0"/>
          <w:docGrid w:type="linesAndChars" w:linePitch="587" w:charSpace="-849"/>
        </w:sectPr>
      </w:pPr>
    </w:p>
    <w:p>
      <w:pPr>
        <w:rPr>
          <w:rFonts w:hint="eastAsia" w:hAnsi="黑体" w:cs="黑体"/>
          <w:color w:val="auto"/>
          <w:sz w:val="32"/>
          <w:szCs w:val="32"/>
          <w:lang w:val="en-US" w:eastAsia="zh-CN"/>
        </w:rPr>
      </w:pPr>
      <w:r>
        <w:rPr>
          <w:rFonts w:hint="eastAsia" w:ascii="黑体" w:hAnsi="黑体" w:eastAsia="黑体" w:cs="黑体"/>
          <w:color w:val="auto"/>
          <w:sz w:val="32"/>
          <w:szCs w:val="32"/>
          <w:lang w:val="en-US" w:eastAsia="zh-CN"/>
        </w:rPr>
        <w:t>附件</w:t>
      </w:r>
      <w:r>
        <w:rPr>
          <w:rFonts w:hint="default" w:ascii="Times New Roman" w:hAnsi="Times New Roman" w:eastAsia="黑体" w:cs="Times New Roman"/>
          <w:color w:val="auto"/>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宋体" w:eastAsia="方正小标宋简体" w:cs="宋体"/>
          <w:color w:val="auto"/>
          <w:sz w:val="44"/>
          <w:szCs w:val="44"/>
        </w:rPr>
      </w:pPr>
      <w:r>
        <w:rPr>
          <w:rFonts w:hint="eastAsia" w:ascii="方正小标宋简体" w:hAnsi="宋体" w:eastAsia="方正小标宋简体" w:cs="宋体"/>
          <w:color w:val="auto"/>
          <w:sz w:val="44"/>
          <w:szCs w:val="44"/>
          <w:lang w:val="en-US" w:eastAsia="zh-CN"/>
        </w:rPr>
        <w:t>专项职业能力考核机构</w:t>
      </w:r>
      <w:r>
        <w:rPr>
          <w:rFonts w:hint="eastAsia" w:ascii="方正小标宋简体" w:hAnsi="宋体" w:eastAsia="方正小标宋简体" w:cs="宋体"/>
          <w:color w:val="auto"/>
          <w:sz w:val="44"/>
          <w:szCs w:val="44"/>
        </w:rPr>
        <w:t>遴选评估参考条件</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方正小标宋简体" w:hAnsi="宋体" w:eastAsia="方正小标宋简体" w:cs="宋体"/>
          <w:color w:val="auto"/>
          <w:sz w:val="44"/>
          <w:szCs w:val="44"/>
        </w:rPr>
      </w:pPr>
    </w:p>
    <w:tbl>
      <w:tblPr>
        <w:tblStyle w:val="9"/>
        <w:tblW w:w="138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3063"/>
        <w:gridCol w:w="9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884" w:type="dxa"/>
            <w:gridSpan w:val="3"/>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color w:val="auto"/>
                <w:sz w:val="28"/>
                <w:szCs w:val="28"/>
                <w:lang w:val="en-US" w:eastAsia="zh-CN"/>
              </w:rPr>
            </w:pPr>
            <w:r>
              <w:rPr>
                <w:rFonts w:hint="eastAsia" w:ascii="黑体" w:hAnsi="黑体" w:eastAsia="黑体" w:cs="黑体"/>
                <w:color w:val="auto"/>
                <w:sz w:val="28"/>
                <w:szCs w:val="28"/>
                <w:lang w:val="en-US" w:eastAsia="zh-CN"/>
              </w:rPr>
              <w:t>一、必备条件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sz w:val="28"/>
                <w:szCs w:val="28"/>
              </w:rPr>
            </w:pPr>
            <w:r>
              <w:rPr>
                <w:rFonts w:hint="eastAsia" w:ascii="方正小标宋简体" w:hAnsi="方正小标宋简体" w:eastAsia="方正小标宋简体" w:cs="方正小标宋简体"/>
                <w:b w:val="0"/>
                <w:bCs w:val="0"/>
                <w:color w:val="auto"/>
                <w:sz w:val="28"/>
                <w:szCs w:val="28"/>
              </w:rPr>
              <w:t>序号</w:t>
            </w:r>
          </w:p>
        </w:tc>
        <w:tc>
          <w:tcPr>
            <w:tcW w:w="306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sz w:val="28"/>
                <w:szCs w:val="28"/>
              </w:rPr>
            </w:pPr>
            <w:r>
              <w:rPr>
                <w:rFonts w:hint="eastAsia" w:ascii="方正小标宋简体" w:hAnsi="方正小标宋简体" w:eastAsia="方正小标宋简体" w:cs="方正小标宋简体"/>
                <w:b w:val="0"/>
                <w:bCs w:val="0"/>
                <w:color w:val="auto"/>
                <w:sz w:val="28"/>
                <w:szCs w:val="28"/>
              </w:rPr>
              <w:t>评估项目</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sz w:val="28"/>
                <w:szCs w:val="28"/>
              </w:rPr>
            </w:pPr>
            <w:r>
              <w:rPr>
                <w:rFonts w:hint="eastAsia" w:ascii="方正小标宋简体" w:hAnsi="方正小标宋简体" w:eastAsia="方正小标宋简体" w:cs="方正小标宋简体"/>
                <w:b w:val="0"/>
                <w:bCs w:val="0"/>
                <w:color w:val="auto"/>
                <w:sz w:val="28"/>
                <w:szCs w:val="28"/>
              </w:rPr>
              <w:t>评估内容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r>
              <w:rPr>
                <w:rFonts w:hint="default" w:ascii="Times New Roman" w:hAnsi="Times New Roman" w:eastAsia="仿宋_GB2312" w:cs="Times New Roman"/>
                <w:b w:val="0"/>
                <w:bCs w:val="0"/>
                <w:color w:val="auto"/>
                <w:sz w:val="28"/>
                <w:szCs w:val="28"/>
              </w:rPr>
              <w:t>1</w:t>
            </w:r>
          </w:p>
        </w:tc>
        <w:tc>
          <w:tcPr>
            <w:tcW w:w="3063"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lang w:val="en-US" w:eastAsia="zh-CN"/>
              </w:rPr>
              <w:t>机构主体</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在山东省行政区域内依法登记的企业、院校、社会团体</w:t>
            </w:r>
            <w:r>
              <w:rPr>
                <w:rFonts w:hint="eastAsia" w:ascii="仿宋_GB2312" w:hAnsi="仿宋_GB2312" w:eastAsia="仿宋_GB2312" w:cs="仿宋_GB2312"/>
                <w:b w:val="0"/>
                <w:bCs w:val="0"/>
                <w:color w:val="auto"/>
                <w:sz w:val="28"/>
                <w:szCs w:val="28"/>
                <w:lang w:val="en-US" w:eastAsia="zh-CN"/>
              </w:rPr>
              <w:t>或</w:t>
            </w:r>
            <w:r>
              <w:rPr>
                <w:rFonts w:hint="eastAsia" w:ascii="仿宋_GB2312" w:hAnsi="仿宋_GB2312" w:eastAsia="仿宋_GB2312" w:cs="仿宋_GB2312"/>
                <w:b w:val="0"/>
                <w:bCs w:val="0"/>
                <w:color w:val="auto"/>
                <w:sz w:val="28"/>
                <w:szCs w:val="28"/>
              </w:rPr>
              <w:t>职业技能培训机构</w:t>
            </w:r>
            <w:r>
              <w:rPr>
                <w:rFonts w:hint="eastAsia" w:ascii="仿宋_GB2312" w:hAnsi="仿宋_GB2312" w:eastAsia="仿宋_GB2312" w:cs="仿宋_GB2312"/>
                <w:b w:val="0"/>
                <w:bCs w:val="0"/>
                <w:color w:val="auto"/>
                <w:sz w:val="28"/>
                <w:szCs w:val="28"/>
                <w:lang w:eastAsia="zh-CN"/>
              </w:rPr>
              <w:t>，</w:t>
            </w:r>
            <w:r>
              <w:rPr>
                <w:rFonts w:hint="eastAsia" w:ascii="仿宋_GB2312" w:hAnsi="仿宋_GB2312" w:eastAsia="仿宋_GB2312" w:cs="仿宋_GB2312"/>
                <w:b w:val="0"/>
                <w:bCs w:val="0"/>
                <w:color w:val="auto"/>
                <w:sz w:val="28"/>
                <w:szCs w:val="28"/>
                <w:lang w:val="en-US" w:eastAsia="zh-CN"/>
              </w:rPr>
              <w:t>法人登记证等相关</w:t>
            </w:r>
            <w:r>
              <w:rPr>
                <w:rFonts w:hint="eastAsia" w:ascii="仿宋_GB2312" w:hAnsi="仿宋_GB2312" w:eastAsia="仿宋_GB2312" w:cs="仿宋_GB2312"/>
                <w:b w:val="0"/>
                <w:bCs w:val="0"/>
                <w:color w:val="auto"/>
                <w:sz w:val="28"/>
                <w:szCs w:val="28"/>
              </w:rPr>
              <w:t>证照齐全。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b w:val="0"/>
                <w:bCs w:val="0"/>
                <w:color w:val="auto"/>
                <w:sz w:val="28"/>
                <w:szCs w:val="28"/>
              </w:rPr>
            </w:pPr>
            <w:r>
              <w:rPr>
                <w:rFonts w:ascii="仿宋_GB2312" w:hAnsi="仿宋_GB2312" w:eastAsia="仿宋_GB2312" w:cs="仿宋_GB2312"/>
                <w:b w:val="0"/>
                <w:bCs w:val="0"/>
                <w:color w:val="auto"/>
                <w:sz w:val="28"/>
                <w:szCs w:val="28"/>
              </w:rPr>
              <w:t>无不良信用或</w:t>
            </w:r>
            <w:r>
              <w:rPr>
                <w:rFonts w:hint="eastAsia" w:ascii="仿宋_GB2312" w:hAnsi="仿宋_GB2312" w:eastAsia="仿宋_GB2312" w:cs="仿宋_GB2312"/>
                <w:b w:val="0"/>
                <w:bCs w:val="0"/>
                <w:color w:val="auto"/>
                <w:sz w:val="28"/>
                <w:szCs w:val="28"/>
                <w:lang w:val="en-US" w:eastAsia="zh-CN"/>
              </w:rPr>
              <w:t>违法违规</w:t>
            </w:r>
            <w:r>
              <w:rPr>
                <w:rFonts w:ascii="仿宋_GB2312" w:hAnsi="仿宋_GB2312" w:eastAsia="仿宋_GB2312" w:cs="仿宋_GB2312"/>
                <w:b w:val="0"/>
                <w:bCs w:val="0"/>
                <w:color w:val="auto"/>
                <w:sz w:val="28"/>
                <w:szCs w:val="28"/>
              </w:rPr>
              <w:t>记录</w:t>
            </w:r>
            <w:r>
              <w:rPr>
                <w:rFonts w:hint="eastAsia" w:ascii="仿宋_GB2312" w:hAnsi="仿宋_GB2312" w:eastAsia="仿宋_GB2312" w:cs="仿宋_GB2312"/>
                <w:b w:val="0"/>
                <w:bCs w:val="0"/>
                <w:color w:val="auto"/>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val="0"/>
                <w:bCs w:val="0"/>
                <w:color w:val="auto"/>
                <w:sz w:val="28"/>
                <w:szCs w:val="28"/>
                <w:lang w:eastAsia="zh-CN"/>
              </w:rPr>
            </w:pPr>
            <w:r>
              <w:rPr>
                <w:rFonts w:hint="default" w:ascii="Times New Roman" w:hAnsi="Times New Roman" w:eastAsia="仿宋_GB2312" w:cs="Times New Roman"/>
                <w:b w:val="0"/>
                <w:bCs w:val="0"/>
                <w:color w:val="auto"/>
                <w:sz w:val="28"/>
                <w:szCs w:val="28"/>
                <w:lang w:val="en-US" w:eastAsia="zh-CN"/>
              </w:rPr>
              <w:t>2</w:t>
            </w:r>
          </w:p>
        </w:tc>
        <w:tc>
          <w:tcPr>
            <w:tcW w:w="3063"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b w:val="0"/>
                <w:bCs w:val="0"/>
                <w:color w:val="auto"/>
                <w:kern w:val="0"/>
                <w:sz w:val="28"/>
                <w:szCs w:val="28"/>
                <w:lang w:val="en-US" w:eastAsia="zh-CN"/>
              </w:rPr>
            </w:pPr>
            <w:r>
              <w:rPr>
                <w:rFonts w:hint="eastAsia" w:ascii="仿宋_GB2312" w:hAnsi="仿宋_GB2312" w:eastAsia="仿宋_GB2312" w:cs="仿宋_GB2312"/>
                <w:b w:val="0"/>
                <w:bCs w:val="0"/>
                <w:color w:val="auto"/>
                <w:sz w:val="28"/>
                <w:szCs w:val="28"/>
                <w:lang w:val="en-US" w:eastAsia="zh-CN"/>
              </w:rPr>
              <w:t>场地设备</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b w:val="0"/>
                <w:bCs w:val="0"/>
                <w:color w:val="auto"/>
                <w:sz w:val="28"/>
                <w:szCs w:val="28"/>
              </w:rPr>
            </w:pPr>
            <w:r>
              <w:rPr>
                <w:rFonts w:hint="eastAsia" w:ascii="仿宋_GB2312" w:hAnsi="仿宋" w:eastAsia="仿宋_GB2312"/>
                <w:b w:val="0"/>
                <w:bCs w:val="0"/>
                <w:color w:val="auto"/>
                <w:kern w:val="0"/>
                <w:sz w:val="28"/>
                <w:szCs w:val="28"/>
              </w:rPr>
              <w:t>有固定的办公场所、</w:t>
            </w:r>
            <w:r>
              <w:rPr>
                <w:rFonts w:hint="eastAsia" w:ascii="仿宋_GB2312" w:hAnsi="仿宋" w:eastAsia="仿宋_GB2312"/>
                <w:b w:val="0"/>
                <w:bCs w:val="0"/>
                <w:color w:val="auto"/>
                <w:kern w:val="0"/>
                <w:sz w:val="28"/>
                <w:szCs w:val="28"/>
                <w:lang w:val="en-US" w:eastAsia="zh-CN"/>
              </w:rPr>
              <w:t>考核</w:t>
            </w:r>
            <w:r>
              <w:rPr>
                <w:rFonts w:hint="eastAsia" w:ascii="仿宋_GB2312" w:hAnsi="仿宋" w:eastAsia="仿宋_GB2312"/>
                <w:b w:val="0"/>
                <w:bCs w:val="0"/>
                <w:color w:val="auto"/>
                <w:kern w:val="0"/>
                <w:sz w:val="28"/>
                <w:szCs w:val="28"/>
              </w:rPr>
              <w:t>场所</w:t>
            </w:r>
            <w:r>
              <w:rPr>
                <w:rFonts w:hint="eastAsia" w:ascii="仿宋_GB2312" w:hAnsi="仿宋" w:eastAsia="仿宋_GB2312"/>
                <w:b w:val="0"/>
                <w:bCs w:val="0"/>
                <w:color w:val="auto"/>
                <w:kern w:val="0"/>
                <w:sz w:val="28"/>
                <w:szCs w:val="28"/>
                <w:lang w:eastAsia="zh-CN"/>
              </w:rPr>
              <w:t>，</w:t>
            </w:r>
            <w:r>
              <w:rPr>
                <w:rFonts w:hint="eastAsia" w:ascii="仿宋_GB2312" w:hAnsi="仿宋" w:eastAsia="仿宋_GB2312"/>
                <w:b w:val="0"/>
                <w:bCs w:val="0"/>
                <w:color w:val="auto"/>
                <w:kern w:val="0"/>
                <w:sz w:val="28"/>
                <w:szCs w:val="28"/>
              </w:rPr>
              <w:t>如为自有产权，</w:t>
            </w:r>
            <w:r>
              <w:rPr>
                <w:rFonts w:ascii="仿宋_GB2312" w:hAnsi="仿宋" w:eastAsia="仿宋_GB2312"/>
                <w:b w:val="0"/>
                <w:bCs w:val="0"/>
                <w:color w:val="auto"/>
                <w:kern w:val="0"/>
                <w:sz w:val="28"/>
                <w:szCs w:val="28"/>
              </w:rPr>
              <w:t>提供不动产权证明</w:t>
            </w:r>
            <w:r>
              <w:rPr>
                <w:rFonts w:hint="eastAsia" w:ascii="仿宋_GB2312" w:hAnsi="仿宋" w:eastAsia="仿宋_GB2312"/>
                <w:b w:val="0"/>
                <w:bCs w:val="0"/>
                <w:color w:val="auto"/>
                <w:kern w:val="0"/>
                <w:sz w:val="28"/>
                <w:szCs w:val="28"/>
              </w:rPr>
              <w:t>；如为租赁场所，提供</w:t>
            </w:r>
            <w:r>
              <w:rPr>
                <w:rFonts w:ascii="仿宋_GB2312" w:hAnsi="仿宋" w:eastAsia="仿宋_GB2312"/>
                <w:b w:val="0"/>
                <w:bCs w:val="0"/>
                <w:color w:val="auto"/>
                <w:kern w:val="0"/>
                <w:sz w:val="28"/>
                <w:szCs w:val="28"/>
              </w:rPr>
              <w:t>租赁协议</w:t>
            </w:r>
            <w:r>
              <w:rPr>
                <w:rFonts w:hint="eastAsia" w:ascii="仿宋_GB2312" w:hAnsi="仿宋" w:eastAsia="仿宋_GB2312"/>
                <w:b w:val="0"/>
                <w:bCs w:val="0"/>
                <w:color w:val="auto"/>
                <w:kern w:val="0"/>
                <w:sz w:val="28"/>
                <w:szCs w:val="28"/>
                <w:lang w:eastAsia="zh-CN"/>
              </w:rPr>
              <w:t>，</w:t>
            </w:r>
            <w:r>
              <w:rPr>
                <w:rFonts w:hint="eastAsia" w:ascii="仿宋_GB2312" w:hAnsi="仿宋" w:eastAsia="仿宋_GB2312"/>
                <w:b w:val="0"/>
                <w:bCs w:val="0"/>
                <w:color w:val="auto"/>
                <w:kern w:val="0"/>
                <w:sz w:val="28"/>
                <w:szCs w:val="28"/>
              </w:rPr>
              <w:t>备案</w:t>
            </w:r>
            <w:r>
              <w:rPr>
                <w:rFonts w:hint="eastAsia" w:ascii="仿宋_GB2312" w:hAnsi="仿宋" w:eastAsia="仿宋_GB2312"/>
                <w:b w:val="0"/>
                <w:bCs w:val="0"/>
                <w:color w:val="auto"/>
                <w:kern w:val="0"/>
                <w:sz w:val="28"/>
                <w:szCs w:val="28"/>
                <w:lang w:val="en-US" w:eastAsia="zh-CN"/>
              </w:rPr>
              <w:t>开始之日</w:t>
            </w:r>
            <w:r>
              <w:rPr>
                <w:rFonts w:hint="eastAsia" w:ascii="仿宋_GB2312" w:hAnsi="仿宋" w:eastAsia="仿宋_GB2312"/>
                <w:b w:val="0"/>
                <w:bCs w:val="0"/>
                <w:color w:val="auto"/>
                <w:kern w:val="0"/>
                <w:sz w:val="28"/>
                <w:szCs w:val="28"/>
              </w:rPr>
              <w:t>至租期结束</w:t>
            </w:r>
            <w:r>
              <w:rPr>
                <w:rFonts w:hint="eastAsia" w:ascii="仿宋_GB2312" w:hAnsi="仿宋" w:eastAsia="仿宋_GB2312"/>
                <w:b w:val="0"/>
                <w:bCs w:val="0"/>
                <w:color w:val="auto"/>
                <w:kern w:val="0"/>
                <w:sz w:val="28"/>
                <w:szCs w:val="28"/>
                <w:lang w:val="en-US" w:eastAsia="zh-CN"/>
              </w:rPr>
              <w:t>之日</w:t>
            </w:r>
            <w:r>
              <w:rPr>
                <w:rFonts w:hint="eastAsia" w:ascii="仿宋_GB2312" w:hAnsi="仿宋" w:eastAsia="仿宋_GB2312"/>
                <w:b w:val="0"/>
                <w:bCs w:val="0"/>
                <w:color w:val="auto"/>
                <w:kern w:val="0"/>
                <w:sz w:val="28"/>
                <w:szCs w:val="28"/>
              </w:rPr>
              <w:t>应当不少于</w:t>
            </w:r>
            <w:r>
              <w:rPr>
                <w:rFonts w:ascii="Times New Roman" w:hAnsi="Times New Roman" w:eastAsia="仿宋_GB2312" w:cs="Times New Roman"/>
                <w:b w:val="0"/>
                <w:bCs w:val="0"/>
                <w:color w:val="auto"/>
                <w:kern w:val="0"/>
                <w:sz w:val="28"/>
                <w:szCs w:val="28"/>
              </w:rPr>
              <w:t>3</w:t>
            </w:r>
            <w:r>
              <w:rPr>
                <w:rFonts w:ascii="仿宋_GB2312" w:hAnsi="仿宋" w:eastAsia="仿宋_GB2312"/>
                <w:b w:val="0"/>
                <w:bCs w:val="0"/>
                <w:color w:val="auto"/>
                <w:kern w:val="0"/>
                <w:sz w:val="28"/>
                <w:szCs w:val="28"/>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rPr>
              <w:t>用于</w:t>
            </w:r>
            <w:r>
              <w:rPr>
                <w:rFonts w:hint="eastAsia" w:ascii="仿宋_GB2312" w:hAnsi="仿宋" w:eastAsia="仿宋_GB2312"/>
                <w:b w:val="0"/>
                <w:bCs w:val="0"/>
                <w:color w:val="auto"/>
                <w:kern w:val="0"/>
                <w:sz w:val="28"/>
                <w:szCs w:val="28"/>
                <w:lang w:val="en-US" w:eastAsia="zh-CN"/>
              </w:rPr>
              <w:t>考核</w:t>
            </w:r>
            <w:r>
              <w:rPr>
                <w:rFonts w:hint="eastAsia" w:ascii="仿宋_GB2312" w:hAnsi="仿宋" w:eastAsia="仿宋_GB2312"/>
                <w:b w:val="0"/>
                <w:bCs w:val="0"/>
                <w:color w:val="auto"/>
                <w:kern w:val="0"/>
                <w:sz w:val="28"/>
                <w:szCs w:val="28"/>
              </w:rPr>
              <w:t>工作的</w:t>
            </w:r>
            <w:r>
              <w:rPr>
                <w:rFonts w:hint="eastAsia" w:ascii="仿宋_GB2312" w:hAnsi="仿宋" w:eastAsia="仿宋_GB2312"/>
                <w:b w:val="0"/>
                <w:bCs w:val="0"/>
                <w:color w:val="auto"/>
                <w:kern w:val="0"/>
                <w:sz w:val="28"/>
                <w:szCs w:val="28"/>
                <w:lang w:val="en-US" w:eastAsia="zh-CN"/>
              </w:rPr>
              <w:t>场地</w:t>
            </w:r>
            <w:r>
              <w:rPr>
                <w:rFonts w:hint="eastAsia" w:ascii="仿宋_GB2312" w:hAnsi="仿宋" w:eastAsia="仿宋_GB2312"/>
                <w:b w:val="0"/>
                <w:bCs w:val="0"/>
                <w:color w:val="auto"/>
                <w:kern w:val="0"/>
                <w:sz w:val="28"/>
                <w:szCs w:val="28"/>
              </w:rPr>
              <w:t>总面积</w:t>
            </w:r>
            <w:r>
              <w:rPr>
                <w:rFonts w:hint="eastAsia" w:ascii="仿宋_GB2312" w:hAnsi="仿宋" w:eastAsia="仿宋_GB2312"/>
                <w:b w:val="0"/>
                <w:bCs w:val="0"/>
                <w:color w:val="auto"/>
                <w:kern w:val="0"/>
                <w:sz w:val="28"/>
                <w:szCs w:val="28"/>
                <w:lang w:val="en-US" w:eastAsia="zh-CN"/>
              </w:rPr>
              <w:t>与所申报专项职业能力考核项目及数量相匹配，</w:t>
            </w:r>
            <w:r>
              <w:rPr>
                <w:rFonts w:hint="eastAsia" w:ascii="仿宋_GB2312" w:hAnsi="仿宋" w:eastAsia="仿宋_GB2312"/>
                <w:b w:val="0"/>
                <w:bCs w:val="0"/>
                <w:color w:val="auto"/>
                <w:kern w:val="0"/>
                <w:sz w:val="28"/>
                <w:szCs w:val="28"/>
              </w:rPr>
              <w:t>有符合</w:t>
            </w:r>
            <w:r>
              <w:rPr>
                <w:rFonts w:hint="eastAsia" w:ascii="仿宋_GB2312" w:hAnsi="仿宋" w:eastAsia="仿宋_GB2312"/>
                <w:b w:val="0"/>
                <w:bCs w:val="0"/>
                <w:color w:val="auto"/>
                <w:kern w:val="0"/>
                <w:sz w:val="28"/>
                <w:szCs w:val="28"/>
                <w:lang w:val="en-US" w:eastAsia="zh-CN"/>
              </w:rPr>
              <w:t>工作要求</w:t>
            </w:r>
            <w:r>
              <w:rPr>
                <w:rFonts w:hint="eastAsia" w:ascii="仿宋_GB2312" w:hAnsi="仿宋" w:eastAsia="仿宋_GB2312"/>
                <w:b w:val="0"/>
                <w:bCs w:val="0"/>
                <w:color w:val="auto"/>
                <w:kern w:val="0"/>
                <w:sz w:val="28"/>
                <w:szCs w:val="28"/>
              </w:rPr>
              <w:t>的</w:t>
            </w:r>
            <w:r>
              <w:rPr>
                <w:rFonts w:hint="eastAsia" w:ascii="仿宋_GB2312" w:hAnsi="仿宋" w:eastAsia="仿宋_GB2312"/>
                <w:b w:val="0"/>
                <w:bCs w:val="0"/>
                <w:color w:val="auto"/>
                <w:kern w:val="0"/>
                <w:sz w:val="28"/>
                <w:szCs w:val="28"/>
                <w:lang w:val="en-US" w:eastAsia="zh-CN"/>
              </w:rPr>
              <w:t>档案室、</w:t>
            </w:r>
            <w:r>
              <w:rPr>
                <w:rFonts w:hint="eastAsia" w:ascii="仿宋_GB2312" w:hAnsi="仿宋" w:eastAsia="仿宋_GB2312"/>
                <w:b w:val="0"/>
                <w:bCs w:val="0"/>
                <w:color w:val="auto"/>
                <w:kern w:val="0"/>
                <w:sz w:val="28"/>
                <w:szCs w:val="28"/>
              </w:rPr>
              <w:t>题库室</w:t>
            </w:r>
            <w:r>
              <w:rPr>
                <w:rFonts w:hint="eastAsia" w:ascii="仿宋_GB2312" w:hAnsi="仿宋" w:eastAsia="仿宋_GB2312"/>
                <w:b w:val="0"/>
                <w:bCs w:val="0"/>
                <w:color w:val="auto"/>
                <w:kern w:val="0"/>
                <w:sz w:val="28"/>
                <w:szCs w:val="28"/>
                <w:lang w:eastAsia="zh-CN"/>
              </w:rPr>
              <w:t>、</w:t>
            </w:r>
            <w:r>
              <w:rPr>
                <w:rFonts w:hint="eastAsia" w:ascii="仿宋_GB2312" w:hAnsi="仿宋" w:eastAsia="仿宋_GB2312"/>
                <w:b w:val="0"/>
                <w:bCs w:val="0"/>
                <w:color w:val="auto"/>
                <w:kern w:val="0"/>
                <w:sz w:val="28"/>
                <w:szCs w:val="28"/>
                <w:lang w:val="en-US" w:eastAsia="zh-CN"/>
              </w:rPr>
              <w:t>候考室等。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 w:eastAsia="仿宋_GB2312"/>
                <w:b w:val="0"/>
                <w:bCs w:val="0"/>
                <w:color w:val="auto"/>
                <w:kern w:val="0"/>
                <w:sz w:val="28"/>
                <w:szCs w:val="28"/>
              </w:rPr>
            </w:pPr>
            <w:r>
              <w:rPr>
                <w:rFonts w:hint="eastAsia" w:ascii="仿宋_GB2312" w:hAnsi="仿宋" w:eastAsia="仿宋_GB2312"/>
                <w:b w:val="0"/>
                <w:bCs w:val="0"/>
                <w:color w:val="auto"/>
                <w:kern w:val="0"/>
                <w:sz w:val="28"/>
                <w:szCs w:val="28"/>
                <w:lang w:val="en-US" w:eastAsia="zh-CN"/>
              </w:rPr>
              <w:t>场地设备符合所申报专项职业能力考核项目对应专项职业能力考核规范要求，</w:t>
            </w:r>
            <w:r>
              <w:rPr>
                <w:rFonts w:hint="eastAsia" w:ascii="仿宋_GB2312" w:hAnsi="仿宋" w:eastAsia="仿宋_GB2312"/>
                <w:b w:val="0"/>
                <w:bCs w:val="0"/>
                <w:color w:val="auto"/>
                <w:kern w:val="0"/>
                <w:sz w:val="28"/>
                <w:szCs w:val="28"/>
              </w:rPr>
              <w:t>固定工位、设施设备、辅助材料、工卡量具</w:t>
            </w:r>
            <w:r>
              <w:rPr>
                <w:rFonts w:hint="eastAsia" w:ascii="仿宋_GB2312" w:hAnsi="仿宋" w:eastAsia="仿宋_GB2312"/>
                <w:b w:val="0"/>
                <w:bCs w:val="0"/>
                <w:color w:val="auto"/>
                <w:kern w:val="0"/>
                <w:sz w:val="28"/>
                <w:szCs w:val="28"/>
                <w:lang w:val="en-US" w:eastAsia="zh-CN"/>
              </w:rPr>
              <w:t>等</w:t>
            </w:r>
            <w:r>
              <w:rPr>
                <w:rFonts w:hint="eastAsia" w:ascii="仿宋_GB2312" w:hAnsi="仿宋" w:eastAsia="仿宋_GB2312"/>
                <w:b w:val="0"/>
                <w:bCs w:val="0"/>
                <w:color w:val="auto"/>
                <w:kern w:val="0"/>
                <w:sz w:val="28"/>
                <w:szCs w:val="28"/>
              </w:rPr>
              <w:t>能</w:t>
            </w:r>
            <w:r>
              <w:rPr>
                <w:rFonts w:hint="eastAsia" w:ascii="仿宋_GB2312" w:hAnsi="仿宋" w:eastAsia="仿宋_GB2312"/>
                <w:b w:val="0"/>
                <w:bCs w:val="0"/>
                <w:color w:val="auto"/>
                <w:kern w:val="0"/>
                <w:sz w:val="28"/>
                <w:szCs w:val="28"/>
                <w:lang w:val="en-US" w:eastAsia="zh-CN"/>
              </w:rPr>
              <w:t>够</w:t>
            </w:r>
            <w:r>
              <w:rPr>
                <w:rFonts w:hint="eastAsia" w:ascii="仿宋_GB2312" w:hAnsi="仿宋" w:eastAsia="仿宋_GB2312"/>
                <w:b w:val="0"/>
                <w:bCs w:val="0"/>
                <w:color w:val="auto"/>
                <w:kern w:val="0"/>
                <w:sz w:val="28"/>
                <w:szCs w:val="28"/>
              </w:rPr>
              <w:t>满足</w:t>
            </w:r>
            <w:r>
              <w:rPr>
                <w:rFonts w:hint="eastAsia" w:ascii="仿宋_GB2312" w:hAnsi="仿宋" w:eastAsia="仿宋_GB2312"/>
                <w:b w:val="0"/>
                <w:bCs w:val="0"/>
                <w:color w:val="auto"/>
                <w:kern w:val="0"/>
                <w:sz w:val="28"/>
                <w:szCs w:val="28"/>
                <w:lang w:val="en-US" w:eastAsia="zh-CN"/>
              </w:rPr>
              <w:t>专项职业能力考核</w:t>
            </w:r>
            <w:r>
              <w:rPr>
                <w:rFonts w:hint="eastAsia" w:ascii="仿宋_GB2312" w:hAnsi="仿宋" w:eastAsia="仿宋_GB2312"/>
                <w:b w:val="0"/>
                <w:bCs w:val="0"/>
                <w:color w:val="auto"/>
                <w:kern w:val="0"/>
                <w:sz w:val="28"/>
                <w:szCs w:val="28"/>
              </w:rPr>
              <w:t>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 w:eastAsia="仿宋_GB2312"/>
                <w:b w:val="0"/>
                <w:bCs w:val="0"/>
                <w:color w:val="auto"/>
                <w:kern w:val="0"/>
                <w:sz w:val="28"/>
                <w:szCs w:val="28"/>
                <w:lang w:eastAsia="zh-CN"/>
              </w:rPr>
            </w:pPr>
            <w:r>
              <w:rPr>
                <w:rFonts w:hint="eastAsia" w:ascii="仿宋_GB2312" w:hAnsi="仿宋" w:eastAsia="仿宋_GB2312"/>
                <w:b w:val="0"/>
                <w:bCs w:val="0"/>
                <w:color w:val="auto"/>
                <w:kern w:val="0"/>
                <w:sz w:val="28"/>
                <w:szCs w:val="28"/>
                <w:lang w:val="en-US" w:eastAsia="zh-CN"/>
              </w:rPr>
              <w:t>考核场地有符合条件的电子监控设备，视频探头能够覆盖每个工位及整个考核场地区域。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b w:val="0"/>
                <w:bCs w:val="0"/>
                <w:color w:val="auto"/>
                <w:sz w:val="28"/>
                <w:szCs w:val="28"/>
              </w:rPr>
            </w:pPr>
            <w:r>
              <w:rPr>
                <w:rFonts w:hint="eastAsia" w:ascii="仿宋_GB2312" w:hAnsi="仿宋" w:eastAsia="仿宋_GB2312"/>
                <w:b w:val="0"/>
                <w:bCs w:val="0"/>
                <w:color w:val="auto"/>
                <w:kern w:val="0"/>
                <w:sz w:val="28"/>
                <w:szCs w:val="28"/>
                <w:lang w:val="en-US" w:eastAsia="zh-CN"/>
              </w:rPr>
              <w:t>场地设备</w:t>
            </w:r>
            <w:r>
              <w:rPr>
                <w:rFonts w:hint="eastAsia" w:ascii="仿宋_GB2312" w:hAnsi="仿宋" w:eastAsia="仿宋_GB2312"/>
                <w:b w:val="0"/>
                <w:bCs w:val="0"/>
                <w:color w:val="auto"/>
                <w:kern w:val="0"/>
                <w:sz w:val="28"/>
                <w:szCs w:val="28"/>
              </w:rPr>
              <w:t>符合安全、消防、环保、卫生等规定。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val="0"/>
                <w:bCs w:val="0"/>
                <w:color w:val="auto"/>
                <w:kern w:val="2"/>
                <w:sz w:val="28"/>
                <w:szCs w:val="28"/>
                <w:lang w:val="en-US" w:eastAsia="zh-CN" w:bidi="ar-SA"/>
              </w:rPr>
            </w:pPr>
            <w:r>
              <w:rPr>
                <w:rFonts w:hint="default" w:ascii="Times New Roman" w:hAnsi="Times New Roman" w:eastAsia="仿宋_GB2312" w:cs="Times New Roman"/>
                <w:b w:val="0"/>
                <w:bCs w:val="0"/>
                <w:color w:val="auto"/>
                <w:sz w:val="28"/>
                <w:szCs w:val="28"/>
                <w:lang w:val="en-US" w:eastAsia="zh-CN"/>
              </w:rPr>
              <w:t>3</w:t>
            </w:r>
          </w:p>
        </w:tc>
        <w:tc>
          <w:tcPr>
            <w:tcW w:w="306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cstheme="minorBidi"/>
                <w:b w:val="0"/>
                <w:bCs w:val="0"/>
                <w:color w:val="auto"/>
                <w:kern w:val="0"/>
                <w:sz w:val="28"/>
                <w:szCs w:val="28"/>
                <w:lang w:val="en-US" w:eastAsia="zh-CN" w:bidi="ar-SA"/>
              </w:rPr>
            </w:pPr>
            <w:r>
              <w:rPr>
                <w:rFonts w:hint="eastAsia" w:ascii="仿宋_GB2312" w:hAnsi="仿宋_GB2312" w:eastAsia="仿宋_GB2312" w:cs="仿宋_GB2312"/>
                <w:b w:val="0"/>
                <w:bCs w:val="0"/>
                <w:color w:val="auto"/>
                <w:sz w:val="28"/>
                <w:szCs w:val="28"/>
                <w:lang w:val="en-US" w:eastAsia="zh-CN"/>
              </w:rPr>
              <w:t>机构设置</w:t>
            </w: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lang w:val="en-US" w:eastAsia="zh-CN"/>
              </w:rPr>
              <w:t>有独立负责专项职业能力考核工作的内设部门</w:t>
            </w:r>
            <w:r>
              <w:rPr>
                <w:rFonts w:hint="eastAsia" w:ascii="仿宋_GB2312" w:hAnsi="仿宋" w:eastAsia="仿宋_GB2312"/>
                <w:b w:val="0"/>
                <w:bCs w:val="0"/>
                <w:color w:val="auto"/>
                <w:kern w:val="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仿宋_GB2312" w:hAnsi="仿宋_GB2312" w:eastAsia="仿宋_GB2312" w:cs="仿宋_GB2312"/>
                <w:b w:val="0"/>
                <w:bCs w:val="0"/>
                <w:color w:val="auto"/>
                <w:sz w:val="28"/>
                <w:szCs w:val="28"/>
                <w:lang w:val="en-US" w:eastAsia="zh-CN"/>
              </w:rPr>
            </w:pPr>
            <w:r>
              <w:rPr>
                <w:rFonts w:hint="default" w:ascii="Times New Roman" w:hAnsi="Times New Roman" w:eastAsia="仿宋_GB2312" w:cs="Times New Roman"/>
                <w:b w:val="0"/>
                <w:bCs w:val="0"/>
                <w:color w:val="auto"/>
                <w:sz w:val="28"/>
                <w:szCs w:val="28"/>
                <w:lang w:val="en-US" w:eastAsia="zh-CN"/>
              </w:rPr>
              <w:t>4</w:t>
            </w:r>
          </w:p>
        </w:tc>
        <w:tc>
          <w:tcPr>
            <w:tcW w:w="306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仿宋_GB2312" w:hAnsi="仿宋" w:eastAsia="仿宋_GB2312" w:cstheme="minorBidi"/>
                <w:b w:val="0"/>
                <w:bCs w:val="0"/>
                <w:color w:val="auto"/>
                <w:kern w:val="0"/>
                <w:sz w:val="28"/>
                <w:szCs w:val="28"/>
                <w:lang w:val="en-US" w:eastAsia="zh-CN" w:bidi="ar-SA"/>
              </w:rPr>
            </w:pPr>
            <w:r>
              <w:rPr>
                <w:rFonts w:hint="eastAsia" w:ascii="仿宋_GB2312" w:hAnsi="仿宋_GB2312" w:eastAsia="仿宋_GB2312" w:cs="仿宋_GB2312"/>
                <w:b w:val="0"/>
                <w:bCs w:val="0"/>
                <w:color w:val="auto"/>
                <w:sz w:val="28"/>
                <w:szCs w:val="28"/>
                <w:lang w:val="en-US" w:eastAsia="zh-CN"/>
              </w:rPr>
              <w:t>人员配备</w:t>
            </w: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bCs/>
                <w:color w:val="auto"/>
                <w:kern w:val="2"/>
                <w:sz w:val="28"/>
                <w:szCs w:val="28"/>
                <w:lang w:val="en-US" w:eastAsia="zh-CN" w:bidi="ar-SA"/>
              </w:rPr>
            </w:pPr>
            <w:r>
              <w:rPr>
                <w:rFonts w:hint="eastAsia" w:ascii="仿宋_GB2312" w:hAnsi="仿宋" w:eastAsia="仿宋_GB2312"/>
                <w:b w:val="0"/>
                <w:bCs w:val="0"/>
                <w:color w:val="auto"/>
                <w:kern w:val="0"/>
                <w:sz w:val="28"/>
                <w:szCs w:val="28"/>
              </w:rPr>
              <w:t>有不少于</w:t>
            </w:r>
            <w:r>
              <w:rPr>
                <w:rFonts w:ascii="Times New Roman" w:hAnsi="Times New Roman" w:eastAsia="仿宋_GB2312" w:cs="Times New Roman"/>
                <w:b w:val="0"/>
                <w:bCs w:val="0"/>
                <w:color w:val="auto"/>
                <w:kern w:val="0"/>
                <w:sz w:val="28"/>
                <w:szCs w:val="28"/>
              </w:rPr>
              <w:t>2</w:t>
            </w:r>
            <w:r>
              <w:rPr>
                <w:rFonts w:ascii="仿宋_GB2312" w:hAnsi="仿宋" w:eastAsia="仿宋_GB2312"/>
                <w:b w:val="0"/>
                <w:bCs w:val="0"/>
                <w:color w:val="auto"/>
                <w:kern w:val="0"/>
                <w:sz w:val="28"/>
                <w:szCs w:val="28"/>
              </w:rPr>
              <w:t>名专职考务管理人员。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b w:val="0"/>
                <w:bCs w:val="0"/>
                <w:color w:val="auto"/>
                <w:kern w:val="0"/>
                <w:sz w:val="28"/>
                <w:szCs w:val="28"/>
              </w:rPr>
            </w:pP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rPr>
              <w:t>有不少于</w:t>
            </w:r>
            <w:r>
              <w:rPr>
                <w:rFonts w:ascii="Times New Roman" w:hAnsi="Times New Roman" w:eastAsia="仿宋_GB2312" w:cs="Times New Roman"/>
                <w:b w:val="0"/>
                <w:bCs w:val="0"/>
                <w:color w:val="auto"/>
                <w:kern w:val="0"/>
                <w:sz w:val="28"/>
                <w:szCs w:val="28"/>
              </w:rPr>
              <w:t>2</w:t>
            </w:r>
            <w:r>
              <w:rPr>
                <w:rFonts w:ascii="仿宋_GB2312" w:hAnsi="仿宋" w:eastAsia="仿宋_GB2312"/>
                <w:b w:val="0"/>
                <w:bCs w:val="0"/>
                <w:color w:val="auto"/>
                <w:kern w:val="0"/>
                <w:sz w:val="28"/>
                <w:szCs w:val="28"/>
              </w:rPr>
              <w:t>名专职内部质量督导人员。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b w:val="0"/>
                <w:bCs w:val="0"/>
                <w:color w:val="auto"/>
                <w:kern w:val="0"/>
                <w:sz w:val="28"/>
                <w:szCs w:val="28"/>
              </w:rPr>
            </w:pP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仿宋_GB2312" w:hAnsi="仿宋_GB2312" w:eastAsia="仿宋_GB2312" w:cs="仿宋_GB2312"/>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rPr>
              <w:t>每个</w:t>
            </w:r>
            <w:r>
              <w:rPr>
                <w:rFonts w:hint="eastAsia" w:ascii="仿宋_GB2312" w:hAnsi="仿宋" w:eastAsia="仿宋_GB2312"/>
                <w:b w:val="0"/>
                <w:bCs w:val="0"/>
                <w:color w:val="auto"/>
                <w:kern w:val="0"/>
                <w:sz w:val="28"/>
                <w:szCs w:val="28"/>
                <w:lang w:val="en-US" w:eastAsia="zh-CN"/>
              </w:rPr>
              <w:t>专项职业能力考核项目有</w:t>
            </w:r>
            <w:r>
              <w:rPr>
                <w:rFonts w:hint="eastAsia" w:ascii="仿宋_GB2312" w:hAnsi="仿宋" w:eastAsia="仿宋_GB2312"/>
                <w:b w:val="0"/>
                <w:bCs w:val="0"/>
                <w:color w:val="auto"/>
                <w:kern w:val="0"/>
                <w:sz w:val="28"/>
                <w:szCs w:val="28"/>
              </w:rPr>
              <w:t>不少于</w:t>
            </w:r>
            <w:r>
              <w:rPr>
                <w:rFonts w:ascii="Times New Roman" w:hAnsi="Times New Roman" w:eastAsia="仿宋_GB2312" w:cs="Times New Roman"/>
                <w:b w:val="0"/>
                <w:bCs w:val="0"/>
                <w:color w:val="auto"/>
                <w:kern w:val="0"/>
                <w:sz w:val="28"/>
                <w:szCs w:val="28"/>
              </w:rPr>
              <w:t>3</w:t>
            </w:r>
            <w:r>
              <w:rPr>
                <w:rFonts w:ascii="仿宋_GB2312" w:hAnsi="仿宋" w:eastAsia="仿宋_GB2312"/>
                <w:b w:val="0"/>
                <w:bCs w:val="0"/>
                <w:color w:val="auto"/>
                <w:kern w:val="0"/>
                <w:sz w:val="28"/>
                <w:szCs w:val="28"/>
              </w:rPr>
              <w:t>名</w:t>
            </w:r>
            <w:r>
              <w:rPr>
                <w:rFonts w:hint="eastAsia" w:ascii="仿宋_GB2312" w:hAnsi="仿宋" w:eastAsia="仿宋_GB2312"/>
                <w:b w:val="0"/>
                <w:bCs w:val="0"/>
                <w:color w:val="auto"/>
                <w:kern w:val="0"/>
                <w:sz w:val="28"/>
                <w:szCs w:val="28"/>
              </w:rPr>
              <w:t>专、兼职</w:t>
            </w:r>
            <w:r>
              <w:rPr>
                <w:rFonts w:ascii="仿宋_GB2312" w:hAnsi="仿宋" w:eastAsia="仿宋_GB2312"/>
                <w:b w:val="0"/>
                <w:bCs w:val="0"/>
                <w:color w:val="auto"/>
                <w:kern w:val="0"/>
                <w:sz w:val="28"/>
                <w:szCs w:val="28"/>
              </w:rPr>
              <w:t>考评人员。</w:t>
            </w:r>
            <w:r>
              <w:rPr>
                <w:rFonts w:hint="eastAsia" w:ascii="仿宋_GB2312" w:hAnsi="仿宋" w:eastAsia="仿宋_GB2312"/>
                <w:b w:val="0"/>
                <w:bCs w:val="0"/>
                <w:color w:val="auto"/>
                <w:kern w:val="0"/>
                <w:sz w:val="28"/>
                <w:szCs w:val="28"/>
                <w:lang w:val="en-US" w:eastAsia="zh-CN"/>
              </w:rPr>
              <w:t>考评人员应取得相关职业高级工（三级）及以上职业资格证书或职业技能等级证书，或相关专业中级专业技术职称后，从事本职业或相关职业工作累计满</w:t>
            </w:r>
            <w:r>
              <w:rPr>
                <w:rFonts w:hint="default" w:ascii="Times New Roman" w:hAnsi="Times New Roman" w:eastAsia="仿宋_GB2312" w:cs="Times New Roman"/>
                <w:b w:val="0"/>
                <w:bCs w:val="0"/>
                <w:color w:val="auto"/>
                <w:kern w:val="0"/>
                <w:sz w:val="28"/>
                <w:szCs w:val="28"/>
                <w:lang w:val="en-US" w:eastAsia="zh-CN"/>
              </w:rPr>
              <w:t>3</w:t>
            </w:r>
            <w:r>
              <w:rPr>
                <w:rFonts w:hint="eastAsia" w:ascii="仿宋_GB2312" w:hAnsi="仿宋" w:eastAsia="仿宋_GB2312"/>
                <w:b w:val="0"/>
                <w:bCs w:val="0"/>
                <w:color w:val="auto"/>
                <w:kern w:val="0"/>
                <w:sz w:val="28"/>
                <w:szCs w:val="28"/>
                <w:lang w:val="en-US" w:eastAsia="zh-CN"/>
              </w:rPr>
              <w:t>年；或是</w:t>
            </w:r>
            <w:r>
              <w:rPr>
                <w:rFonts w:hint="eastAsia" w:ascii="仿宋_GB2312" w:hAnsi="仿宋_GB2312" w:eastAsia="仿宋_GB2312" w:cs="仿宋_GB2312"/>
                <w:b w:val="0"/>
                <w:bCs w:val="0"/>
                <w:color w:val="auto"/>
                <w:sz w:val="28"/>
                <w:szCs w:val="28"/>
                <w:lang w:val="en-US" w:eastAsia="zh-CN"/>
              </w:rPr>
              <w:t>在相关专业领域具有较高的技艺和威望</w:t>
            </w:r>
            <w:r>
              <w:rPr>
                <w:rFonts w:hint="eastAsia" w:ascii="仿宋_GB2312" w:hAnsi="仿宋" w:eastAsia="仿宋_GB2312"/>
                <w:b w:val="0"/>
                <w:bCs w:val="0"/>
                <w:color w:val="auto"/>
                <w:kern w:val="0"/>
                <w:sz w:val="28"/>
                <w:szCs w:val="28"/>
                <w:lang w:val="en-US" w:eastAsia="zh-CN"/>
              </w:rPr>
              <w:t>的技能带头人。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cstheme="minorBidi"/>
                <w:b w:val="0"/>
                <w:bCs w:val="0"/>
                <w:color w:val="auto"/>
                <w:kern w:val="0"/>
                <w:sz w:val="28"/>
                <w:szCs w:val="28"/>
                <w:lang w:val="en-US" w:eastAsia="zh-CN" w:bidi="ar-SA"/>
              </w:rPr>
            </w:pP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lang w:val="en-US" w:eastAsia="zh-CN"/>
              </w:rPr>
              <w:t>每个专项职业能力考核项目</w:t>
            </w:r>
            <w:r>
              <w:rPr>
                <w:rFonts w:hint="eastAsia" w:ascii="仿宋_GB2312" w:hAnsi="仿宋" w:eastAsia="仿宋_GB2312"/>
                <w:b w:val="0"/>
                <w:bCs w:val="0"/>
                <w:color w:val="auto"/>
                <w:kern w:val="0"/>
                <w:sz w:val="28"/>
                <w:szCs w:val="28"/>
              </w:rPr>
              <w:t>有不少于</w:t>
            </w:r>
            <w:r>
              <w:rPr>
                <w:rFonts w:hint="default" w:ascii="Times New Roman" w:hAnsi="Times New Roman" w:eastAsia="仿宋_GB2312" w:cs="Times New Roman"/>
                <w:b w:val="0"/>
                <w:bCs w:val="0"/>
                <w:color w:val="auto"/>
                <w:kern w:val="0"/>
                <w:sz w:val="28"/>
                <w:szCs w:val="28"/>
                <w:lang w:val="en-US" w:eastAsia="zh-CN"/>
              </w:rPr>
              <w:t>2</w:t>
            </w:r>
            <w:r>
              <w:rPr>
                <w:rFonts w:ascii="仿宋_GB2312" w:hAnsi="仿宋" w:eastAsia="仿宋_GB2312"/>
                <w:b w:val="0"/>
                <w:bCs w:val="0"/>
                <w:color w:val="auto"/>
                <w:kern w:val="0"/>
                <w:sz w:val="28"/>
                <w:szCs w:val="28"/>
              </w:rPr>
              <w:t>名技术资源建设专、兼职专家。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cstheme="minorBidi"/>
                <w:b w:val="0"/>
                <w:bCs w:val="0"/>
                <w:color w:val="auto"/>
                <w:kern w:val="0"/>
                <w:sz w:val="28"/>
                <w:szCs w:val="28"/>
                <w:lang w:val="en-US" w:eastAsia="zh-CN" w:bidi="ar-SA"/>
              </w:rPr>
            </w:pP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rPr>
              <w:t>每位专职人员应当</w:t>
            </w:r>
            <w:r>
              <w:rPr>
                <w:rFonts w:hint="eastAsia" w:ascii="仿宋_GB2312" w:hAnsi="仿宋" w:eastAsia="仿宋_GB2312"/>
                <w:b w:val="0"/>
                <w:bCs w:val="0"/>
                <w:color w:val="auto"/>
                <w:kern w:val="0"/>
                <w:sz w:val="28"/>
                <w:szCs w:val="28"/>
                <w:lang w:val="en-US" w:eastAsia="zh-CN"/>
              </w:rPr>
              <w:t>与申报单位</w:t>
            </w:r>
            <w:r>
              <w:rPr>
                <w:rFonts w:hint="eastAsia" w:ascii="仿宋_GB2312" w:hAnsi="仿宋" w:eastAsia="仿宋_GB2312"/>
                <w:b w:val="0"/>
                <w:bCs w:val="0"/>
                <w:color w:val="auto"/>
                <w:kern w:val="0"/>
                <w:sz w:val="28"/>
                <w:szCs w:val="28"/>
              </w:rPr>
              <w:t>订立期限</w:t>
            </w:r>
            <w:r>
              <w:rPr>
                <w:rFonts w:ascii="Times New Roman" w:hAnsi="Times New Roman" w:eastAsia="仿宋_GB2312" w:cs="Times New Roman"/>
                <w:b w:val="0"/>
                <w:bCs w:val="0"/>
                <w:color w:val="auto"/>
                <w:kern w:val="0"/>
                <w:sz w:val="28"/>
                <w:szCs w:val="28"/>
              </w:rPr>
              <w:t>1</w:t>
            </w:r>
            <w:r>
              <w:rPr>
                <w:rFonts w:ascii="仿宋_GB2312" w:hAnsi="仿宋" w:eastAsia="仿宋_GB2312"/>
                <w:b w:val="0"/>
                <w:bCs w:val="0"/>
                <w:color w:val="auto"/>
                <w:kern w:val="0"/>
                <w:sz w:val="28"/>
                <w:szCs w:val="28"/>
              </w:rPr>
              <w:t>年以上劳动合同</w:t>
            </w:r>
            <w:r>
              <w:rPr>
                <w:rFonts w:hint="eastAsia" w:ascii="仿宋_GB2312" w:hAnsi="仿宋" w:eastAsia="仿宋_GB2312"/>
                <w:b w:val="0"/>
                <w:bCs w:val="0"/>
                <w:color w:val="auto"/>
                <w:kern w:val="0"/>
                <w:sz w:val="28"/>
                <w:szCs w:val="28"/>
                <w:lang w:eastAsia="zh-CN"/>
              </w:rPr>
              <w:t>，</w:t>
            </w:r>
            <w:r>
              <w:rPr>
                <w:rFonts w:ascii="仿宋_GB2312" w:hAnsi="仿宋" w:eastAsia="仿宋_GB2312"/>
                <w:b w:val="0"/>
                <w:bCs w:val="0"/>
                <w:color w:val="auto"/>
                <w:kern w:val="0"/>
                <w:sz w:val="28"/>
                <w:szCs w:val="28"/>
              </w:rPr>
              <w:t>且缴纳</w:t>
            </w:r>
            <w:r>
              <w:rPr>
                <w:rFonts w:hint="eastAsia" w:ascii="仿宋_GB2312" w:hAnsi="仿宋" w:eastAsia="仿宋_GB2312"/>
                <w:b w:val="0"/>
                <w:bCs w:val="0"/>
                <w:color w:val="auto"/>
                <w:kern w:val="0"/>
                <w:sz w:val="28"/>
                <w:szCs w:val="28"/>
                <w:lang w:val="en-US" w:eastAsia="zh-CN"/>
              </w:rPr>
              <w:t>社会保险满1年</w:t>
            </w:r>
            <w:r>
              <w:rPr>
                <w:rFonts w:hint="eastAsia" w:ascii="仿宋_GB2312" w:hAnsi="仿宋" w:eastAsia="仿宋_GB2312"/>
                <w:b w:val="0"/>
                <w:bCs w:val="0"/>
                <w:color w:val="auto"/>
                <w:kern w:val="0"/>
                <w:sz w:val="28"/>
                <w:szCs w:val="28"/>
                <w:lang w:eastAsia="zh-CN"/>
              </w:rPr>
              <w:t>；</w:t>
            </w:r>
            <w:r>
              <w:rPr>
                <w:rFonts w:ascii="仿宋_GB2312" w:hAnsi="仿宋" w:eastAsia="仿宋_GB2312"/>
                <w:b w:val="0"/>
                <w:bCs w:val="0"/>
                <w:color w:val="auto"/>
                <w:kern w:val="0"/>
                <w:sz w:val="28"/>
                <w:szCs w:val="28"/>
              </w:rPr>
              <w:t>每位兼职人员不得与</w:t>
            </w:r>
            <w:r>
              <w:rPr>
                <w:rFonts w:ascii="Times New Roman" w:hAnsi="Times New Roman" w:eastAsia="仿宋_GB2312" w:cs="Times New Roman"/>
                <w:b w:val="0"/>
                <w:bCs w:val="0"/>
                <w:color w:val="auto"/>
                <w:kern w:val="0"/>
                <w:sz w:val="28"/>
                <w:szCs w:val="28"/>
              </w:rPr>
              <w:t>3</w:t>
            </w:r>
            <w:r>
              <w:rPr>
                <w:rFonts w:ascii="仿宋_GB2312" w:hAnsi="仿宋" w:eastAsia="仿宋_GB2312"/>
                <w:b w:val="0"/>
                <w:bCs w:val="0"/>
                <w:color w:val="auto"/>
                <w:kern w:val="0"/>
                <w:sz w:val="28"/>
                <w:szCs w:val="28"/>
              </w:rPr>
              <w:t>家及以上</w:t>
            </w:r>
            <w:r>
              <w:rPr>
                <w:rFonts w:hint="eastAsia" w:ascii="仿宋_GB2312" w:hAnsi="仿宋" w:eastAsia="仿宋_GB2312"/>
                <w:b w:val="0"/>
                <w:bCs w:val="0"/>
                <w:color w:val="auto"/>
                <w:kern w:val="0"/>
                <w:sz w:val="28"/>
                <w:szCs w:val="28"/>
                <w:lang w:val="en-US" w:eastAsia="zh-CN"/>
              </w:rPr>
              <w:t>单位</w:t>
            </w:r>
            <w:r>
              <w:rPr>
                <w:rFonts w:ascii="仿宋_GB2312" w:hAnsi="仿宋" w:eastAsia="仿宋_GB2312"/>
                <w:b w:val="0"/>
                <w:bCs w:val="0"/>
                <w:color w:val="auto"/>
                <w:kern w:val="0"/>
                <w:sz w:val="28"/>
                <w:szCs w:val="28"/>
              </w:rPr>
              <w:t>发生供职或聘用关系。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kern w:val="2"/>
                <w:sz w:val="28"/>
                <w:szCs w:val="28"/>
                <w:lang w:val="en-US" w:eastAsia="zh-CN" w:bidi="ar-SA"/>
              </w:rPr>
            </w:pPr>
            <w:r>
              <w:rPr>
                <w:rFonts w:hint="default" w:ascii="Times New Roman" w:hAnsi="Times New Roman" w:eastAsia="仿宋_GB2312" w:cs="Times New Roman"/>
                <w:b w:val="0"/>
                <w:bCs w:val="0"/>
                <w:color w:val="auto"/>
                <w:sz w:val="28"/>
                <w:szCs w:val="28"/>
                <w:lang w:val="en-US" w:eastAsia="zh-CN"/>
              </w:rPr>
              <w:t>5</w:t>
            </w:r>
          </w:p>
        </w:tc>
        <w:tc>
          <w:tcPr>
            <w:tcW w:w="3063"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cstheme="minorBidi"/>
                <w:b w:val="0"/>
                <w:bCs w:val="0"/>
                <w:color w:val="auto"/>
                <w:kern w:val="0"/>
                <w:sz w:val="28"/>
                <w:szCs w:val="28"/>
                <w:lang w:val="en-US" w:eastAsia="zh-CN" w:bidi="ar-SA"/>
              </w:rPr>
            </w:pPr>
            <w:r>
              <w:rPr>
                <w:rFonts w:hint="eastAsia" w:ascii="仿宋_GB2312" w:hAnsi="仿宋" w:eastAsia="仿宋_GB2312"/>
                <w:b w:val="0"/>
                <w:bCs w:val="0"/>
                <w:color w:val="auto"/>
                <w:kern w:val="0"/>
                <w:sz w:val="28"/>
                <w:szCs w:val="28"/>
                <w:lang w:val="en-US" w:eastAsia="zh-CN"/>
              </w:rPr>
              <w:t>题库</w:t>
            </w:r>
            <w:r>
              <w:rPr>
                <w:rFonts w:hint="eastAsia" w:ascii="仿宋_GB2312" w:hAnsi="仿宋" w:eastAsia="仿宋_GB2312"/>
                <w:b w:val="0"/>
                <w:bCs w:val="0"/>
                <w:color w:val="auto"/>
                <w:kern w:val="0"/>
                <w:sz w:val="28"/>
                <w:szCs w:val="28"/>
              </w:rPr>
              <w:t>资源</w:t>
            </w: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kern w:val="2"/>
                <w:sz w:val="28"/>
                <w:szCs w:val="28"/>
                <w:lang w:val="en-US" w:eastAsia="zh-CN" w:bidi="ar-SA"/>
              </w:rPr>
            </w:pPr>
            <w:r>
              <w:rPr>
                <w:rFonts w:ascii="仿宋_GB2312" w:hAnsi="仿宋" w:eastAsia="仿宋_GB2312"/>
                <w:b w:val="0"/>
                <w:bCs w:val="0"/>
                <w:color w:val="auto"/>
                <w:kern w:val="0"/>
                <w:sz w:val="28"/>
                <w:szCs w:val="28"/>
              </w:rPr>
              <w:t>所申报</w:t>
            </w:r>
            <w:r>
              <w:rPr>
                <w:rFonts w:hint="eastAsia" w:ascii="仿宋_GB2312" w:hAnsi="仿宋" w:eastAsia="仿宋_GB2312"/>
                <w:b w:val="0"/>
                <w:bCs w:val="0"/>
                <w:color w:val="auto"/>
                <w:kern w:val="0"/>
                <w:sz w:val="28"/>
                <w:szCs w:val="28"/>
                <w:lang w:val="en-US" w:eastAsia="zh-CN"/>
              </w:rPr>
              <w:t>专项职业能力考核项目</w:t>
            </w:r>
            <w:r>
              <w:rPr>
                <w:rFonts w:ascii="仿宋_GB2312" w:hAnsi="仿宋" w:eastAsia="仿宋_GB2312"/>
                <w:b w:val="0"/>
                <w:bCs w:val="0"/>
                <w:color w:val="auto"/>
                <w:kern w:val="0"/>
                <w:sz w:val="28"/>
                <w:szCs w:val="28"/>
              </w:rPr>
              <w:t>有对应的</w:t>
            </w:r>
            <w:r>
              <w:rPr>
                <w:rFonts w:hint="eastAsia" w:ascii="仿宋_GB2312" w:hAnsi="仿宋" w:eastAsia="仿宋_GB2312"/>
                <w:b w:val="0"/>
                <w:bCs w:val="0"/>
                <w:color w:val="auto"/>
                <w:kern w:val="0"/>
                <w:sz w:val="28"/>
                <w:szCs w:val="28"/>
                <w:lang w:val="en-US" w:eastAsia="zh-CN"/>
              </w:rPr>
              <w:t>考核</w:t>
            </w:r>
            <w:r>
              <w:rPr>
                <w:rFonts w:hint="eastAsia" w:ascii="仿宋_GB2312" w:hAnsi="仿宋" w:eastAsia="仿宋_GB2312"/>
                <w:b w:val="0"/>
                <w:bCs w:val="0"/>
                <w:color w:val="auto"/>
                <w:kern w:val="0"/>
                <w:sz w:val="28"/>
                <w:szCs w:val="28"/>
              </w:rPr>
              <w:t>题库</w:t>
            </w:r>
            <w:r>
              <w:rPr>
                <w:rFonts w:hint="eastAsia" w:ascii="仿宋_GB2312" w:hAnsi="仿宋" w:eastAsia="仿宋_GB2312"/>
                <w:b w:val="0"/>
                <w:bCs w:val="0"/>
                <w:color w:val="auto"/>
                <w:kern w:val="0"/>
                <w:sz w:val="28"/>
                <w:szCs w:val="2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cs="仿宋_GB2312" w:eastAsiaTheme="minorEastAsia"/>
                <w:b w:val="0"/>
                <w:bCs w:val="0"/>
                <w:color w:val="auto"/>
                <w:kern w:val="2"/>
                <w:sz w:val="28"/>
                <w:szCs w:val="28"/>
                <w:lang w:val="en-US" w:eastAsia="zh-CN" w:bidi="ar-SA"/>
              </w:rPr>
            </w:pPr>
            <w:r>
              <w:rPr>
                <w:rFonts w:hint="eastAsia" w:ascii="仿宋_GB2312" w:hAnsi="仿宋" w:eastAsia="仿宋_GB2312"/>
                <w:b w:val="0"/>
                <w:bCs w:val="0"/>
                <w:color w:val="auto"/>
                <w:kern w:val="0"/>
                <w:sz w:val="28"/>
                <w:szCs w:val="28"/>
              </w:rPr>
              <w:t>所申报</w:t>
            </w:r>
            <w:r>
              <w:rPr>
                <w:rFonts w:hint="eastAsia" w:ascii="仿宋_GB2312" w:hAnsi="仿宋" w:eastAsia="仿宋_GB2312"/>
                <w:b w:val="0"/>
                <w:bCs w:val="0"/>
                <w:color w:val="auto"/>
                <w:kern w:val="0"/>
                <w:sz w:val="28"/>
                <w:szCs w:val="28"/>
                <w:lang w:val="en-US" w:eastAsia="zh-CN"/>
              </w:rPr>
              <w:t>专项职业能力考核项目</w:t>
            </w:r>
            <w:r>
              <w:rPr>
                <w:rFonts w:hint="eastAsia" w:ascii="仿宋_GB2312" w:hAnsi="仿宋" w:eastAsia="仿宋_GB2312" w:cs="宋体"/>
                <w:b w:val="0"/>
                <w:bCs w:val="0"/>
                <w:color w:val="auto"/>
                <w:kern w:val="0"/>
                <w:sz w:val="28"/>
                <w:szCs w:val="28"/>
              </w:rPr>
              <w:t>题库符合命题技术要</w:t>
            </w:r>
            <w:r>
              <w:rPr>
                <w:rFonts w:hint="eastAsia" w:ascii="仿宋_GB2312" w:hAnsi="仿宋" w:eastAsia="仿宋_GB2312"/>
                <w:b w:val="0"/>
                <w:bCs w:val="0"/>
                <w:color w:val="auto"/>
                <w:kern w:val="0"/>
                <w:sz w:val="28"/>
                <w:szCs w:val="28"/>
              </w:rPr>
              <w:t>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eastAsia="zh-CN"/>
              </w:rPr>
            </w:pPr>
            <w:r>
              <w:rPr>
                <w:rFonts w:hint="default" w:ascii="Times New Roman" w:hAnsi="Times New Roman" w:eastAsia="仿宋_GB2312" w:cs="Times New Roman"/>
                <w:b w:val="0"/>
                <w:bCs w:val="0"/>
                <w:color w:val="auto"/>
                <w:sz w:val="28"/>
                <w:szCs w:val="28"/>
                <w:lang w:val="en-US" w:eastAsia="zh-CN"/>
              </w:rPr>
              <w:t>6</w:t>
            </w:r>
          </w:p>
        </w:tc>
        <w:tc>
          <w:tcPr>
            <w:tcW w:w="306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仿宋_GB2312" w:hAnsi="仿宋" w:eastAsia="仿宋_GB2312"/>
                <w:b w:val="0"/>
                <w:bCs w:val="0"/>
                <w:color w:val="auto"/>
                <w:kern w:val="0"/>
                <w:sz w:val="28"/>
                <w:szCs w:val="28"/>
                <w:lang w:val="en-US" w:eastAsia="zh-CN"/>
              </w:rPr>
            </w:pPr>
            <w:r>
              <w:rPr>
                <w:rFonts w:hint="eastAsia" w:ascii="仿宋_GB2312" w:hAnsi="仿宋_GB2312" w:eastAsia="仿宋_GB2312" w:cs="仿宋_GB2312"/>
                <w:b w:val="0"/>
                <w:bCs w:val="0"/>
                <w:color w:val="auto"/>
                <w:sz w:val="28"/>
                <w:szCs w:val="28"/>
                <w:lang w:val="en-US" w:eastAsia="zh-CN"/>
              </w:rPr>
              <w:t>工作经验</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sz w:val="28"/>
                <w:szCs w:val="28"/>
                <w:lang w:eastAsia="zh-CN"/>
              </w:rPr>
            </w:pPr>
            <w:r>
              <w:rPr>
                <w:rFonts w:hint="eastAsia" w:ascii="仿宋_GB2312" w:hAnsi="仿宋" w:eastAsia="仿宋_GB2312" w:cs="宋体"/>
                <w:b w:val="0"/>
                <w:bCs w:val="0"/>
                <w:color w:val="auto"/>
                <w:kern w:val="0"/>
                <w:sz w:val="28"/>
                <w:szCs w:val="28"/>
              </w:rPr>
              <w:t>在</w:t>
            </w:r>
            <w:r>
              <w:rPr>
                <w:rFonts w:hint="eastAsia" w:ascii="仿宋_GB2312" w:hAnsi="仿宋" w:eastAsia="仿宋_GB2312" w:cs="宋体"/>
                <w:b w:val="0"/>
                <w:bCs w:val="0"/>
                <w:color w:val="auto"/>
                <w:kern w:val="0"/>
                <w:sz w:val="28"/>
                <w:szCs w:val="28"/>
                <w:lang w:val="en-US" w:eastAsia="zh-CN"/>
              </w:rPr>
              <w:t>所申报</w:t>
            </w:r>
            <w:r>
              <w:rPr>
                <w:rFonts w:hint="eastAsia" w:ascii="仿宋_GB2312" w:hAnsi="仿宋" w:eastAsia="仿宋_GB2312" w:cs="宋体"/>
                <w:b w:val="0"/>
                <w:bCs w:val="0"/>
                <w:color w:val="auto"/>
                <w:kern w:val="0"/>
                <w:sz w:val="28"/>
                <w:szCs w:val="28"/>
              </w:rPr>
              <w:t>专项职业能力考核项目领域，具有广泛影响力和较丰富的考核资源</w:t>
            </w:r>
            <w:r>
              <w:rPr>
                <w:rFonts w:hint="eastAsia" w:ascii="仿宋_GB2312" w:hAnsi="仿宋" w:eastAsia="仿宋_GB2312" w:cs="宋体"/>
                <w:b w:val="0"/>
                <w:bCs w:val="0"/>
                <w:color w:val="auto"/>
                <w:kern w:val="0"/>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val="0"/>
                <w:bCs w:val="0"/>
                <w:color w:val="auto"/>
                <w:sz w:val="28"/>
                <w:szCs w:val="28"/>
                <w:lang w:eastAsia="zh-CN"/>
              </w:rPr>
            </w:pPr>
            <w:r>
              <w:rPr>
                <w:rFonts w:hint="eastAsia" w:ascii="仿宋_GB2312" w:hAnsi="仿宋" w:eastAsia="仿宋_GB2312" w:cs="宋体"/>
                <w:b w:val="0"/>
                <w:bCs w:val="0"/>
                <w:color w:val="auto"/>
                <w:kern w:val="0"/>
                <w:sz w:val="28"/>
                <w:szCs w:val="28"/>
              </w:rPr>
              <w:t>对</w:t>
            </w:r>
            <w:r>
              <w:rPr>
                <w:rFonts w:hint="eastAsia" w:ascii="仿宋_GB2312" w:hAnsi="仿宋" w:eastAsia="仿宋_GB2312" w:cs="宋体"/>
                <w:b w:val="0"/>
                <w:bCs w:val="0"/>
                <w:color w:val="auto"/>
                <w:kern w:val="0"/>
                <w:sz w:val="28"/>
                <w:szCs w:val="28"/>
                <w:lang w:val="en-US" w:eastAsia="zh-CN"/>
              </w:rPr>
              <w:t>所申报</w:t>
            </w:r>
            <w:r>
              <w:rPr>
                <w:rFonts w:hint="eastAsia" w:ascii="仿宋_GB2312" w:hAnsi="仿宋" w:eastAsia="仿宋_GB2312" w:cs="宋体"/>
                <w:b w:val="0"/>
                <w:bCs w:val="0"/>
                <w:color w:val="auto"/>
                <w:kern w:val="0"/>
                <w:sz w:val="28"/>
                <w:szCs w:val="28"/>
              </w:rPr>
              <w:t>专项职业能力考核项目，具备较强的培训考核能力，有</w:t>
            </w:r>
            <w:r>
              <w:rPr>
                <w:rFonts w:hint="default" w:ascii="Times New Roman" w:hAnsi="Times New Roman" w:eastAsia="仿宋_GB2312" w:cs="Times New Roman"/>
                <w:b w:val="0"/>
                <w:bCs w:val="0"/>
                <w:color w:val="auto"/>
                <w:kern w:val="0"/>
                <w:sz w:val="28"/>
                <w:szCs w:val="28"/>
              </w:rPr>
              <w:t>2</w:t>
            </w:r>
            <w:r>
              <w:rPr>
                <w:rFonts w:hint="eastAsia" w:ascii="仿宋_GB2312" w:hAnsi="仿宋" w:eastAsia="仿宋_GB2312" w:cs="宋体"/>
                <w:b w:val="0"/>
                <w:bCs w:val="0"/>
                <w:color w:val="auto"/>
                <w:kern w:val="0"/>
                <w:sz w:val="28"/>
                <w:szCs w:val="28"/>
              </w:rPr>
              <w:t>年以上培训考核经历，培训考核规模较大</w:t>
            </w:r>
            <w:r>
              <w:rPr>
                <w:rFonts w:hint="eastAsia" w:ascii="仿宋_GB2312" w:hAnsi="仿宋" w:eastAsia="仿宋_GB2312" w:cs="宋体"/>
                <w:b w:val="0"/>
                <w:bCs w:val="0"/>
                <w:color w:val="auto"/>
                <w:kern w:val="0"/>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eastAsia="zh-CN"/>
              </w:rPr>
            </w:pPr>
            <w:r>
              <w:rPr>
                <w:rFonts w:hint="default" w:ascii="Times New Roman" w:hAnsi="Times New Roman" w:eastAsia="仿宋_GB2312" w:cs="Times New Roman"/>
                <w:b w:val="0"/>
                <w:bCs w:val="0"/>
                <w:color w:val="auto"/>
                <w:sz w:val="28"/>
                <w:szCs w:val="28"/>
                <w:lang w:val="en-US" w:eastAsia="zh-CN"/>
              </w:rPr>
              <w:t>7</w:t>
            </w:r>
          </w:p>
        </w:tc>
        <w:tc>
          <w:tcPr>
            <w:tcW w:w="3063" w:type="dxa"/>
            <w:vMerge w:val="restart"/>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仿宋_GB2312" w:hAnsi="仿宋" w:eastAsia="仿宋_GB2312"/>
                <w:b w:val="0"/>
                <w:bCs w:val="0"/>
                <w:color w:val="auto"/>
                <w:kern w:val="0"/>
                <w:sz w:val="28"/>
                <w:szCs w:val="28"/>
              </w:rPr>
            </w:pPr>
            <w:r>
              <w:rPr>
                <w:rFonts w:hint="eastAsia" w:ascii="仿宋_GB2312" w:hAnsi="仿宋" w:eastAsia="仿宋_GB2312"/>
                <w:b w:val="0"/>
                <w:bCs w:val="0"/>
                <w:color w:val="auto"/>
                <w:kern w:val="0"/>
                <w:sz w:val="28"/>
                <w:szCs w:val="28"/>
                <w:lang w:val="en-US" w:eastAsia="zh-CN"/>
              </w:rPr>
              <w:t>工作</w:t>
            </w:r>
            <w:r>
              <w:rPr>
                <w:rFonts w:hint="eastAsia" w:ascii="仿宋_GB2312" w:hAnsi="仿宋" w:eastAsia="仿宋_GB2312"/>
                <w:b w:val="0"/>
                <w:bCs w:val="0"/>
                <w:color w:val="auto"/>
                <w:kern w:val="0"/>
                <w:sz w:val="28"/>
                <w:szCs w:val="28"/>
              </w:rPr>
              <w:t>保障</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b w:val="0"/>
                <w:bCs w:val="0"/>
                <w:color w:val="auto"/>
                <w:sz w:val="28"/>
                <w:szCs w:val="28"/>
              </w:rPr>
            </w:pPr>
            <w:r>
              <w:rPr>
                <w:rFonts w:hint="eastAsia" w:ascii="仿宋_GB2312" w:hAnsi="仿宋" w:eastAsia="仿宋_GB2312" w:cs="宋体"/>
                <w:b w:val="0"/>
                <w:bCs w:val="0"/>
                <w:color w:val="auto"/>
                <w:kern w:val="0"/>
                <w:sz w:val="28"/>
                <w:szCs w:val="28"/>
                <w:lang w:val="en-US" w:eastAsia="zh-CN"/>
              </w:rPr>
              <w:t>有考核工作管理制度、财务管理制度、档案管理制度、安全生产应急预案、突发事件应急预案、考核工作规程、设备安全操作规程等</w:t>
            </w:r>
            <w:r>
              <w:rPr>
                <w:rFonts w:hint="eastAsia" w:ascii="仿宋_GB2312" w:hAnsi="仿宋" w:eastAsia="仿宋_GB2312" w:cs="宋体"/>
                <w:b w:val="0"/>
                <w:bCs w:val="0"/>
                <w:color w:val="auto"/>
                <w:kern w:val="0"/>
                <w:sz w:val="28"/>
                <w:szCs w:val="28"/>
              </w:rPr>
              <w:t>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b w:val="0"/>
                <w:bCs w:val="0"/>
                <w:color w:val="auto"/>
                <w:sz w:val="28"/>
                <w:szCs w:val="28"/>
                <w:lang w:val="en-US" w:eastAsia="zh-CN"/>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建立题库保密机制，确保考核题库安全、规范使用。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仿宋_GB2312" w:hAnsi="仿宋_GB2312" w:eastAsia="仿宋_GB2312" w:cs="仿宋_GB2312"/>
                <w:b w:val="0"/>
                <w:bCs w:val="0"/>
                <w:color w:val="auto"/>
                <w:sz w:val="28"/>
                <w:szCs w:val="28"/>
              </w:rPr>
            </w:pPr>
          </w:p>
        </w:tc>
        <w:tc>
          <w:tcPr>
            <w:tcW w:w="3063" w:type="dxa"/>
            <w:vMerge w:val="continue"/>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_GB2312" w:hAnsi="仿宋" w:eastAsia="仿宋_GB2312"/>
                <w:b w:val="0"/>
                <w:bCs w:val="0"/>
                <w:color w:val="auto"/>
                <w:kern w:val="0"/>
                <w:sz w:val="28"/>
                <w:szCs w:val="28"/>
              </w:rPr>
            </w:pP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 w:eastAsia="仿宋_GB2312"/>
                <w:b w:val="0"/>
                <w:bCs w:val="0"/>
                <w:color w:val="auto"/>
                <w:kern w:val="0"/>
                <w:sz w:val="28"/>
                <w:szCs w:val="28"/>
              </w:rPr>
            </w:pPr>
            <w:r>
              <w:rPr>
                <w:rFonts w:hint="eastAsia" w:ascii="仿宋_GB2312" w:hAnsi="仿宋" w:eastAsia="仿宋_GB2312"/>
                <w:b w:val="0"/>
                <w:bCs w:val="0"/>
                <w:color w:val="auto"/>
                <w:kern w:val="0"/>
                <w:sz w:val="28"/>
                <w:szCs w:val="28"/>
                <w:lang w:val="en-US" w:eastAsia="zh-CN"/>
              </w:rPr>
              <w:t>畅通投诉举报、信息公示等渠道。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884" w:type="dxa"/>
            <w:gridSpan w:val="3"/>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b w:val="0"/>
                <w:bCs w:val="0"/>
                <w:color w:val="auto"/>
                <w:sz w:val="28"/>
                <w:szCs w:val="28"/>
                <w:lang w:val="en-US" w:eastAsia="zh-CN"/>
              </w:rPr>
            </w:pPr>
            <w:r>
              <w:rPr>
                <w:rFonts w:hint="eastAsia" w:ascii="黑体" w:hAnsi="黑体" w:eastAsia="黑体" w:cs="黑体"/>
                <w:b w:val="0"/>
                <w:bCs w:val="0"/>
                <w:color w:val="auto"/>
                <w:sz w:val="28"/>
                <w:szCs w:val="28"/>
                <w:lang w:val="en-US" w:eastAsia="zh-CN"/>
              </w:rPr>
              <w:t>二、优先条件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kern w:val="2"/>
                <w:sz w:val="28"/>
                <w:szCs w:val="28"/>
                <w:lang w:val="en-US" w:eastAsia="zh-CN" w:bidi="ar-SA"/>
              </w:rPr>
            </w:pPr>
            <w:r>
              <w:rPr>
                <w:rFonts w:hint="eastAsia" w:ascii="方正小标宋简体" w:hAnsi="方正小标宋简体" w:eastAsia="方正小标宋简体" w:cs="方正小标宋简体"/>
                <w:b w:val="0"/>
                <w:bCs w:val="0"/>
                <w:color w:val="auto"/>
                <w:sz w:val="28"/>
                <w:szCs w:val="28"/>
              </w:rPr>
              <w:t>序号</w:t>
            </w:r>
          </w:p>
        </w:tc>
        <w:tc>
          <w:tcPr>
            <w:tcW w:w="306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kern w:val="2"/>
                <w:sz w:val="28"/>
                <w:szCs w:val="28"/>
                <w:lang w:val="en-US" w:eastAsia="zh-CN" w:bidi="ar-SA"/>
              </w:rPr>
            </w:pPr>
            <w:r>
              <w:rPr>
                <w:rFonts w:hint="eastAsia" w:ascii="方正小标宋简体" w:hAnsi="方正小标宋简体" w:eastAsia="方正小标宋简体" w:cs="方正小标宋简体"/>
                <w:b w:val="0"/>
                <w:bCs w:val="0"/>
                <w:color w:val="auto"/>
                <w:sz w:val="28"/>
                <w:szCs w:val="28"/>
              </w:rPr>
              <w:t>评估项目</w:t>
            </w:r>
          </w:p>
        </w:tc>
        <w:tc>
          <w:tcPr>
            <w:tcW w:w="986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b w:val="0"/>
                <w:bCs w:val="0"/>
                <w:color w:val="auto"/>
                <w:kern w:val="2"/>
                <w:sz w:val="28"/>
                <w:szCs w:val="28"/>
                <w:lang w:val="en-US" w:eastAsia="zh-CN" w:bidi="ar-SA"/>
              </w:rPr>
            </w:pPr>
            <w:r>
              <w:rPr>
                <w:rFonts w:hint="eastAsia" w:ascii="方正小标宋简体" w:hAnsi="方正小标宋简体" w:eastAsia="方正小标宋简体" w:cs="方正小标宋简体"/>
                <w:b w:val="0"/>
                <w:bCs w:val="0"/>
                <w:color w:val="auto"/>
                <w:sz w:val="28"/>
                <w:szCs w:val="28"/>
              </w:rPr>
              <w:t>评估内容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9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b w:val="0"/>
                <w:bCs w:val="0"/>
                <w:color w:val="auto"/>
                <w:kern w:val="0"/>
                <w:sz w:val="28"/>
                <w:szCs w:val="28"/>
                <w:lang w:val="en-US" w:eastAsia="zh-CN"/>
              </w:rPr>
            </w:pPr>
            <w:r>
              <w:rPr>
                <w:rFonts w:hint="default" w:ascii="Times New Roman" w:hAnsi="Times New Roman" w:eastAsia="仿宋_GB2312" w:cs="Times New Roman"/>
                <w:b w:val="0"/>
                <w:bCs w:val="0"/>
                <w:color w:val="auto"/>
                <w:kern w:val="2"/>
                <w:sz w:val="28"/>
                <w:szCs w:val="28"/>
                <w:lang w:val="en-US" w:eastAsia="zh-CN"/>
              </w:rPr>
              <w:t>8</w:t>
            </w:r>
          </w:p>
        </w:tc>
        <w:tc>
          <w:tcPr>
            <w:tcW w:w="306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 w:eastAsia="仿宋_GB2312"/>
                <w:b w:val="0"/>
                <w:bCs w:val="0"/>
                <w:color w:val="auto"/>
                <w:kern w:val="0"/>
                <w:sz w:val="28"/>
                <w:szCs w:val="28"/>
              </w:rPr>
            </w:pPr>
            <w:r>
              <w:rPr>
                <w:rFonts w:hint="eastAsia" w:ascii="仿宋_GB2312" w:hAnsi="仿宋" w:eastAsia="仿宋_GB2312"/>
                <w:b w:val="0"/>
                <w:bCs w:val="0"/>
                <w:color w:val="auto"/>
                <w:kern w:val="0"/>
                <w:sz w:val="28"/>
                <w:szCs w:val="28"/>
              </w:rPr>
              <w:t>专、兼职考评人员</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 w:eastAsia="仿宋_GB2312" w:cstheme="minorBidi"/>
                <w:b w:val="0"/>
                <w:bCs w:val="0"/>
                <w:color w:val="auto"/>
                <w:kern w:val="0"/>
                <w:sz w:val="28"/>
                <w:szCs w:val="28"/>
                <w:lang w:val="en-US" w:eastAsia="zh-CN" w:bidi="ar-SA"/>
              </w:rPr>
            </w:pPr>
            <w:r>
              <w:rPr>
                <w:rFonts w:hint="eastAsia" w:ascii="仿宋_GB2312" w:hAnsi="仿宋" w:eastAsia="仿宋_GB2312"/>
                <w:b w:val="0"/>
                <w:bCs w:val="0"/>
                <w:color w:val="auto"/>
                <w:kern w:val="0"/>
                <w:sz w:val="28"/>
                <w:szCs w:val="28"/>
              </w:rPr>
              <w:t>或专家履历</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申报单位</w:t>
            </w:r>
            <w:r>
              <w:rPr>
                <w:rFonts w:hint="eastAsia" w:ascii="仿宋_GB2312" w:hAnsi="仿宋_GB2312" w:eastAsia="仿宋_GB2312" w:cs="仿宋_GB2312"/>
                <w:b w:val="0"/>
                <w:bCs w:val="0"/>
                <w:color w:val="auto"/>
                <w:sz w:val="28"/>
                <w:szCs w:val="28"/>
              </w:rPr>
              <w:t>专、兼职考评人员或专家</w:t>
            </w:r>
            <w:r>
              <w:rPr>
                <w:rFonts w:hint="eastAsia" w:ascii="仿宋_GB2312" w:hAnsi="仿宋_GB2312" w:eastAsia="仿宋_GB2312" w:cs="仿宋_GB2312"/>
                <w:b w:val="0"/>
                <w:bCs w:val="0"/>
                <w:color w:val="auto"/>
                <w:sz w:val="28"/>
                <w:szCs w:val="28"/>
                <w:lang w:val="en-US" w:eastAsia="zh-CN"/>
              </w:rPr>
              <w:t>在本专业内具有较高的技艺和威望，获得</w:t>
            </w:r>
            <w:r>
              <w:rPr>
                <w:rFonts w:hint="eastAsia" w:ascii="仿宋_GB2312" w:hAnsi="仿宋" w:eastAsia="仿宋_GB2312"/>
                <w:b w:val="0"/>
                <w:bCs w:val="0"/>
                <w:color w:val="auto"/>
                <w:kern w:val="0"/>
                <w:sz w:val="28"/>
                <w:szCs w:val="28"/>
                <w:lang w:val="en-US" w:eastAsia="zh-CN"/>
              </w:rPr>
              <w:t>齐鲁乡村之星、齐鲁工匠、非物质文化遗产传承人、乡村工匠名师等</w:t>
            </w:r>
            <w:r>
              <w:rPr>
                <w:rFonts w:hint="eastAsia" w:ascii="仿宋_GB2312" w:hAnsi="仿宋_GB2312" w:eastAsia="仿宋_GB2312" w:cs="仿宋_GB2312"/>
                <w:b w:val="0"/>
                <w:bCs w:val="0"/>
                <w:color w:val="auto"/>
                <w:sz w:val="28"/>
                <w:szCs w:val="28"/>
                <w:lang w:val="en-US" w:eastAsia="zh-CN"/>
              </w:rPr>
              <w:t>相关称号，或者</w:t>
            </w:r>
            <w:r>
              <w:rPr>
                <w:rFonts w:hint="eastAsia" w:ascii="仿宋_GB2312" w:hAnsi="仿宋" w:eastAsia="仿宋_GB2312"/>
                <w:b w:val="0"/>
                <w:bCs w:val="0"/>
                <w:color w:val="auto"/>
                <w:kern w:val="0"/>
                <w:sz w:val="28"/>
                <w:szCs w:val="28"/>
              </w:rPr>
              <w:t>获评设区的市级</w:t>
            </w:r>
            <w:r>
              <w:rPr>
                <w:rFonts w:hint="eastAsia" w:ascii="仿宋_GB2312" w:hAnsi="仿宋" w:eastAsia="仿宋_GB2312"/>
                <w:b w:val="0"/>
                <w:bCs w:val="0"/>
                <w:color w:val="auto"/>
                <w:kern w:val="0"/>
                <w:sz w:val="28"/>
                <w:szCs w:val="28"/>
                <w:lang w:val="en-US" w:eastAsia="zh-CN"/>
              </w:rPr>
              <w:t>及</w:t>
            </w:r>
            <w:r>
              <w:rPr>
                <w:rFonts w:hint="eastAsia" w:ascii="仿宋_GB2312" w:hAnsi="仿宋" w:eastAsia="仿宋_GB2312"/>
                <w:b w:val="0"/>
                <w:bCs w:val="0"/>
                <w:color w:val="auto"/>
                <w:kern w:val="0"/>
                <w:sz w:val="28"/>
                <w:szCs w:val="28"/>
              </w:rPr>
              <w:t>以上“技能大师工作室”项目。</w:t>
            </w:r>
            <w:r>
              <w:rPr>
                <w:rFonts w:hint="eastAsia" w:ascii="仿宋_GB2312" w:hAnsi="仿宋_GB2312" w:eastAsia="仿宋_GB2312" w:cs="仿宋_GB2312"/>
                <w:b w:val="0"/>
                <w:bCs w:val="0"/>
                <w:color w:val="auto"/>
                <w:sz w:val="28"/>
                <w:szCs w:val="28"/>
                <w:lang w:val="en-US" w:eastAsia="zh-CN"/>
              </w:rPr>
              <w:t>申报单位</w:t>
            </w:r>
            <w:r>
              <w:rPr>
                <w:rFonts w:hint="eastAsia" w:ascii="仿宋_GB2312" w:hAnsi="仿宋_GB2312" w:eastAsia="仿宋_GB2312" w:cs="仿宋_GB2312"/>
                <w:b w:val="0"/>
                <w:bCs w:val="0"/>
                <w:color w:val="auto"/>
                <w:sz w:val="28"/>
                <w:szCs w:val="28"/>
              </w:rPr>
              <w:t>专、兼职考评人员或专家担任过设区的市级及以上职业技能竞赛裁判长，由竞赛主办单位提供证明。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jc w:val="center"/>
        </w:trPr>
        <w:tc>
          <w:tcPr>
            <w:tcW w:w="9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b w:val="0"/>
                <w:bCs w:val="0"/>
                <w:color w:val="auto"/>
                <w:kern w:val="0"/>
                <w:sz w:val="28"/>
                <w:szCs w:val="28"/>
                <w:lang w:val="en-US" w:eastAsia="zh-CN"/>
              </w:rPr>
            </w:pPr>
            <w:r>
              <w:rPr>
                <w:rFonts w:hint="default" w:ascii="Times New Roman" w:hAnsi="Times New Roman" w:eastAsia="仿宋_GB2312" w:cs="Times New Roman"/>
                <w:b w:val="0"/>
                <w:bCs w:val="0"/>
                <w:color w:val="auto"/>
                <w:kern w:val="2"/>
                <w:sz w:val="28"/>
                <w:szCs w:val="28"/>
                <w:lang w:val="en-US" w:eastAsia="zh-CN"/>
              </w:rPr>
              <w:t>9</w:t>
            </w:r>
          </w:p>
        </w:tc>
        <w:tc>
          <w:tcPr>
            <w:tcW w:w="306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 w:eastAsia="仿宋_GB2312" w:cstheme="minorBidi"/>
                <w:b w:val="0"/>
                <w:bCs w:val="0"/>
                <w:color w:val="auto"/>
                <w:kern w:val="0"/>
                <w:sz w:val="28"/>
                <w:szCs w:val="28"/>
                <w:lang w:val="en-US" w:eastAsia="zh-CN" w:bidi="ar-SA"/>
              </w:rPr>
            </w:pPr>
            <w:r>
              <w:rPr>
                <w:rFonts w:hint="eastAsia" w:ascii="仿宋_GB2312" w:hAnsi="仿宋" w:eastAsia="仿宋_GB2312"/>
                <w:b w:val="0"/>
                <w:bCs w:val="0"/>
                <w:color w:val="auto"/>
                <w:kern w:val="0"/>
                <w:sz w:val="28"/>
                <w:szCs w:val="28"/>
                <w:u w:val="none"/>
              </w:rPr>
              <w:t>参与国家职业标准开发或技能竞赛标准</w:t>
            </w:r>
            <w:r>
              <w:rPr>
                <w:rFonts w:hint="eastAsia" w:ascii="仿宋_GB2312" w:hAnsi="仿宋" w:eastAsia="仿宋_GB2312"/>
                <w:b w:val="0"/>
                <w:bCs w:val="0"/>
                <w:color w:val="auto"/>
                <w:kern w:val="0"/>
                <w:sz w:val="28"/>
                <w:szCs w:val="28"/>
                <w:u w:val="none"/>
                <w:lang w:val="en-US" w:eastAsia="zh-CN"/>
              </w:rPr>
              <w:t>编制</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val="0"/>
                <w:bCs w:val="0"/>
                <w:color w:val="auto"/>
                <w:sz w:val="28"/>
                <w:szCs w:val="28"/>
                <w:lang w:val="en-US" w:eastAsia="zh-CN"/>
              </w:rPr>
            </w:pPr>
            <w:r>
              <w:rPr>
                <w:rFonts w:hint="eastAsia" w:ascii="仿宋_GB2312" w:hAnsi="仿宋" w:eastAsia="仿宋_GB2312"/>
                <w:b w:val="0"/>
                <w:bCs w:val="0"/>
                <w:color w:val="auto"/>
                <w:kern w:val="0"/>
                <w:sz w:val="28"/>
                <w:szCs w:val="28"/>
                <w:u w:val="none"/>
                <w:lang w:val="en-US" w:eastAsia="zh-CN"/>
              </w:rPr>
              <w:t>申报单位</w:t>
            </w:r>
            <w:r>
              <w:rPr>
                <w:rFonts w:hint="eastAsia" w:ascii="仿宋_GB2312" w:hAnsi="仿宋" w:eastAsia="仿宋_GB2312"/>
                <w:b w:val="0"/>
                <w:bCs w:val="0"/>
                <w:color w:val="auto"/>
                <w:kern w:val="0"/>
                <w:sz w:val="28"/>
                <w:szCs w:val="28"/>
                <w:u w:val="none"/>
              </w:rPr>
              <w:t>参与国家职业标准、国家行业标准、</w:t>
            </w:r>
            <w:r>
              <w:rPr>
                <w:rFonts w:hint="eastAsia" w:ascii="仿宋_GB2312" w:hAnsi="仿宋" w:eastAsia="仿宋_GB2312"/>
                <w:b w:val="0"/>
                <w:bCs w:val="0"/>
                <w:color w:val="auto"/>
                <w:kern w:val="0"/>
                <w:sz w:val="28"/>
                <w:szCs w:val="28"/>
                <w:u w:val="none"/>
                <w:lang w:val="en-US" w:eastAsia="zh-CN"/>
              </w:rPr>
              <w:t>专项职业能力考核规范、</w:t>
            </w:r>
            <w:r>
              <w:rPr>
                <w:rFonts w:hint="eastAsia" w:ascii="仿宋_GB2312" w:hAnsi="仿宋" w:eastAsia="仿宋_GB2312"/>
                <w:b w:val="0"/>
                <w:bCs w:val="0"/>
                <w:color w:val="auto"/>
                <w:kern w:val="0"/>
                <w:sz w:val="28"/>
                <w:szCs w:val="28"/>
                <w:u w:val="none"/>
              </w:rPr>
              <w:t>省级以上职业技能竞赛标准的编制，由主办方提供证明。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jc w:val="center"/>
        </w:trPr>
        <w:tc>
          <w:tcPr>
            <w:tcW w:w="9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b w:val="0"/>
                <w:bCs w:val="0"/>
                <w:color w:val="auto"/>
                <w:kern w:val="0"/>
                <w:sz w:val="28"/>
                <w:szCs w:val="28"/>
                <w:lang w:val="en-US" w:eastAsia="zh-CN"/>
              </w:rPr>
            </w:pPr>
            <w:r>
              <w:rPr>
                <w:rFonts w:hint="default" w:ascii="Times New Roman" w:hAnsi="Times New Roman" w:eastAsia="仿宋_GB2312" w:cs="Times New Roman"/>
                <w:b w:val="0"/>
                <w:bCs w:val="0"/>
                <w:color w:val="auto"/>
                <w:kern w:val="2"/>
                <w:sz w:val="28"/>
                <w:szCs w:val="28"/>
                <w:lang w:val="en-US" w:eastAsia="zh-CN"/>
              </w:rPr>
              <w:t>10</w:t>
            </w:r>
          </w:p>
        </w:tc>
        <w:tc>
          <w:tcPr>
            <w:tcW w:w="306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参与人社部门专项职业</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能力考核培训教材开发</w:t>
            </w:r>
          </w:p>
        </w:tc>
        <w:tc>
          <w:tcPr>
            <w:tcW w:w="986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申报单位参与人社部门专项职业能力考核培训教材开发，提供正式出版的教材。</w:t>
            </w:r>
          </w:p>
        </w:tc>
      </w:tr>
    </w:tbl>
    <w:p>
      <w:pPr>
        <w:adjustRightInd/>
        <w:spacing w:line="480" w:lineRule="exact"/>
        <w:ind w:left="1400" w:hanging="1400" w:hangingChars="500"/>
        <w:rPr>
          <w:rFonts w:hint="eastAsia"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说明：</w:t>
      </w:r>
      <w:r>
        <w:rPr>
          <w:rFonts w:hint="default" w:ascii="Times New Roman" w:hAnsi="Times New Roman" w:eastAsia="仿宋_GB2312" w:cs="Times New Roman"/>
          <w:b w:val="0"/>
          <w:bCs w:val="0"/>
          <w:color w:val="auto"/>
          <w:kern w:val="2"/>
          <w:sz w:val="28"/>
          <w:szCs w:val="28"/>
          <w:lang w:val="en-US" w:eastAsia="zh-CN"/>
        </w:rPr>
        <w:t>1.</w:t>
      </w:r>
      <w:r>
        <w:rPr>
          <w:rFonts w:hint="eastAsia" w:ascii="仿宋_GB2312" w:hAnsi="仿宋" w:eastAsia="仿宋_GB2312"/>
          <w:b w:val="0"/>
          <w:bCs w:val="0"/>
          <w:color w:val="auto"/>
          <w:kern w:val="0"/>
          <w:sz w:val="28"/>
          <w:szCs w:val="28"/>
          <w:lang w:val="en-US" w:eastAsia="zh-CN"/>
        </w:rPr>
        <w:t>申报单位符合“必备条件”所有要求，方可达到备案专项职业能力考核机构的基本条件，各市可结合工作</w:t>
      </w:r>
    </w:p>
    <w:p>
      <w:pPr>
        <w:adjustRightInd/>
        <w:spacing w:line="480" w:lineRule="exact"/>
        <w:ind w:left="1394" w:leftChars="348" w:hanging="280" w:hangingChars="100"/>
        <w:rPr>
          <w:rFonts w:hint="eastAsia"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实际提出补充条件。</w:t>
      </w:r>
    </w:p>
    <w:p>
      <w:pPr>
        <w:numPr>
          <w:ilvl w:val="0"/>
          <w:numId w:val="1"/>
        </w:numPr>
        <w:adjustRightInd/>
        <w:spacing w:line="480" w:lineRule="exact"/>
        <w:ind w:left="0" w:leftChars="0" w:firstLine="840" w:firstLineChars="300"/>
        <w:rPr>
          <w:rFonts w:hint="eastAsia" w:ascii="仿宋_GB2312" w:hAnsi="仿宋" w:eastAsia="仿宋_GB2312"/>
          <w:b w:val="0"/>
          <w:bCs w:val="0"/>
          <w:color w:val="auto"/>
          <w:kern w:val="0"/>
          <w:sz w:val="28"/>
          <w:szCs w:val="28"/>
          <w:lang w:val="en-US" w:eastAsia="zh-CN"/>
        </w:rPr>
      </w:pPr>
      <w:r>
        <w:rPr>
          <w:rFonts w:hint="eastAsia" w:ascii="仿宋_GB2312" w:hAnsi="仿宋" w:eastAsia="仿宋_GB2312"/>
          <w:b w:val="0"/>
          <w:bCs w:val="0"/>
          <w:color w:val="auto"/>
          <w:kern w:val="0"/>
          <w:sz w:val="28"/>
          <w:szCs w:val="28"/>
          <w:lang w:val="en-US" w:eastAsia="zh-CN"/>
        </w:rPr>
        <w:t>申报单位符合“优先条件”之一者，可在满足“必备条件”前提下，优先备案专项职业能力考核机构。</w:t>
      </w:r>
    </w:p>
    <w:p>
      <w:pPr>
        <w:widowControl w:val="0"/>
        <w:numPr>
          <w:ilvl w:val="0"/>
          <w:numId w:val="0"/>
        </w:numPr>
        <w:adjustRightInd/>
        <w:spacing w:line="480" w:lineRule="exact"/>
        <w:jc w:val="both"/>
        <w:rPr>
          <w:rFonts w:hint="default" w:hAnsi="黑体" w:cs="黑体"/>
          <w:color w:val="auto"/>
          <w:sz w:val="32"/>
          <w:szCs w:val="32"/>
          <w:lang w:val="en-US" w:eastAsia="zh-CN"/>
        </w:rPr>
      </w:pPr>
    </w:p>
    <w:p>
      <w:pPr>
        <w:widowControl w:val="0"/>
        <w:numPr>
          <w:ilvl w:val="0"/>
          <w:numId w:val="0"/>
        </w:numPr>
        <w:adjustRightInd/>
        <w:spacing w:line="480" w:lineRule="exact"/>
        <w:jc w:val="both"/>
        <w:rPr>
          <w:rFonts w:hint="default" w:hAnsi="黑体" w:cs="黑体"/>
          <w:color w:val="auto"/>
          <w:sz w:val="32"/>
          <w:szCs w:val="32"/>
          <w:lang w:val="en-US" w:eastAsia="zh-CN"/>
        </w:rPr>
        <w:sectPr>
          <w:pgSz w:w="16838" w:h="11906" w:orient="landscape"/>
          <w:pgMar w:top="1800" w:right="1440" w:bottom="1800" w:left="1440" w:header="851" w:footer="992" w:gutter="0"/>
          <w:pgNumType w:fmt="decimal"/>
          <w:cols w:space="425" w:num="1"/>
          <w:docGrid w:type="lines" w:linePitch="312" w:charSpace="0"/>
        </w:sectPr>
      </w:pPr>
    </w:p>
    <w:p>
      <w:pPr>
        <w:pStyle w:val="8"/>
        <w:autoSpaceDE/>
        <w:autoSpaceDN/>
        <w:spacing w:line="560" w:lineRule="exact"/>
        <w:rPr>
          <w:rFonts w:hint="eastAsia" w:ascii="仿宋_GB2312" w:hAnsi="仿宋_GB2312" w:eastAsia="仿宋_GB2312" w:cs="仿宋_GB2312"/>
          <w:color w:val="auto"/>
          <w:sz w:val="32"/>
          <w:szCs w:val="32"/>
          <w:lang w:val="en-US" w:eastAsia="zh-CN"/>
        </w:rPr>
      </w:pPr>
      <w:r>
        <w:rPr>
          <w:rFonts w:hint="eastAsia" w:ascii="黑体" w:hAnsi="黑体" w:eastAsia="黑体" w:cs="黑体"/>
          <w:color w:val="auto"/>
          <w:sz w:val="32"/>
          <w:szCs w:val="32"/>
          <w:lang w:val="en-US" w:eastAsia="zh-CN"/>
        </w:rPr>
        <w:t>附件</w:t>
      </w:r>
      <w:r>
        <w:rPr>
          <w:rFonts w:hint="default" w:ascii="Times New Roman" w:hAnsi="Times New Roman" w:cs="Times New Roman"/>
          <w:color w:val="auto"/>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关于同意</w:t>
      </w:r>
      <w:r>
        <w:rPr>
          <w:rFonts w:hint="default"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方正小标宋简体" w:hAnsi="方正小标宋简体" w:eastAsia="方正小标宋简体" w:cs="方正小标宋简体"/>
          <w:color w:val="auto"/>
          <w:sz w:val="44"/>
          <w:szCs w:val="44"/>
          <w:u w:val="single"/>
          <w:lang w:val="en-US" w:eastAsia="zh-CN"/>
        </w:rPr>
        <w:t>考核机构名称）</w:t>
      </w:r>
      <w:r>
        <w:rPr>
          <w:rFonts w:hint="eastAsia" w:ascii="方正小标宋简体" w:eastAsia="方正小标宋简体"/>
          <w:bCs/>
          <w:color w:val="auto"/>
          <w:kern w:val="2"/>
          <w:sz w:val="44"/>
          <w:szCs w:val="44"/>
          <w:lang w:val="en-US" w:eastAsia="zh-CN"/>
        </w:rPr>
        <w:t>开展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rPr>
      </w:pPr>
      <w:r>
        <w:rPr>
          <w:rFonts w:hint="eastAsia" w:ascii="方正小标宋简体" w:eastAsia="方正小标宋简体"/>
          <w:bCs/>
          <w:color w:val="auto"/>
          <w:kern w:val="2"/>
          <w:sz w:val="44"/>
          <w:szCs w:val="44"/>
          <w:lang w:val="en-US" w:eastAsia="zh-CN"/>
        </w:rPr>
        <w:t>专项职业能力考核</w:t>
      </w:r>
      <w:r>
        <w:rPr>
          <w:rFonts w:hint="eastAsia" w:ascii="方正小标宋简体" w:eastAsia="方正小标宋简体"/>
          <w:bCs/>
          <w:color w:val="auto"/>
          <w:kern w:val="2"/>
          <w:sz w:val="44"/>
          <w:szCs w:val="44"/>
        </w:rPr>
        <w:t>工作的函</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u w:val="none"/>
          <w:lang w:val="en-US" w:eastAsia="zh-CN"/>
        </w:rPr>
      </w:pPr>
      <w:r>
        <w:rPr>
          <w:rFonts w:hint="eastAsia" w:ascii="楷体_GB2312" w:hAnsi="楷体_GB2312" w:eastAsia="楷体_GB2312" w:cs="楷体_GB2312"/>
          <w:color w:val="auto"/>
          <w:sz w:val="32"/>
          <w:szCs w:val="32"/>
          <w:u w:val="none"/>
          <w:lang w:val="en-US" w:eastAsia="zh-CN"/>
        </w:rPr>
        <w:t>（模板）</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u w:val="single"/>
          <w:lang w:val="en-US" w:eastAsia="zh-CN"/>
        </w:rPr>
        <w:t>XXXX</w:t>
      </w:r>
      <w:r>
        <w:rPr>
          <w:rFonts w:hint="eastAsia" w:ascii="仿宋_GB2312" w:hAnsi="仿宋_GB2312" w:eastAsia="仿宋_GB2312" w:cs="仿宋_GB2312"/>
          <w:color w:val="auto"/>
          <w:sz w:val="32"/>
          <w:szCs w:val="32"/>
          <w:u w:val="single"/>
          <w:lang w:val="en-US" w:eastAsia="zh-CN"/>
        </w:rPr>
        <w:t>（考核机构名称）</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根据《山东省人力资源和社会保障厅</w:t>
      </w:r>
      <w:r>
        <w:rPr>
          <w:rFonts w:hint="eastAsia" w:ascii="仿宋_GB2312" w:hAnsi="仿宋_GB2312" w:eastAsia="仿宋_GB2312" w:cs="仿宋_GB2312"/>
          <w:color w:val="auto"/>
          <w:sz w:val="32"/>
          <w:szCs w:val="32"/>
          <w:lang w:eastAsia="zh-CN"/>
        </w:rPr>
        <w:t>关于印发</w:t>
      </w:r>
      <w:r>
        <w:rPr>
          <w:rFonts w:hint="eastAsia" w:ascii="仿宋_GB2312" w:hAnsi="仿宋_GB2312" w:eastAsia="仿宋_GB2312" w:cs="仿宋_GB2312"/>
          <w:color w:val="auto"/>
          <w:sz w:val="32"/>
          <w:szCs w:val="32"/>
          <w:lang w:val="en-US" w:eastAsia="zh-CN"/>
        </w:rPr>
        <w:t>〈山东省专项职业能力考核社会化改革试点方案〉的通知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鲁人社字〔</w:t>
      </w:r>
      <w:r>
        <w:rPr>
          <w:rFonts w:hint="default" w:ascii="Times New Roman" w:hAnsi="Times New Roman" w:eastAsia="仿宋_GB2312" w:cs="Times New Roman"/>
          <w:color w:val="auto"/>
          <w:sz w:val="32"/>
          <w:szCs w:val="32"/>
        </w:rPr>
        <w:t>202</w:t>
      </w:r>
      <w:r>
        <w:rPr>
          <w:rFonts w:hint="default" w:ascii="Times New Roman" w:hAnsi="Times New Roman" w:eastAsia="仿宋_GB2312" w:cs="Times New Roman"/>
          <w:color w:val="auto"/>
          <w:sz w:val="32"/>
          <w:szCs w:val="32"/>
          <w:lang w:val="en-US" w:eastAsia="zh-CN"/>
        </w:rPr>
        <w:t>3</w:t>
      </w:r>
      <w:r>
        <w:rPr>
          <w:rFonts w:hint="eastAsia" w:ascii="仿宋_GB2312" w:hAnsi="仿宋_GB2312" w:eastAsia="仿宋_GB2312" w:cs="仿宋_GB2312"/>
          <w:color w:val="auto"/>
          <w:sz w:val="32"/>
          <w:szCs w:val="32"/>
        </w:rPr>
        <w:t>〕</w:t>
      </w:r>
      <w:r>
        <w:rPr>
          <w:rFonts w:hint="default" w:ascii="Times New Roman" w:hAnsi="Times New Roman" w:eastAsia="仿宋_GB2312" w:cs="Times New Roman"/>
          <w:color w:val="auto"/>
          <w:sz w:val="32"/>
          <w:szCs w:val="32"/>
          <w:lang w:val="en-US" w:eastAsia="zh-CN"/>
        </w:rPr>
        <w:t>22</w:t>
      </w:r>
      <w:r>
        <w:rPr>
          <w:rFonts w:hint="eastAsia" w:ascii="仿宋_GB2312" w:hAnsi="仿宋_GB2312" w:eastAsia="仿宋_GB2312" w:cs="仿宋_GB2312"/>
          <w:color w:val="auto"/>
          <w:sz w:val="32"/>
          <w:szCs w:val="32"/>
        </w:rPr>
        <w:t>号</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文件要求，</w:t>
      </w:r>
      <w:r>
        <w:rPr>
          <w:rFonts w:hint="eastAsia" w:ascii="仿宋_GB2312" w:hAnsi="仿宋_GB2312" w:eastAsia="仿宋_GB2312" w:cs="仿宋_GB2312"/>
          <w:color w:val="auto"/>
          <w:sz w:val="32"/>
          <w:szCs w:val="32"/>
          <w:lang w:val="en-US" w:eastAsia="zh-CN"/>
        </w:rPr>
        <w:t>经</w:t>
      </w:r>
      <w:r>
        <w:rPr>
          <w:rFonts w:hint="eastAsia" w:ascii="仿宋_GB2312" w:hAnsi="仿宋_GB2312" w:eastAsia="仿宋_GB2312" w:cs="仿宋_GB2312"/>
          <w:color w:val="auto"/>
          <w:sz w:val="32"/>
          <w:szCs w:val="32"/>
        </w:rPr>
        <w:t>评估，</w:t>
      </w:r>
      <w:r>
        <w:rPr>
          <w:rFonts w:hint="eastAsia" w:ascii="仿宋_GB2312" w:hAnsi="仿宋_GB2312" w:eastAsia="仿宋_GB2312" w:cs="仿宋_GB2312"/>
          <w:color w:val="auto"/>
          <w:sz w:val="32"/>
          <w:szCs w:val="32"/>
          <w:lang w:val="en-US" w:eastAsia="zh-CN"/>
        </w:rPr>
        <w:t>同意你单位面向社会开展专项职业能力考核工作。机构代码</w:t>
      </w:r>
      <w:r>
        <w:rPr>
          <w:rFonts w:hint="eastAsia" w:ascii="仿宋_GB2312" w:hAnsi="仿宋_GB2312" w:eastAsia="仿宋_GB2312" w:cs="仿宋_GB2312"/>
          <w:color w:val="auto"/>
          <w:sz w:val="32"/>
          <w:szCs w:val="32"/>
          <w:u w:val="none"/>
          <w:lang w:val="en-US" w:eastAsia="zh-CN"/>
        </w:rPr>
        <w:t>为</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lang w:val="en-US" w:eastAsia="zh-CN"/>
        </w:rPr>
        <w:t>,有效期</w:t>
      </w:r>
      <w:r>
        <w:rPr>
          <w:rFonts w:hint="default" w:ascii="Times New Roman" w:hAnsi="Times New Roman" w:eastAsia="仿宋_GB2312" w:cs="Times New Roman"/>
          <w:color w:val="auto"/>
          <w:sz w:val="32"/>
          <w:szCs w:val="32"/>
          <w:lang w:val="en-US" w:eastAsia="zh-CN"/>
        </w:rPr>
        <w:t>3</w:t>
      </w:r>
      <w:r>
        <w:rPr>
          <w:rFonts w:hint="eastAsia" w:ascii="仿宋_GB2312" w:hAnsi="仿宋_GB2312" w:eastAsia="仿宋_GB2312" w:cs="仿宋_GB2312"/>
          <w:color w:val="auto"/>
          <w:sz w:val="32"/>
          <w:szCs w:val="32"/>
          <w:lang w:val="en-US" w:eastAsia="zh-CN"/>
        </w:rPr>
        <w:t>年（自</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仿宋_GB2312" w:hAnsi="仿宋_GB2312" w:eastAsia="仿宋_GB2312" w:cs="仿宋_GB2312"/>
          <w:color w:val="auto"/>
          <w:sz w:val="32"/>
          <w:szCs w:val="32"/>
          <w:lang w:val="en-US" w:eastAsia="zh-CN"/>
        </w:rPr>
        <w:t>月至</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Times New Roman" w:hAnsi="Times New Roman" w:eastAsia="仿宋_GB2312" w:cs="Times New Roman"/>
          <w:color w:val="auto"/>
          <w:sz w:val="32"/>
          <w:szCs w:val="32"/>
          <w:u w:val="single"/>
          <w:lang w:val="en-US" w:eastAsia="zh"/>
        </w:rPr>
        <w:t>－</w:t>
      </w:r>
      <w:r>
        <w:rPr>
          <w:rFonts w:hint="default" w:ascii="Times New Roman" w:hAnsi="Times New Roman" w:eastAsia="仿宋_GB2312" w:cs="Times New Roman"/>
          <w:color w:val="auto"/>
          <w:sz w:val="32"/>
          <w:szCs w:val="32"/>
          <w:u w:val="single"/>
          <w:lang w:val="en-US" w:eastAsia="zh-CN"/>
        </w:rPr>
        <w:t>1</w:t>
      </w:r>
      <w:r>
        <w:rPr>
          <w:rFonts w:hint="eastAsia" w:ascii="仿宋_GB2312" w:hAnsi="仿宋_GB2312" w:eastAsia="仿宋_GB2312" w:cs="仿宋_GB2312"/>
          <w:color w:val="auto"/>
          <w:sz w:val="32"/>
          <w:szCs w:val="32"/>
          <w:lang w:val="en-US" w:eastAsia="zh-CN"/>
        </w:rPr>
        <w:t>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按照“谁考核、谁发证、谁负责”原则，请你单位严格依据相关政策规定，规范开展专项职业能力考核工作。</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580" w:leftChars="200" w:hanging="948" w:hangingChars="3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w:t>
      </w:r>
      <w:r>
        <w:rPr>
          <w:rFonts w:hint="default" w:ascii="Times New Roman" w:hAnsi="Times New Roman" w:eastAsia="仿宋_GB2312" w:cs="Times New Roman"/>
          <w:color w:val="auto"/>
          <w:sz w:val="32"/>
          <w:szCs w:val="32"/>
          <w:u w:val="none"/>
          <w:lang w:val="en-US" w:eastAsia="zh-CN"/>
        </w:rPr>
        <w:t>XXXX</w:t>
      </w:r>
      <w:r>
        <w:rPr>
          <w:rFonts w:hint="eastAsia" w:ascii="Times New Roman" w:hAnsi="Times New Roman" w:eastAsia="仿宋_GB2312" w:cs="Times New Roman"/>
          <w:color w:val="auto"/>
          <w:sz w:val="32"/>
          <w:szCs w:val="32"/>
          <w:u w:val="none"/>
          <w:lang w:val="en-US" w:eastAsia="zh"/>
        </w:rPr>
        <w:t>（</w:t>
      </w:r>
      <w:r>
        <w:rPr>
          <w:rFonts w:hint="eastAsia" w:ascii="仿宋_GB2312" w:hAnsi="仿宋_GB2312" w:eastAsia="仿宋_GB2312" w:cs="仿宋_GB2312"/>
          <w:color w:val="auto"/>
          <w:sz w:val="32"/>
          <w:szCs w:val="32"/>
          <w:u w:val="none"/>
          <w:lang w:val="en-US" w:eastAsia="zh-CN"/>
        </w:rPr>
        <w:t>考核机构名称）</w:t>
      </w:r>
      <w:r>
        <w:rPr>
          <w:rFonts w:hint="eastAsia" w:ascii="仿宋_GB2312" w:hAnsi="仿宋_GB2312" w:eastAsia="仿宋_GB2312" w:cs="仿宋_GB2312"/>
          <w:color w:val="auto"/>
          <w:sz w:val="32"/>
          <w:szCs w:val="32"/>
          <w:lang w:eastAsia="zh-CN"/>
        </w:rPr>
        <w:t>开展</w:t>
      </w:r>
      <w:r>
        <w:rPr>
          <w:rFonts w:hint="eastAsia" w:ascii="仿宋_GB2312" w:hAnsi="仿宋_GB2312" w:eastAsia="仿宋_GB2312" w:cs="仿宋_GB2312"/>
          <w:color w:val="auto"/>
          <w:sz w:val="32"/>
          <w:szCs w:val="32"/>
        </w:rPr>
        <w:t>专项职业能力考核</w:t>
      </w:r>
      <w:r>
        <w:rPr>
          <w:rFonts w:hint="eastAsia" w:ascii="仿宋_GB2312" w:hAnsi="仿宋_GB2312" w:eastAsia="仿宋_GB2312" w:cs="仿宋_GB2312"/>
          <w:color w:val="auto"/>
          <w:sz w:val="32"/>
          <w:szCs w:val="32"/>
          <w:lang w:val="en-US" w:eastAsia="zh-CN"/>
        </w:rPr>
        <w:t>项目范围</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技能人才评价管理部门名称（公章）</w:t>
      </w: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年   月   日</w:t>
      </w:r>
    </w:p>
    <w:p>
      <w:pPr>
        <w:rPr>
          <w:rFonts w:hint="eastAsia" w:ascii="黑体" w:hAnsi="黑体" w:eastAsia="黑体" w:cs="黑体"/>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t>附件</w:t>
      </w:r>
      <w:r>
        <w:rPr>
          <w:rFonts w:hint="default" w:ascii="Times New Roman" w:hAnsi="Times New Roman" w:eastAsia="黑体" w:cs="Times New Roman"/>
          <w:bCs/>
          <w:color w:val="auto"/>
          <w:sz w:val="32"/>
          <w:szCs w:val="32"/>
          <w:shd w:val="clear" w:color="auto" w:fill="FFFFFF"/>
          <w:lang w:val="en-US" w:eastAsia="zh-CN"/>
        </w:rPr>
        <w:t>2</w:t>
      </w:r>
      <w:r>
        <w:rPr>
          <w:rFonts w:hint="eastAsia" w:ascii="仿宋_GB2312" w:hAnsi="仿宋_GB2312" w:eastAsia="仿宋_GB2312" w:cs="仿宋_GB2312"/>
          <w:bCs/>
          <w:color w:val="auto"/>
          <w:sz w:val="32"/>
          <w:szCs w:val="32"/>
          <w:shd w:val="clear" w:color="auto" w:fill="FFFFFF"/>
          <w:lang w:val="en-US" w:eastAsia="zh"/>
        </w:rPr>
        <w:t>-</w:t>
      </w:r>
      <w:r>
        <w:rPr>
          <w:rFonts w:hint="default" w:ascii="Times New Roman" w:hAnsi="Times New Roman" w:eastAsia="黑体" w:cs="Times New Roman"/>
          <w:bCs/>
          <w:color w:val="auto"/>
          <w:sz w:val="32"/>
          <w:szCs w:val="32"/>
          <w:shd w:val="clear" w:color="auto" w:fill="FFFFFF"/>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黑体" w:hAnsi="黑体" w:eastAsia="黑体" w:cs="黑体"/>
          <w:bCs/>
          <w:color w:val="auto"/>
          <w:sz w:val="32"/>
          <w:szCs w:val="32"/>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rPr>
      </w:pPr>
      <w:r>
        <w:rPr>
          <w:rFonts w:hint="eastAsia"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Times New Roman" w:hAnsi="Times New Roman" w:eastAsia="方正小标宋简体" w:cs="Times New Roman"/>
          <w:color w:val="auto"/>
          <w:sz w:val="44"/>
          <w:szCs w:val="44"/>
          <w:u w:val="single"/>
          <w:lang w:val="en-US" w:eastAsia="zh-CN"/>
        </w:rPr>
        <w:t>考核机构名称）</w:t>
      </w:r>
      <w:r>
        <w:rPr>
          <w:rFonts w:hint="eastAsia" w:ascii="Times New Roman" w:hAnsi="Times New Roman" w:eastAsia="方正小标宋简体" w:cs="Times New Roman"/>
          <w:color w:val="auto"/>
          <w:sz w:val="44"/>
          <w:szCs w:val="44"/>
          <w:lang w:eastAsia="zh-CN"/>
        </w:rPr>
        <w:t>开展</w:t>
      </w:r>
      <w:r>
        <w:rPr>
          <w:rFonts w:hint="eastAsia" w:ascii="Times New Roman" w:hAnsi="Times New Roman" w:eastAsia="方正小标宋简体" w:cs="Times New Roman"/>
          <w:color w:val="auto"/>
          <w:sz w:val="44"/>
          <w:szCs w:val="44"/>
        </w:rPr>
        <w:t>专项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lang w:val="en-US" w:eastAsia="zh-CN"/>
        </w:rPr>
      </w:pPr>
      <w:r>
        <w:rPr>
          <w:rFonts w:hint="eastAsia" w:ascii="Times New Roman" w:hAnsi="Times New Roman" w:eastAsia="方正小标宋简体" w:cs="Times New Roman"/>
          <w:color w:val="auto"/>
          <w:sz w:val="44"/>
          <w:szCs w:val="44"/>
        </w:rPr>
        <w:t>职业能力考核</w:t>
      </w:r>
      <w:r>
        <w:rPr>
          <w:rFonts w:hint="eastAsia" w:ascii="Times New Roman" w:hAnsi="Times New Roman" w:eastAsia="方正小标宋简体" w:cs="Times New Roman"/>
          <w:color w:val="auto"/>
          <w:sz w:val="44"/>
          <w:szCs w:val="44"/>
          <w:lang w:val="en-US" w:eastAsia="zh-CN"/>
        </w:rPr>
        <w:t>项目范围</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36"/>
          <w:szCs w:val="36"/>
          <w:lang w:val="en-US" w:eastAsia="zh-CN"/>
        </w:rPr>
      </w:pPr>
    </w:p>
    <w:tbl>
      <w:tblPr>
        <w:tblStyle w:val="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2"/>
        <w:gridCol w:w="7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序号</w:t>
            </w: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考核项目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20" w:lineRule="exact"/>
        <w:ind w:left="828" w:leftChars="0" w:hanging="828" w:hangingChars="300"/>
        <w:jc w:val="both"/>
        <w:textAlignment w:val="auto"/>
        <w:rPr>
          <w:rFonts w:hint="eastAsia"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bCs/>
          <w:color w:val="auto"/>
          <w:sz w:val="28"/>
          <w:szCs w:val="28"/>
          <w:shd w:val="clear" w:color="auto" w:fill="FFFFFF"/>
          <w:lang w:val="en-US" w:eastAsia="zh-CN"/>
        </w:rPr>
        <w:t>备注：</w:t>
      </w:r>
      <w:r>
        <w:rPr>
          <w:rFonts w:hint="eastAsia" w:ascii="仿宋_GB2312" w:hAnsi="仿宋_GB2312" w:eastAsia="仿宋_GB2312" w:cs="仿宋_GB2312"/>
          <w:color w:val="auto"/>
          <w:sz w:val="28"/>
          <w:szCs w:val="28"/>
          <w:vertAlign w:val="baseline"/>
          <w:lang w:val="en-US" w:eastAsia="zh-CN"/>
        </w:rPr>
        <w:t>开展专项职业能力考核项目范围以山东省技能人才评价工作网公布情况为准。</w:t>
      </w:r>
    </w:p>
    <w:p>
      <w:pPr>
        <w:spacing w:line="520" w:lineRule="exact"/>
        <w:ind w:left="1137" w:leftChars="360" w:firstLine="276" w:firstLineChars="100"/>
        <w:jc w:val="both"/>
        <w:rPr>
          <w:rFonts w:hint="eastAsia" w:ascii="仿宋_GB2312" w:hAnsi="仿宋_GB2312" w:eastAsia="仿宋_GB2312" w:cs="仿宋_GB2312"/>
          <w:color w:val="auto"/>
          <w:sz w:val="28"/>
          <w:szCs w:val="28"/>
          <w:vertAlign w:val="baseline"/>
          <w:lang w:val="en-US" w:eastAsia="zh-CN"/>
        </w:rPr>
      </w:pPr>
    </w:p>
    <w:p>
      <w:pPr>
        <w:rPr>
          <w:rFonts w:hint="eastAsia" w:ascii="黑体" w:hAnsi="黑体" w:eastAsia="黑体" w:cs="黑体"/>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t>附件</w:t>
      </w:r>
      <w:r>
        <w:rPr>
          <w:rFonts w:hint="default" w:ascii="Times New Roman" w:hAnsi="Times New Roman" w:eastAsia="黑体" w:cs="Times New Roman"/>
          <w:bCs/>
          <w:color w:val="auto"/>
          <w:sz w:val="32"/>
          <w:szCs w:val="32"/>
          <w:shd w:val="clear" w:color="auto" w:fill="FFFFFF"/>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关于同意</w:t>
      </w:r>
      <w:r>
        <w:rPr>
          <w:rFonts w:hint="default"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方正小标宋简体" w:hAnsi="方正小标宋简体" w:eastAsia="方正小标宋简体" w:cs="方正小标宋简体"/>
          <w:color w:val="auto"/>
          <w:sz w:val="44"/>
          <w:szCs w:val="44"/>
          <w:u w:val="single"/>
          <w:lang w:val="en-US" w:eastAsia="zh-CN"/>
        </w:rPr>
        <w:t>考核机构名称）</w:t>
      </w:r>
      <w:r>
        <w:rPr>
          <w:rFonts w:hint="eastAsia" w:ascii="方正小标宋简体" w:eastAsia="方正小标宋简体"/>
          <w:bCs/>
          <w:color w:val="auto"/>
          <w:kern w:val="2"/>
          <w:sz w:val="44"/>
          <w:szCs w:val="44"/>
          <w:lang w:val="en-US" w:eastAsia="zh-CN"/>
        </w:rPr>
        <w:t>调整</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rPr>
      </w:pPr>
      <w:r>
        <w:rPr>
          <w:rFonts w:hint="eastAsia" w:ascii="方正小标宋简体" w:eastAsia="方正小标宋简体"/>
          <w:bCs/>
          <w:color w:val="auto"/>
          <w:kern w:val="2"/>
          <w:sz w:val="44"/>
          <w:szCs w:val="44"/>
          <w:lang w:val="en-US" w:eastAsia="zh-CN"/>
        </w:rPr>
        <w:t>专项职业能力考核</w:t>
      </w:r>
      <w:r>
        <w:rPr>
          <w:rFonts w:hint="eastAsia" w:ascii="方正小标宋简体" w:eastAsia="方正小标宋简体"/>
          <w:bCs/>
          <w:color w:val="auto"/>
          <w:kern w:val="2"/>
          <w:sz w:val="44"/>
          <w:szCs w:val="44"/>
          <w:lang w:eastAsia="zh-CN"/>
        </w:rPr>
        <w:t>范围信息</w:t>
      </w:r>
      <w:r>
        <w:rPr>
          <w:rFonts w:hint="eastAsia" w:ascii="方正小标宋简体" w:eastAsia="方正小标宋简体"/>
          <w:bCs/>
          <w:color w:val="auto"/>
          <w:kern w:val="2"/>
          <w:sz w:val="44"/>
          <w:szCs w:val="44"/>
        </w:rPr>
        <w:t>的函</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u w:val="none"/>
          <w:lang w:val="en-US" w:eastAsia="zh-CN"/>
        </w:rPr>
      </w:pPr>
      <w:r>
        <w:rPr>
          <w:rFonts w:hint="eastAsia" w:ascii="楷体_GB2312" w:hAnsi="楷体_GB2312" w:eastAsia="楷体_GB2312" w:cs="楷体_GB2312"/>
          <w:color w:val="auto"/>
          <w:sz w:val="32"/>
          <w:szCs w:val="32"/>
          <w:u w:val="none"/>
          <w:lang w:val="en-US" w:eastAsia="zh-CN"/>
        </w:rPr>
        <w:t>（模板）</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u w:val="single"/>
          <w:lang w:val="en-US" w:eastAsia="zh-CN"/>
        </w:rPr>
        <w:t>XXXX</w:t>
      </w:r>
      <w:r>
        <w:rPr>
          <w:rFonts w:hint="eastAsia" w:ascii="仿宋_GB2312" w:hAnsi="仿宋_GB2312" w:eastAsia="仿宋_GB2312" w:cs="仿宋_GB2312"/>
          <w:color w:val="auto"/>
          <w:sz w:val="32"/>
          <w:szCs w:val="32"/>
          <w:u w:val="single"/>
          <w:lang w:val="en-US" w:eastAsia="zh-CN"/>
        </w:rPr>
        <w:t>（考核机构名称）</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根据《山东省人力资源和社会保障厅</w:t>
      </w:r>
      <w:r>
        <w:rPr>
          <w:rFonts w:hint="eastAsia" w:ascii="仿宋_GB2312" w:hAnsi="仿宋_GB2312" w:eastAsia="仿宋_GB2312" w:cs="仿宋_GB2312"/>
          <w:color w:val="auto"/>
          <w:sz w:val="32"/>
          <w:szCs w:val="32"/>
          <w:lang w:eastAsia="zh-CN"/>
        </w:rPr>
        <w:t>关于印发</w:t>
      </w:r>
      <w:r>
        <w:rPr>
          <w:rFonts w:hint="eastAsia" w:ascii="仿宋_GB2312" w:hAnsi="仿宋_GB2312" w:eastAsia="仿宋_GB2312" w:cs="仿宋_GB2312"/>
          <w:color w:val="auto"/>
          <w:sz w:val="32"/>
          <w:szCs w:val="32"/>
          <w:lang w:val="en-US" w:eastAsia="zh-CN"/>
        </w:rPr>
        <w:t>〈山东省专项职业能力考核社会化改革试点方案〉的通知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鲁人社字〔</w:t>
      </w:r>
      <w:r>
        <w:rPr>
          <w:rFonts w:hint="default" w:ascii="Times New Roman" w:hAnsi="Times New Roman" w:eastAsia="仿宋_GB2312" w:cs="Times New Roman"/>
          <w:color w:val="auto"/>
          <w:sz w:val="32"/>
          <w:szCs w:val="32"/>
        </w:rPr>
        <w:t>202</w:t>
      </w:r>
      <w:r>
        <w:rPr>
          <w:rFonts w:hint="default" w:ascii="Times New Roman" w:hAnsi="Times New Roman" w:eastAsia="仿宋_GB2312" w:cs="Times New Roman"/>
          <w:color w:val="auto"/>
          <w:sz w:val="32"/>
          <w:szCs w:val="32"/>
          <w:lang w:val="en-US" w:eastAsia="zh-CN"/>
        </w:rPr>
        <w:t>3</w:t>
      </w:r>
      <w:r>
        <w:rPr>
          <w:rFonts w:hint="eastAsia" w:ascii="仿宋_GB2312" w:hAnsi="仿宋_GB2312" w:eastAsia="仿宋_GB2312" w:cs="仿宋_GB2312"/>
          <w:color w:val="auto"/>
          <w:sz w:val="32"/>
          <w:szCs w:val="32"/>
        </w:rPr>
        <w:t>〕</w:t>
      </w:r>
      <w:r>
        <w:rPr>
          <w:rFonts w:hint="default" w:ascii="Times New Roman" w:hAnsi="Times New Roman" w:eastAsia="仿宋_GB2312" w:cs="Times New Roman"/>
          <w:color w:val="auto"/>
          <w:sz w:val="32"/>
          <w:szCs w:val="32"/>
          <w:lang w:val="en-US" w:eastAsia="zh-CN"/>
        </w:rPr>
        <w:t>22</w:t>
      </w:r>
      <w:r>
        <w:rPr>
          <w:rFonts w:hint="eastAsia" w:ascii="仿宋_GB2312" w:hAnsi="仿宋_GB2312" w:eastAsia="仿宋_GB2312" w:cs="仿宋_GB2312"/>
          <w:color w:val="auto"/>
          <w:sz w:val="32"/>
          <w:szCs w:val="32"/>
        </w:rPr>
        <w:t>号</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文件要求，</w:t>
      </w:r>
      <w:r>
        <w:rPr>
          <w:rFonts w:hint="eastAsia" w:ascii="仿宋_GB2312" w:hAnsi="仿宋_GB2312" w:eastAsia="仿宋_GB2312" w:cs="仿宋_GB2312"/>
          <w:color w:val="auto"/>
          <w:sz w:val="32"/>
          <w:szCs w:val="32"/>
          <w:lang w:val="en-US" w:eastAsia="zh-CN"/>
        </w:rPr>
        <w:t>经</w:t>
      </w:r>
      <w:r>
        <w:rPr>
          <w:rFonts w:hint="eastAsia" w:ascii="仿宋_GB2312" w:hAnsi="仿宋_GB2312" w:eastAsia="仿宋_GB2312" w:cs="仿宋_GB2312"/>
          <w:color w:val="auto"/>
          <w:sz w:val="32"/>
          <w:szCs w:val="32"/>
        </w:rPr>
        <w:t>评估，</w:t>
      </w:r>
      <w:r>
        <w:rPr>
          <w:rFonts w:hint="eastAsia" w:ascii="仿宋_GB2312" w:hAnsi="仿宋_GB2312" w:eastAsia="仿宋_GB2312" w:cs="仿宋_GB2312"/>
          <w:color w:val="auto"/>
          <w:sz w:val="32"/>
          <w:szCs w:val="32"/>
          <w:lang w:val="en-US" w:eastAsia="zh-CN"/>
        </w:rPr>
        <w:t>同意你单位调整考核范围信息。机构代码</w:t>
      </w:r>
      <w:r>
        <w:rPr>
          <w:rFonts w:hint="eastAsia" w:ascii="仿宋_GB2312" w:hAnsi="仿宋_GB2312" w:eastAsia="仿宋_GB2312" w:cs="仿宋_GB2312"/>
          <w:color w:val="auto"/>
          <w:sz w:val="32"/>
          <w:szCs w:val="32"/>
          <w:u w:val="none"/>
          <w:lang w:val="en-US" w:eastAsia="zh-CN"/>
        </w:rPr>
        <w:t>（</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none"/>
          <w:lang w:val="en-US" w:eastAsia="zh-CN"/>
        </w:rPr>
        <w:t>）及</w:t>
      </w:r>
      <w:r>
        <w:rPr>
          <w:rFonts w:hint="eastAsia" w:ascii="仿宋_GB2312" w:hAnsi="仿宋_GB2312" w:eastAsia="仿宋_GB2312" w:cs="仿宋_GB2312"/>
          <w:color w:val="auto"/>
          <w:sz w:val="32"/>
          <w:szCs w:val="32"/>
          <w:lang w:val="en-US" w:eastAsia="zh-CN"/>
        </w:rPr>
        <w:t>有效期（自</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仿宋_GB2312" w:hAnsi="仿宋_GB2312" w:eastAsia="仿宋_GB2312" w:cs="仿宋_GB2312"/>
          <w:color w:val="auto"/>
          <w:sz w:val="32"/>
          <w:szCs w:val="32"/>
          <w:lang w:val="en-US" w:eastAsia="zh-CN"/>
        </w:rPr>
        <w:t>月至</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Times New Roman" w:hAnsi="Times New Roman" w:eastAsia="仿宋_GB2312" w:cs="Times New Roman"/>
          <w:color w:val="auto"/>
          <w:sz w:val="32"/>
          <w:szCs w:val="32"/>
          <w:u w:val="single"/>
          <w:lang w:val="en-US" w:eastAsia="zh"/>
        </w:rPr>
        <w:t>－</w:t>
      </w:r>
      <w:r>
        <w:rPr>
          <w:rFonts w:hint="default" w:ascii="Times New Roman" w:hAnsi="Times New Roman" w:eastAsia="仿宋_GB2312" w:cs="Times New Roman"/>
          <w:color w:val="auto"/>
          <w:sz w:val="32"/>
          <w:szCs w:val="32"/>
          <w:u w:val="single"/>
          <w:lang w:val="en-US" w:eastAsia="zh-CN"/>
        </w:rPr>
        <w:t>1</w:t>
      </w:r>
      <w:r>
        <w:rPr>
          <w:rFonts w:hint="eastAsia" w:ascii="仿宋_GB2312" w:hAnsi="仿宋_GB2312" w:eastAsia="仿宋_GB2312" w:cs="仿宋_GB2312"/>
          <w:color w:val="auto"/>
          <w:sz w:val="32"/>
          <w:szCs w:val="32"/>
          <w:lang w:val="en-US" w:eastAsia="zh-CN"/>
        </w:rPr>
        <w:t>月）不变。</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按照“谁考核、谁发证、谁负责”原则，请你单位严格依据相关政策规定，规范开展专项职业能力考核工作。</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580" w:leftChars="200" w:hanging="948" w:hangingChars="3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w:t>
      </w:r>
      <w:r>
        <w:rPr>
          <w:rFonts w:hint="default" w:ascii="Times New Roman" w:hAnsi="Times New Roman" w:eastAsia="仿宋_GB2312" w:cs="Times New Roman"/>
          <w:color w:val="auto"/>
          <w:sz w:val="32"/>
          <w:szCs w:val="32"/>
          <w:u w:val="none"/>
          <w:lang w:val="en-US" w:eastAsia="zh-CN"/>
        </w:rPr>
        <w:t>XXXX</w:t>
      </w:r>
      <w:r>
        <w:rPr>
          <w:rFonts w:hint="eastAsia" w:ascii="Times New Roman" w:hAnsi="Times New Roman" w:eastAsia="仿宋_GB2312" w:cs="Times New Roman"/>
          <w:color w:val="auto"/>
          <w:sz w:val="32"/>
          <w:szCs w:val="32"/>
          <w:u w:val="none"/>
          <w:lang w:val="en-US" w:eastAsia="zh"/>
        </w:rPr>
        <w:t>（</w:t>
      </w:r>
      <w:r>
        <w:rPr>
          <w:rFonts w:hint="eastAsia" w:ascii="仿宋_GB2312" w:hAnsi="仿宋_GB2312" w:eastAsia="仿宋_GB2312" w:cs="仿宋_GB2312"/>
          <w:color w:val="auto"/>
          <w:sz w:val="32"/>
          <w:szCs w:val="32"/>
          <w:u w:val="none"/>
          <w:lang w:val="en-US" w:eastAsia="zh-CN"/>
        </w:rPr>
        <w:t>考核机构名称）</w:t>
      </w:r>
      <w:r>
        <w:rPr>
          <w:rFonts w:hint="eastAsia" w:ascii="仿宋_GB2312" w:hAnsi="仿宋_GB2312" w:eastAsia="仿宋_GB2312" w:cs="仿宋_GB2312"/>
          <w:color w:val="auto"/>
          <w:sz w:val="32"/>
          <w:szCs w:val="32"/>
          <w:lang w:eastAsia="zh-CN"/>
        </w:rPr>
        <w:t>调整</w:t>
      </w:r>
      <w:r>
        <w:rPr>
          <w:rFonts w:hint="eastAsia" w:ascii="仿宋_GB2312" w:hAnsi="仿宋_GB2312" w:eastAsia="仿宋_GB2312" w:cs="仿宋_GB2312"/>
          <w:color w:val="auto"/>
          <w:sz w:val="32"/>
          <w:szCs w:val="32"/>
        </w:rPr>
        <w:t>专项职业能力考核</w:t>
      </w:r>
      <w:r>
        <w:rPr>
          <w:rFonts w:hint="eastAsia" w:ascii="仿宋_GB2312" w:hAnsi="仿宋_GB2312" w:eastAsia="仿宋_GB2312" w:cs="仿宋_GB2312"/>
          <w:color w:val="auto"/>
          <w:sz w:val="32"/>
          <w:szCs w:val="32"/>
          <w:lang w:val="en-US" w:eastAsia="zh-CN"/>
        </w:rPr>
        <w:t>项目范围</w:t>
      </w:r>
    </w:p>
    <w:p>
      <w:pPr>
        <w:keepNext w:val="0"/>
        <w:keepLines w:val="0"/>
        <w:pageBreakBefore w:val="0"/>
        <w:widowControl w:val="0"/>
        <w:kinsoku/>
        <w:wordWrap/>
        <w:overflowPunct/>
        <w:topLinePunct w:val="0"/>
        <w:autoSpaceDE/>
        <w:autoSpaceDN/>
        <w:bidi w:val="0"/>
        <w:adjustRightInd/>
        <w:snapToGrid/>
        <w:spacing w:line="560" w:lineRule="exact"/>
        <w:ind w:firstLine="4108" w:firstLineChars="1300"/>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技能人才评价管理部门名称（公章）</w:t>
      </w: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年   月   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Cs/>
          <w:color w:val="auto"/>
          <w:sz w:val="32"/>
          <w:szCs w:val="32"/>
          <w:shd w:val="clear" w:color="auto" w:fill="FFFFFF"/>
          <w:lang w:val="en-US" w:eastAsia="zh-CN"/>
        </w:rPr>
      </w:pPr>
    </w:p>
    <w:p>
      <w:pPr>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sz w:val="36"/>
          <w:szCs w:val="36"/>
          <w:lang w:eastAsia="zh-CN"/>
        </w:rPr>
      </w:pPr>
      <w:r>
        <w:rPr>
          <w:rFonts w:hint="eastAsia" w:ascii="黑体" w:hAnsi="黑体" w:eastAsia="黑体" w:cs="黑体"/>
          <w:color w:val="auto"/>
          <w:sz w:val="32"/>
          <w:szCs w:val="32"/>
          <w:lang w:val="en-US" w:eastAsia="zh-CN"/>
        </w:rPr>
        <w:t>附件</w:t>
      </w:r>
      <w:r>
        <w:rPr>
          <w:rFonts w:hint="default" w:ascii="Times New Roman" w:hAnsi="Times New Roman" w:eastAsia="黑体" w:cs="Times New Roman"/>
          <w:color w:val="auto"/>
          <w:sz w:val="32"/>
          <w:szCs w:val="32"/>
          <w:lang w:val="en-US" w:eastAsia="zh-CN"/>
        </w:rPr>
        <w:t>3</w:t>
      </w:r>
      <w:r>
        <w:rPr>
          <w:rFonts w:hint="eastAsia" w:ascii="仿宋_GB2312" w:hAnsi="仿宋_GB2312" w:eastAsia="仿宋_GB2312" w:cs="仿宋_GB2312"/>
          <w:bCs/>
          <w:color w:val="auto"/>
          <w:sz w:val="32"/>
          <w:szCs w:val="32"/>
          <w:shd w:val="clear" w:color="auto" w:fill="FFFFFF"/>
          <w:lang w:val="en-US" w:eastAsia="zh"/>
        </w:rPr>
        <w:t>-</w:t>
      </w:r>
      <w:r>
        <w:rPr>
          <w:rFonts w:hint="default" w:ascii="Times New Roman" w:hAnsi="Times New Roman" w:eastAsia="黑体" w:cs="Times New Roman"/>
          <w:color w:val="auto"/>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36"/>
          <w:szCs w:val="36"/>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rPr>
      </w:pPr>
      <w:r>
        <w:rPr>
          <w:rFonts w:hint="eastAsia"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Times New Roman" w:hAnsi="Times New Roman" w:eastAsia="方正小标宋简体" w:cs="Times New Roman"/>
          <w:color w:val="auto"/>
          <w:sz w:val="44"/>
          <w:szCs w:val="44"/>
          <w:u w:val="single"/>
          <w:lang w:val="en-US" w:eastAsia="zh-CN"/>
        </w:rPr>
        <w:t>考核机构名称）</w:t>
      </w:r>
      <w:r>
        <w:rPr>
          <w:rFonts w:hint="eastAsia" w:ascii="Times New Roman" w:hAnsi="Times New Roman" w:eastAsia="方正小标宋简体" w:cs="Times New Roman"/>
          <w:color w:val="auto"/>
          <w:sz w:val="44"/>
          <w:szCs w:val="44"/>
          <w:lang w:eastAsia="zh-CN"/>
        </w:rPr>
        <w:t>调整</w:t>
      </w:r>
      <w:r>
        <w:rPr>
          <w:rFonts w:hint="eastAsia" w:ascii="Times New Roman" w:hAnsi="Times New Roman" w:eastAsia="方正小标宋简体" w:cs="Times New Roman"/>
          <w:color w:val="auto"/>
          <w:sz w:val="44"/>
          <w:szCs w:val="44"/>
        </w:rPr>
        <w:t>专项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lang w:val="en-US" w:eastAsia="zh-CN"/>
        </w:rPr>
      </w:pPr>
      <w:r>
        <w:rPr>
          <w:rFonts w:hint="eastAsia" w:ascii="Times New Roman" w:hAnsi="Times New Roman" w:eastAsia="方正小标宋简体" w:cs="Times New Roman"/>
          <w:color w:val="auto"/>
          <w:sz w:val="44"/>
          <w:szCs w:val="44"/>
        </w:rPr>
        <w:t>职业能力考核</w:t>
      </w:r>
      <w:r>
        <w:rPr>
          <w:rFonts w:hint="eastAsia" w:ascii="Times New Roman" w:hAnsi="Times New Roman" w:eastAsia="方正小标宋简体" w:cs="Times New Roman"/>
          <w:color w:val="auto"/>
          <w:sz w:val="44"/>
          <w:szCs w:val="44"/>
          <w:lang w:eastAsia="zh-CN"/>
        </w:rPr>
        <w:t>项目</w:t>
      </w:r>
      <w:r>
        <w:rPr>
          <w:rFonts w:hint="eastAsia" w:ascii="Times New Roman" w:hAnsi="Times New Roman" w:eastAsia="方正小标宋简体" w:cs="Times New Roman"/>
          <w:color w:val="auto"/>
          <w:sz w:val="44"/>
          <w:szCs w:val="44"/>
          <w:lang w:val="en-US" w:eastAsia="zh-CN"/>
        </w:rPr>
        <w:t>范围</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36"/>
          <w:szCs w:val="36"/>
          <w:lang w:val="en-US" w:eastAsia="zh-CN"/>
        </w:rPr>
      </w:pPr>
    </w:p>
    <w:tbl>
      <w:tblPr>
        <w:tblStyle w:val="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8"/>
        <w:gridCol w:w="5759"/>
        <w:gridCol w:w="21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序号</w:t>
            </w:r>
          </w:p>
        </w:tc>
        <w:tc>
          <w:tcPr>
            <w:tcW w:w="3178"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考核项目</w:t>
            </w:r>
          </w:p>
        </w:tc>
        <w:tc>
          <w:tcPr>
            <w:tcW w:w="1187"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调整情况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178"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1187"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178"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1187"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178"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1187"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20" w:lineRule="exact"/>
        <w:ind w:left="828" w:hanging="828" w:hangingChars="300"/>
        <w:jc w:val="both"/>
        <w:textAlignment w:val="auto"/>
        <w:rPr>
          <w:rFonts w:hint="eastAsia"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bCs/>
          <w:color w:val="auto"/>
          <w:sz w:val="28"/>
          <w:szCs w:val="28"/>
          <w:shd w:val="clear" w:color="auto" w:fill="FFFFFF"/>
          <w:lang w:val="en-US" w:eastAsia="zh-CN"/>
        </w:rPr>
        <w:t>备注：</w:t>
      </w:r>
      <w:r>
        <w:rPr>
          <w:rFonts w:hint="default" w:ascii="Times New Roman" w:hAnsi="Times New Roman" w:eastAsia="仿宋_GB2312" w:cs="Times New Roman"/>
          <w:bCs/>
          <w:color w:val="auto"/>
          <w:sz w:val="28"/>
          <w:szCs w:val="28"/>
          <w:shd w:val="clear" w:color="auto" w:fill="FFFFFF"/>
          <w:lang w:val="en-US" w:eastAsia="zh-CN"/>
        </w:rPr>
        <w:t>1.</w:t>
      </w:r>
      <w:r>
        <w:rPr>
          <w:rFonts w:hint="eastAsia" w:ascii="仿宋_GB2312" w:hAnsi="仿宋_GB2312" w:eastAsia="仿宋_GB2312" w:cs="仿宋_GB2312"/>
          <w:color w:val="auto"/>
          <w:sz w:val="28"/>
          <w:szCs w:val="28"/>
          <w:vertAlign w:val="baseline"/>
          <w:lang w:val="en-US" w:eastAsia="zh-CN"/>
        </w:rPr>
        <w:t>调整专项职业能力考核项目范围以山东省技能人才评价工作网公</w:t>
      </w:r>
      <w:bookmarkStart w:id="0" w:name="_GoBack"/>
      <w:bookmarkEnd w:id="0"/>
      <w:r>
        <w:rPr>
          <w:rFonts w:hint="eastAsia" w:ascii="仿宋_GB2312" w:hAnsi="仿宋_GB2312" w:eastAsia="仿宋_GB2312" w:cs="仿宋_GB2312"/>
          <w:color w:val="auto"/>
          <w:sz w:val="28"/>
          <w:szCs w:val="28"/>
          <w:vertAlign w:val="baseline"/>
          <w:lang w:val="en-US" w:eastAsia="zh-CN"/>
        </w:rPr>
        <w:t>布情况为准。</w:t>
      </w:r>
      <w:r>
        <w:rPr>
          <w:rFonts w:hint="default" w:ascii="Times New Roman" w:hAnsi="Times New Roman" w:eastAsia="仿宋_GB2312" w:cs="Times New Roman"/>
          <w:color w:val="auto"/>
          <w:sz w:val="28"/>
          <w:szCs w:val="28"/>
          <w:vertAlign w:val="baseline"/>
          <w:lang w:val="en-US" w:eastAsia="zh-CN"/>
        </w:rPr>
        <w:t>2.</w:t>
      </w:r>
      <w:r>
        <w:rPr>
          <w:rFonts w:hint="eastAsia" w:ascii="仿宋_GB2312" w:hAnsi="仿宋_GB2312" w:eastAsia="仿宋_GB2312" w:cs="仿宋_GB2312"/>
          <w:color w:val="auto"/>
          <w:sz w:val="28"/>
          <w:szCs w:val="28"/>
          <w:vertAlign w:val="baseline"/>
          <w:lang w:val="en-US" w:eastAsia="zh-CN"/>
        </w:rPr>
        <w:t>“调整情况”栏写明调整信息的具体内容，如“新增项目”“删除项目”。</w:t>
      </w:r>
    </w:p>
    <w:p>
      <w:pPr>
        <w:numPr>
          <w:ilvl w:val="-1"/>
          <w:numId w:val="0"/>
        </w:numPr>
        <w:spacing w:line="520" w:lineRule="exact"/>
        <w:ind w:left="1264" w:leftChars="400" w:firstLine="0" w:firstLineChars="0"/>
        <w:jc w:val="both"/>
        <w:rPr>
          <w:rFonts w:hint="eastAsia" w:ascii="仿宋_GB2312" w:hAnsi="仿宋_GB2312" w:eastAsia="仿宋_GB2312" w:cs="仿宋_GB2312"/>
          <w:color w:val="auto"/>
          <w:sz w:val="28"/>
          <w:szCs w:val="28"/>
          <w:vertAlign w:val="baseline"/>
          <w:lang w:val="en-US" w:eastAsia="zh-CN"/>
        </w:rPr>
      </w:pPr>
    </w:p>
    <w:p>
      <w:pPr>
        <w:rPr>
          <w:rFonts w:hint="eastAsia" w:ascii="黑体" w:hAnsi="黑体" w:eastAsia="黑体" w:cs="黑体"/>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b w:val="0"/>
          <w:bCs/>
          <w:color w:val="auto"/>
          <w:sz w:val="32"/>
          <w:szCs w:val="32"/>
          <w:shd w:val="clear" w:color="auto" w:fill="FFFFFF"/>
          <w:lang w:val="en-US" w:eastAsia="zh-CN"/>
        </w:rPr>
      </w:pPr>
      <w:r>
        <w:rPr>
          <w:rFonts w:hint="eastAsia" w:ascii="黑体" w:hAnsi="黑体" w:eastAsia="黑体" w:cs="黑体"/>
          <w:bCs/>
          <w:color w:val="auto"/>
          <w:sz w:val="32"/>
          <w:szCs w:val="32"/>
          <w:shd w:val="clear" w:color="auto" w:fill="FFFFFF"/>
          <w:lang w:val="en-US" w:eastAsia="zh-CN"/>
        </w:rPr>
        <w:t>附件</w:t>
      </w:r>
      <w:r>
        <w:rPr>
          <w:rFonts w:hint="eastAsia" w:ascii="Times New Roman" w:hAnsi="Times New Roman" w:eastAsia="黑体" w:cs="Times New Roman"/>
          <w:b w:val="0"/>
          <w:bCs/>
          <w:color w:val="auto"/>
          <w:sz w:val="32"/>
          <w:szCs w:val="32"/>
          <w:shd w:val="clear" w:color="auto" w:fill="FFFFFF"/>
          <w:lang w:val="en-US" w:eastAsia="zh-CN"/>
        </w:rPr>
        <w:t>4</w:t>
      </w:r>
    </w:p>
    <w:p>
      <w:pPr>
        <w:keepNext w:val="0"/>
        <w:keepLines w:val="0"/>
        <w:pageBreakBefore w:val="0"/>
        <w:widowControl w:val="0"/>
        <w:kinsoku/>
        <w:wordWrap/>
        <w:overflowPunct/>
        <w:topLinePunct w:val="0"/>
        <w:autoSpaceDE/>
        <w:autoSpaceDN/>
        <w:bidi w:val="0"/>
        <w:adjustRightInd/>
        <w:snapToGrid/>
        <w:spacing w:before="296" w:beforeLines="50" w:after="296" w:afterLines="50" w:line="560" w:lineRule="exact"/>
        <w:jc w:val="center"/>
        <w:textAlignment w:val="auto"/>
        <w:rPr>
          <w:rFonts w:hint="eastAsia" w:ascii="方正小标宋简体" w:hAnsi="Times New Roman" w:eastAsia="方正小标宋简体" w:cs="Times New Roman"/>
          <w:bCs/>
          <w:color w:val="auto"/>
          <w:sz w:val="44"/>
          <w:szCs w:val="44"/>
          <w:shd w:val="clear" w:color="auto" w:fill="FFFFFF"/>
        </w:rPr>
      </w:pPr>
      <w:r>
        <w:rPr>
          <w:rFonts w:hint="eastAsia" w:ascii="方正小标宋简体" w:hAnsi="Times New Roman" w:eastAsia="方正小标宋简体" w:cs="Times New Roman"/>
          <w:bCs/>
          <w:color w:val="auto"/>
          <w:sz w:val="44"/>
          <w:szCs w:val="44"/>
          <w:shd w:val="clear" w:color="auto" w:fill="FFFFFF"/>
          <w:lang w:val="en-US" w:eastAsia="zh-CN"/>
        </w:rPr>
        <w:t>专项职业能力考核机构续期</w:t>
      </w:r>
      <w:r>
        <w:rPr>
          <w:rFonts w:hint="eastAsia" w:ascii="方正小标宋简体" w:hAnsi="Times New Roman" w:eastAsia="方正小标宋简体" w:cs="Times New Roman"/>
          <w:bCs/>
          <w:color w:val="auto"/>
          <w:sz w:val="44"/>
          <w:szCs w:val="44"/>
          <w:shd w:val="clear" w:color="auto" w:fill="FFFFFF"/>
        </w:rPr>
        <w:t>评估</w:t>
      </w:r>
      <w:r>
        <w:rPr>
          <w:rFonts w:hint="eastAsia" w:ascii="方正小标宋简体" w:hAnsi="Times New Roman" w:eastAsia="方正小标宋简体" w:cs="Times New Roman"/>
          <w:bCs/>
          <w:color w:val="auto"/>
          <w:sz w:val="44"/>
          <w:szCs w:val="44"/>
          <w:shd w:val="clear" w:color="auto" w:fill="FFFFFF"/>
          <w:lang w:val="en-US" w:eastAsia="zh-CN"/>
        </w:rPr>
        <w:t>明细</w:t>
      </w:r>
      <w:r>
        <w:rPr>
          <w:rFonts w:hint="eastAsia" w:ascii="方正小标宋简体" w:hAnsi="Times New Roman" w:eastAsia="方正小标宋简体" w:cs="Times New Roman"/>
          <w:bCs/>
          <w:color w:val="auto"/>
          <w:sz w:val="44"/>
          <w:szCs w:val="44"/>
          <w:shd w:val="clear" w:color="auto" w:fill="FFFFFF"/>
        </w:rPr>
        <w:t>表</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宋体" w:eastAsia="仿宋_GB2312" w:cs="宋体"/>
          <w:color w:val="auto"/>
          <w:kern w:val="0"/>
          <w:sz w:val="24"/>
          <w:szCs w:val="24"/>
        </w:rPr>
      </w:pPr>
      <w:r>
        <w:rPr>
          <w:rFonts w:hint="eastAsia" w:ascii="仿宋_GB2312" w:hAnsi="宋体" w:eastAsia="仿宋_GB2312" w:cs="宋体"/>
          <w:color w:val="auto"/>
          <w:kern w:val="0"/>
          <w:sz w:val="28"/>
          <w:szCs w:val="28"/>
          <w:lang w:val="en-US" w:eastAsia="zh-CN"/>
        </w:rPr>
        <w:t>机构</w:t>
      </w:r>
      <w:r>
        <w:rPr>
          <w:rFonts w:hint="eastAsia" w:ascii="仿宋_GB2312" w:hAnsi="宋体" w:eastAsia="仿宋_GB2312" w:cs="宋体"/>
          <w:color w:val="auto"/>
          <w:kern w:val="0"/>
          <w:sz w:val="28"/>
          <w:szCs w:val="28"/>
        </w:rPr>
        <w:t xml:space="preserve">名称：                   </w:t>
      </w:r>
      <w:r>
        <w:rPr>
          <w:rFonts w:hint="eastAsia" w:ascii="仿宋_GB2312" w:hAnsi="宋体" w:eastAsia="仿宋_GB2312" w:cs="宋体"/>
          <w:color w:val="auto"/>
          <w:kern w:val="0"/>
          <w:sz w:val="28"/>
          <w:szCs w:val="28"/>
          <w:lang w:val="en-US" w:eastAsia="zh-CN"/>
        </w:rPr>
        <w:t xml:space="preserve">  </w:t>
      </w:r>
      <w:r>
        <w:rPr>
          <w:rFonts w:hint="eastAsia" w:ascii="仿宋_GB2312" w:hAnsi="宋体" w:eastAsia="仿宋_GB2312" w:cs="宋体"/>
          <w:color w:val="auto"/>
          <w:kern w:val="0"/>
          <w:sz w:val="28"/>
          <w:szCs w:val="28"/>
        </w:rPr>
        <w:t xml:space="preserve">  </w:t>
      </w:r>
      <w:r>
        <w:rPr>
          <w:rFonts w:hint="eastAsia" w:ascii="仿宋_GB2312" w:hAnsi="宋体" w:eastAsia="仿宋_GB2312" w:cs="宋体"/>
          <w:color w:val="auto"/>
          <w:kern w:val="0"/>
          <w:sz w:val="28"/>
          <w:szCs w:val="28"/>
          <w:lang w:val="en-US" w:eastAsia="zh-CN"/>
        </w:rPr>
        <w:t xml:space="preserve"> </w:t>
      </w:r>
      <w:r>
        <w:rPr>
          <w:rFonts w:hint="eastAsia" w:ascii="仿宋_GB2312" w:hAnsi="宋体" w:eastAsia="仿宋_GB2312" w:cs="宋体"/>
          <w:color w:val="auto"/>
          <w:kern w:val="0"/>
          <w:sz w:val="28"/>
          <w:szCs w:val="28"/>
        </w:rPr>
        <w:t xml:space="preserve">评估时间： </w:t>
      </w:r>
      <w:r>
        <w:rPr>
          <w:rFonts w:hint="eastAsia" w:ascii="仿宋_GB2312" w:hAnsi="宋体" w:eastAsia="仿宋_GB2312" w:cs="宋体"/>
          <w:color w:val="auto"/>
          <w:kern w:val="0"/>
          <w:sz w:val="24"/>
          <w:szCs w:val="24"/>
        </w:rPr>
        <w:t xml:space="preserve"> </w:t>
      </w:r>
    </w:p>
    <w:tbl>
      <w:tblPr>
        <w:tblStyle w:val="9"/>
        <w:tblW w:w="9875" w:type="dxa"/>
        <w:tblInd w:w="-39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2"/>
        <w:gridCol w:w="1018"/>
        <w:gridCol w:w="6557"/>
        <w:gridCol w:w="750"/>
        <w:gridCol w:w="68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0" w:hRule="exact"/>
          <w:tblHeader/>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4"/>
                <w:rFonts w:hint="eastAsia" w:ascii="黑体" w:hAnsi="黑体" w:eastAsia="黑体" w:cs="黑体"/>
                <w:b w:val="0"/>
                <w:bCs w:val="0"/>
                <w:color w:val="auto"/>
                <w:sz w:val="24"/>
                <w:szCs w:val="24"/>
                <w:lang w:val="en-US" w:eastAsia="zh-CN" w:bidi="ar"/>
              </w:rPr>
            </w:pPr>
            <w:r>
              <w:rPr>
                <w:rStyle w:val="14"/>
                <w:rFonts w:hint="eastAsia" w:ascii="黑体" w:hAnsi="黑体" w:eastAsia="黑体" w:cs="黑体"/>
                <w:b w:val="0"/>
                <w:bCs w:val="0"/>
                <w:color w:val="auto"/>
                <w:sz w:val="24"/>
                <w:szCs w:val="24"/>
                <w:lang w:val="en-US" w:eastAsia="zh-CN" w:bidi="ar"/>
              </w:rPr>
              <w:t>一级</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黑体" w:hAnsi="黑体" w:eastAsia="黑体" w:cs="黑体"/>
                <w:b w:val="0"/>
                <w:bCs w:val="0"/>
                <w:i w:val="0"/>
                <w:iCs w:val="0"/>
                <w:color w:val="auto"/>
                <w:sz w:val="24"/>
                <w:szCs w:val="24"/>
                <w:u w:val="none"/>
              </w:rPr>
            </w:pPr>
            <w:r>
              <w:rPr>
                <w:rStyle w:val="14"/>
                <w:rFonts w:hint="eastAsia" w:ascii="黑体" w:hAnsi="黑体" w:eastAsia="黑体" w:cs="黑体"/>
                <w:b w:val="0"/>
                <w:bCs w:val="0"/>
                <w:color w:val="auto"/>
                <w:sz w:val="24"/>
                <w:szCs w:val="24"/>
                <w:lang w:val="en-US" w:eastAsia="zh-CN" w:bidi="ar"/>
              </w:rPr>
              <w:t>指标</w:t>
            </w: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4"/>
                <w:rFonts w:hint="eastAsia" w:ascii="黑体" w:hAnsi="黑体" w:eastAsia="黑体" w:cs="黑体"/>
                <w:b w:val="0"/>
                <w:bCs w:val="0"/>
                <w:color w:val="auto"/>
                <w:sz w:val="24"/>
                <w:szCs w:val="24"/>
                <w:lang w:val="en-US" w:eastAsia="zh-CN" w:bidi="ar"/>
              </w:rPr>
            </w:pPr>
            <w:r>
              <w:rPr>
                <w:rStyle w:val="14"/>
                <w:rFonts w:hint="eastAsia" w:ascii="黑体" w:hAnsi="黑体" w:eastAsia="黑体" w:cs="黑体"/>
                <w:b w:val="0"/>
                <w:bCs w:val="0"/>
                <w:color w:val="auto"/>
                <w:sz w:val="24"/>
                <w:szCs w:val="24"/>
                <w:lang w:val="en-US" w:eastAsia="zh-CN" w:bidi="ar"/>
              </w:rPr>
              <w:t>二级</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黑体" w:hAnsi="黑体" w:eastAsia="黑体" w:cs="黑体"/>
                <w:b w:val="0"/>
                <w:bCs w:val="0"/>
                <w:i w:val="0"/>
                <w:iCs w:val="0"/>
                <w:color w:val="auto"/>
                <w:sz w:val="24"/>
                <w:szCs w:val="24"/>
                <w:u w:val="none"/>
              </w:rPr>
            </w:pPr>
            <w:r>
              <w:rPr>
                <w:rStyle w:val="14"/>
                <w:rFonts w:hint="eastAsia" w:ascii="黑体" w:hAnsi="黑体" w:eastAsia="黑体" w:cs="黑体"/>
                <w:b w:val="0"/>
                <w:bCs w:val="0"/>
                <w:color w:val="auto"/>
                <w:sz w:val="24"/>
                <w:szCs w:val="24"/>
                <w:lang w:val="en-US" w:eastAsia="zh-CN" w:bidi="ar"/>
              </w:rPr>
              <w:t>指标</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4"/>
                <w:rFonts w:hint="eastAsia" w:ascii="黑体" w:hAnsi="黑体" w:eastAsia="黑体" w:cs="黑体"/>
                <w:b w:val="0"/>
                <w:bCs w:val="0"/>
                <w:color w:val="auto"/>
                <w:sz w:val="24"/>
                <w:szCs w:val="24"/>
                <w:lang w:val="en-US" w:eastAsia="zh-CN" w:bidi="ar"/>
              </w:rPr>
            </w:pPr>
            <w:r>
              <w:rPr>
                <w:rStyle w:val="14"/>
                <w:rFonts w:hint="eastAsia" w:ascii="黑体" w:hAnsi="黑体" w:eastAsia="黑体" w:cs="黑体"/>
                <w:b w:val="0"/>
                <w:bCs w:val="0"/>
                <w:color w:val="auto"/>
                <w:sz w:val="24"/>
                <w:szCs w:val="24"/>
                <w:lang w:val="en-US" w:eastAsia="zh-CN" w:bidi="ar"/>
              </w:rPr>
              <w:t>评分标准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黑体" w:hAnsi="黑体" w:eastAsia="黑体" w:cs="黑体"/>
                <w:b w:val="0"/>
                <w:bCs w:val="0"/>
                <w:i w:val="0"/>
                <w:iCs w:val="0"/>
                <w:color w:val="auto"/>
                <w:sz w:val="24"/>
                <w:szCs w:val="24"/>
                <w:u w:val="none"/>
              </w:rPr>
            </w:pPr>
            <w:r>
              <w:rPr>
                <w:rStyle w:val="14"/>
                <w:rFonts w:hint="eastAsia" w:ascii="黑体" w:hAnsi="黑体" w:eastAsia="黑体" w:cs="黑体"/>
                <w:b w:val="0"/>
                <w:bCs w:val="0"/>
                <w:color w:val="auto"/>
                <w:sz w:val="24"/>
                <w:szCs w:val="24"/>
                <w:lang w:val="en-US" w:eastAsia="zh-CN" w:bidi="ar"/>
              </w:rPr>
              <w:t>(“符合”满分，“基本符合”酌情给分，“不符合”</w:t>
            </w:r>
            <w:r>
              <w:rPr>
                <w:rStyle w:val="14"/>
                <w:rFonts w:hint="default" w:ascii="Times New Roman" w:hAnsi="Times New Roman" w:eastAsia="黑体" w:cs="Times New Roman"/>
                <w:b w:val="0"/>
                <w:bCs w:val="0"/>
                <w:color w:val="auto"/>
                <w:sz w:val="24"/>
                <w:szCs w:val="24"/>
                <w:lang w:val="en-US" w:eastAsia="zh-CN" w:bidi="ar"/>
              </w:rPr>
              <w:t>0</w:t>
            </w:r>
            <w:r>
              <w:rPr>
                <w:rStyle w:val="14"/>
                <w:rFonts w:hint="eastAsia" w:ascii="黑体" w:hAnsi="黑体" w:eastAsia="黑体" w:cs="黑体"/>
                <w:b w:val="0"/>
                <w:bCs w:val="0"/>
                <w:color w:val="auto"/>
                <w:sz w:val="24"/>
                <w:szCs w:val="24"/>
                <w:lang w:val="en-US" w:eastAsia="zh-CN" w:bidi="ar"/>
              </w:rPr>
              <w:t>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黑体" w:hAnsi="黑体" w:eastAsia="黑体" w:cs="黑体"/>
                <w:b w:val="0"/>
                <w:bCs w:val="0"/>
                <w:i w:val="0"/>
                <w:iCs w:val="0"/>
                <w:color w:val="auto"/>
                <w:sz w:val="24"/>
                <w:szCs w:val="24"/>
                <w:u w:val="none"/>
              </w:rPr>
            </w:pPr>
            <w:r>
              <w:rPr>
                <w:rStyle w:val="14"/>
                <w:rFonts w:hint="eastAsia" w:ascii="黑体" w:hAnsi="黑体" w:eastAsia="黑体" w:cs="黑体"/>
                <w:b w:val="0"/>
                <w:bCs w:val="0"/>
                <w:color w:val="auto"/>
                <w:sz w:val="24"/>
                <w:szCs w:val="24"/>
                <w:lang w:val="en-US" w:eastAsia="zh-CN" w:bidi="ar"/>
              </w:rPr>
              <w:t>分值</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黑体" w:hAnsi="黑体" w:eastAsia="黑体" w:cs="黑体"/>
                <w:b w:val="0"/>
                <w:bCs w:val="0"/>
                <w:i w:val="0"/>
                <w:iCs w:val="0"/>
                <w:color w:val="auto"/>
                <w:sz w:val="24"/>
                <w:szCs w:val="24"/>
                <w:u w:val="none"/>
              </w:rPr>
            </w:pPr>
            <w:r>
              <w:rPr>
                <w:rStyle w:val="14"/>
                <w:rFonts w:hint="eastAsia" w:ascii="黑体" w:hAnsi="黑体" w:eastAsia="黑体" w:cs="黑体"/>
                <w:b w:val="0"/>
                <w:bCs w:val="0"/>
                <w:color w:val="auto"/>
                <w:sz w:val="24"/>
                <w:szCs w:val="24"/>
                <w:lang w:val="en-US" w:eastAsia="zh-CN" w:bidi="ar"/>
              </w:rPr>
              <w:t>评分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机构</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信用</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w:t>
            </w:r>
            <w:r>
              <w:rPr>
                <w:rStyle w:val="15"/>
                <w:rFonts w:hint="default" w:ascii="Times New Roman" w:hAnsi="Times New Roman" w:eastAsia="仿宋_GB2312" w:cs="Times New Roman"/>
                <w:color w:val="auto"/>
                <w:sz w:val="24"/>
                <w:szCs w:val="24"/>
                <w:lang w:val="en-US" w:eastAsia="zh-CN" w:bidi="ar"/>
              </w:rPr>
              <w:t>3</w:t>
            </w:r>
            <w:r>
              <w:rPr>
                <w:rStyle w:val="15"/>
                <w:rFonts w:hint="eastAsia" w:ascii="仿宋_GB2312" w:hAnsi="仿宋_GB2312" w:eastAsia="仿宋_GB2312" w:cs="仿宋_GB2312"/>
                <w:color w:val="auto"/>
                <w:sz w:val="24"/>
                <w:szCs w:val="24"/>
                <w:lang w:val="en-US" w:eastAsia="zh-CN" w:bidi="ar"/>
              </w:rPr>
              <w:t>分)</w:t>
            </w:r>
          </w:p>
        </w:tc>
        <w:tc>
          <w:tcPr>
            <w:tcW w:w="10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基本</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情况</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机构证照(企业营业执照/民办非企业资质证书/组织机构代码证)等资料齐备。</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10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近三年内无市场监管、税务、人力资源社会保障、民政等部门所作的行政处罚或其它违规处理记录。</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10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备案考核项目与机构经营范围相匹配。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color w:val="auto"/>
                <w:sz w:val="24"/>
                <w:szCs w:val="24"/>
                <w:lang w:val="en-US" w:eastAsia="zh-CN" w:bidi="ar"/>
              </w:rPr>
              <w:t>管理制度(</w:t>
            </w:r>
            <w:r>
              <w:rPr>
                <w:rStyle w:val="15"/>
                <w:rFonts w:hint="default" w:ascii="Times New Roman" w:hAnsi="Times New Roman" w:eastAsia="仿宋_GB2312" w:cs="Times New Roman"/>
                <w:color w:val="auto"/>
                <w:sz w:val="24"/>
                <w:szCs w:val="24"/>
                <w:lang w:val="en-US" w:eastAsia="zh-CN" w:bidi="ar"/>
              </w:rPr>
              <w:t>5</w:t>
            </w:r>
            <w:r>
              <w:rPr>
                <w:rStyle w:val="15"/>
                <w:rFonts w:hint="eastAsia" w:ascii="仿宋_GB2312" w:hAnsi="仿宋_GB2312" w:eastAsia="仿宋_GB2312" w:cs="仿宋_GB2312"/>
                <w:color w:val="auto"/>
                <w:sz w:val="24"/>
                <w:szCs w:val="24"/>
                <w:lang w:val="en-US" w:eastAsia="zh-CN" w:bidi="ar"/>
              </w:rPr>
              <w:t>分)</w:t>
            </w: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lang w:val="en-US"/>
              </w:rPr>
            </w:pPr>
            <w:r>
              <w:rPr>
                <w:rStyle w:val="15"/>
                <w:rFonts w:hint="eastAsia" w:ascii="仿宋_GB2312" w:hAnsi="仿宋_GB2312" w:eastAsia="仿宋_GB2312" w:cs="仿宋_GB2312"/>
                <w:color w:val="auto"/>
                <w:sz w:val="24"/>
                <w:szCs w:val="24"/>
                <w:lang w:val="en-US" w:eastAsia="zh-CN" w:bidi="ar"/>
              </w:rPr>
              <w:t>制度</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i w:val="0"/>
                <w:iCs w:val="0"/>
                <w:color w:val="auto"/>
                <w:sz w:val="24"/>
                <w:szCs w:val="24"/>
                <w:lang w:val="en-US" w:eastAsia="zh-CN" w:bidi="ar"/>
              </w:rPr>
              <w:t>建立考务管理、资源管理(含命题和题库管理)、质量管理(含投诉举报、考生诉求处理）、考评工作人员和专家管理、证书管理等考核工作管理制度。</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Fonts w:hint="default"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内部</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lang w:val="en-US"/>
              </w:rPr>
            </w:pPr>
            <w:r>
              <w:rPr>
                <w:rStyle w:val="15"/>
                <w:rFonts w:hint="eastAsia" w:ascii="仿宋_GB2312" w:hAnsi="仿宋_GB2312" w:eastAsia="仿宋_GB2312" w:cs="仿宋_GB2312"/>
                <w:color w:val="auto"/>
                <w:sz w:val="24"/>
                <w:szCs w:val="24"/>
                <w:lang w:val="en-US" w:eastAsia="zh-CN" w:bidi="ar"/>
              </w:rPr>
              <w:t>制度</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sz w:val="24"/>
                <w:szCs w:val="24"/>
                <w:u w:val="none"/>
              </w:rPr>
            </w:pPr>
            <w:r>
              <w:rPr>
                <w:rStyle w:val="15"/>
                <w:rFonts w:hint="eastAsia" w:ascii="仿宋_GB2312" w:hAnsi="仿宋_GB2312" w:eastAsia="仿宋_GB2312" w:cs="仿宋_GB2312"/>
                <w:i w:val="0"/>
                <w:iCs w:val="0"/>
                <w:color w:val="auto"/>
                <w:sz w:val="24"/>
                <w:szCs w:val="24"/>
                <w:lang w:val="en-US" w:eastAsia="zh-CN" w:bidi="ar"/>
              </w:rPr>
              <w:t>建立工作人员管理、财务和收费管理、档案记录管理、安全保密管理、应急预案、廉政风险防控和宣传等内部管理制度。</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场地</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设备(</w:t>
            </w:r>
            <w:r>
              <w:rPr>
                <w:rStyle w:val="15"/>
                <w:rFonts w:hint="default" w:ascii="Times New Roman" w:hAnsi="Times New Roman" w:eastAsia="仿宋_GB2312" w:cs="Times New Roman"/>
                <w:color w:val="auto"/>
                <w:sz w:val="24"/>
                <w:szCs w:val="24"/>
                <w:lang w:val="en-US" w:eastAsia="zh-CN" w:bidi="ar"/>
              </w:rPr>
              <w:t>9</w:t>
            </w:r>
            <w:r>
              <w:rPr>
                <w:rStyle w:val="15"/>
                <w:rFonts w:hint="eastAsia" w:ascii="仿宋_GB2312" w:hAnsi="仿宋_GB2312" w:eastAsia="仿宋_GB2312" w:cs="仿宋_GB2312"/>
                <w:color w:val="auto"/>
                <w:sz w:val="24"/>
                <w:szCs w:val="24"/>
                <w:lang w:val="en-US" w:eastAsia="zh-CN" w:bidi="ar"/>
              </w:rPr>
              <w:t>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办公</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场所</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
              <w:keepNext w:val="0"/>
              <w:keepLines w:val="0"/>
              <w:pageBreakBefore w:val="0"/>
              <w:widowControl w:val="0"/>
              <w:kinsoku/>
              <w:wordWrap/>
              <w:overflowPunct/>
              <w:topLinePunct w:val="0"/>
              <w:autoSpaceDE/>
              <w:autoSpaceDN/>
              <w:bidi w:val="0"/>
              <w:adjustRightInd/>
              <w:snapToGrid/>
              <w:spacing w:line="380" w:lineRule="exact"/>
              <w:ind w:right="91" w:rightChars="0"/>
              <w:textAlignment w:val="auto"/>
              <w:rPr>
                <w:rStyle w:val="15"/>
                <w:rFonts w:hint="eastAsia" w:ascii="仿宋_GB2312" w:hAnsi="仿宋_GB2312" w:eastAsia="仿宋_GB2312" w:cs="仿宋_GB2312"/>
                <w:i w:val="0"/>
                <w:iCs w:val="0"/>
                <w:color w:val="auto"/>
                <w:kern w:val="2"/>
                <w:sz w:val="24"/>
                <w:szCs w:val="24"/>
                <w:lang w:val="en-US" w:eastAsia="zh-CN" w:bidi="ar"/>
              </w:rPr>
            </w:pPr>
            <w:r>
              <w:rPr>
                <w:rStyle w:val="15"/>
                <w:rFonts w:hint="eastAsia" w:ascii="仿宋_GB2312" w:hAnsi="仿宋_GB2312" w:eastAsia="仿宋_GB2312" w:cs="仿宋_GB2312"/>
                <w:i w:val="0"/>
                <w:iCs w:val="0"/>
                <w:color w:val="auto"/>
                <w:kern w:val="2"/>
                <w:sz w:val="24"/>
                <w:szCs w:val="24"/>
                <w:lang w:val="en-US" w:eastAsia="zh-CN" w:bidi="ar"/>
              </w:rPr>
              <w:t>具备满足考核工作需要的办公场所及配套设施，包括但不限于试卷印制和存储、保密和档案存储等场所。</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kern w:val="2"/>
                <w:sz w:val="24"/>
                <w:szCs w:val="24"/>
                <w:lang w:val="en-US" w:eastAsia="zh-CN" w:bidi="ar"/>
              </w:rPr>
            </w:pPr>
            <w:r>
              <w:rPr>
                <w:rFonts w:hint="default" w:ascii="Times New Roman" w:hAnsi="Times New Roman" w:eastAsia="仿宋_GB2312" w:cs="Times New Roman"/>
                <w:color w:val="auto"/>
                <w:kern w:val="0"/>
                <w:sz w:val="24"/>
                <w:szCs w:val="18"/>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场地</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设施</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设备</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场地设施设备符合专项职业能力考核规范要求，场地环境、设施设备、工具量具、材料物品等满足备案考核项目考核需要。</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i w:val="0"/>
                <w:iCs w:val="0"/>
                <w:color w:val="auto"/>
                <w:sz w:val="24"/>
                <w:szCs w:val="24"/>
                <w:lang w:val="en-US" w:eastAsia="zh-CN" w:bidi="ar"/>
              </w:rPr>
            </w:pPr>
            <w:r>
              <w:rPr>
                <w:rFonts w:hint="default" w:ascii="Times New Roman" w:hAnsi="Times New Roman" w:eastAsia="仿宋_GB2312" w:cs="Times New Roman"/>
                <w:i w:val="0"/>
                <w:iCs w:val="0"/>
                <w:color w:val="auto"/>
                <w:kern w:val="0"/>
                <w:sz w:val="24"/>
                <w:szCs w:val="18"/>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电子监控设备覆盖每个工位及整个考核场地区域。</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
              </w:rPr>
            </w:pPr>
            <w:r>
              <w:rPr>
                <w:rFonts w:hint="default" w:ascii="Times New Roman" w:hAnsi="Times New Roman" w:eastAsia="仿宋_GB2312" w:cs="Times New Roman"/>
                <w:i w:val="0"/>
                <w:iCs w:val="0"/>
                <w:color w:val="auto"/>
                <w:kern w:val="0"/>
                <w:sz w:val="24"/>
                <w:szCs w:val="18"/>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场地设施设备承载量与考核服务规模相匹配。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default" w:ascii="仿宋_GB2312" w:hAnsi="仿宋_GB2312" w:eastAsia="仿宋_GB2312" w:cs="仿宋_GB2312"/>
                <w:i w:val="0"/>
                <w:iCs w:val="0"/>
                <w:color w:val="auto"/>
                <w:sz w:val="24"/>
                <w:szCs w:val="24"/>
                <w:lang w:val="en-US" w:eastAsia="zh-CN" w:bidi="ar"/>
              </w:rPr>
            </w:pPr>
            <w:r>
              <w:rPr>
                <w:rFonts w:hint="default" w:ascii="Times New Roman" w:hAnsi="Times New Roman" w:eastAsia="仿宋_GB2312" w:cs="Times New Roman"/>
                <w:i w:val="0"/>
                <w:iCs w:val="0"/>
                <w:color w:val="auto"/>
                <w:kern w:val="0"/>
                <w:sz w:val="24"/>
                <w:szCs w:val="18"/>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人员配备(</w:t>
            </w:r>
            <w:r>
              <w:rPr>
                <w:rStyle w:val="15"/>
                <w:rFonts w:hint="default" w:ascii="Times New Roman" w:hAnsi="Times New Roman" w:eastAsia="仿宋_GB2312" w:cs="Times New Roman"/>
                <w:color w:val="auto"/>
                <w:sz w:val="24"/>
                <w:szCs w:val="24"/>
                <w:lang w:val="en-US" w:eastAsia="zh-CN" w:bidi="ar"/>
              </w:rPr>
              <w:t>10</w:t>
            </w:r>
            <w:r>
              <w:rPr>
                <w:rStyle w:val="15"/>
                <w:rFonts w:hint="eastAsia" w:ascii="仿宋_GB2312" w:hAnsi="仿宋_GB2312" w:eastAsia="仿宋_GB2312" w:cs="仿宋_GB2312"/>
                <w:color w:val="auto"/>
                <w:sz w:val="24"/>
                <w:szCs w:val="24"/>
                <w:lang w:val="en-US" w:eastAsia="zh-CN" w:bidi="ar"/>
              </w:rPr>
              <w:t>分)</w:t>
            </w:r>
          </w:p>
        </w:tc>
        <w:tc>
          <w:tcPr>
            <w:tcW w:w="1018" w:type="dxa"/>
            <w:tcBorders>
              <w:top w:val="single" w:color="auto" w:sz="4" w:space="0"/>
              <w:left w:val="single" w:color="auto" w:sz="4" w:space="0"/>
              <w:bottom w:val="single" w:color="000000"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考评</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人员</w:t>
            </w:r>
          </w:p>
        </w:tc>
        <w:tc>
          <w:tcPr>
            <w:tcW w:w="6557"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按照专项职业能力考核规范要求配备考评人员，考评人员资质合规、数量与考核服务规模相匹配。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4</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auto" w:sz="4" w:space="0"/>
              <w:bottom w:val="single" w:color="000000"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内督</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人员</w:t>
            </w:r>
          </w:p>
        </w:tc>
        <w:tc>
          <w:tcPr>
            <w:tcW w:w="6557"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配备内部质量督导人员，督导人员资质合规、数量与考核服务规模相匹配。</w:t>
            </w:r>
            <w:r>
              <w:rPr>
                <w:rStyle w:val="15"/>
                <w:rFonts w:hint="eastAsia" w:ascii="仿宋_GB2312" w:hAnsi="仿宋_GB2312" w:eastAsia="仿宋_GB2312" w:cs="仿宋_GB2312"/>
                <w:b w:val="0"/>
                <w:bCs w:val="0"/>
                <w:color w:val="auto"/>
                <w:sz w:val="24"/>
                <w:szCs w:val="24"/>
                <w:lang w:val="en-US" w:eastAsia="zh-CN" w:bidi="ar"/>
              </w:rPr>
              <w:t>其中专职人员不少于</w:t>
            </w:r>
            <w:r>
              <w:rPr>
                <w:rStyle w:val="15"/>
                <w:rFonts w:hint="default" w:ascii="Times New Roman" w:hAnsi="Times New Roman" w:eastAsia="仿宋_GB2312" w:cs="Times New Roman"/>
                <w:b w:val="0"/>
                <w:bCs w:val="0"/>
                <w:color w:val="auto"/>
                <w:sz w:val="24"/>
                <w:szCs w:val="24"/>
                <w:lang w:val="en-US" w:eastAsia="zh-CN" w:bidi="ar"/>
              </w:rPr>
              <w:t>2</w:t>
            </w:r>
            <w:r>
              <w:rPr>
                <w:rStyle w:val="15"/>
                <w:rFonts w:hint="eastAsia" w:ascii="仿宋_GB2312" w:hAnsi="仿宋_GB2312" w:eastAsia="仿宋_GB2312" w:cs="仿宋_GB2312"/>
                <w:b w:val="0"/>
                <w:bCs w:val="0"/>
                <w:color w:val="auto"/>
                <w:sz w:val="24"/>
                <w:szCs w:val="24"/>
                <w:lang w:val="en-US" w:eastAsia="zh-CN" w:bidi="ar"/>
              </w:rPr>
              <w:t>名，应与机构签订劳动合同，并缴纳社会保险。</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000000" w:sz="4" w:space="0"/>
              <w:left w:val="single" w:color="auto" w:sz="4" w:space="0"/>
              <w:bottom w:val="single" w:color="000000"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考务</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人员</w:t>
            </w:r>
          </w:p>
        </w:tc>
        <w:tc>
          <w:tcPr>
            <w:tcW w:w="6557"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配备考务人员，考务人员数量、能力符合实际工作需要。</w:t>
            </w:r>
            <w:r>
              <w:rPr>
                <w:rStyle w:val="15"/>
                <w:rFonts w:hint="eastAsia" w:ascii="仿宋_GB2312" w:hAnsi="仿宋_GB2312" w:eastAsia="仿宋_GB2312" w:cs="仿宋_GB2312"/>
                <w:b w:val="0"/>
                <w:bCs w:val="0"/>
                <w:color w:val="auto"/>
                <w:sz w:val="24"/>
                <w:szCs w:val="24"/>
                <w:lang w:val="en-US" w:eastAsia="zh-CN" w:bidi="ar"/>
              </w:rPr>
              <w:t>其中专职人员不少于</w:t>
            </w:r>
            <w:r>
              <w:rPr>
                <w:rStyle w:val="15"/>
                <w:rFonts w:hint="default" w:ascii="Times New Roman" w:hAnsi="Times New Roman" w:eastAsia="仿宋_GB2312" w:cs="Times New Roman"/>
                <w:b w:val="0"/>
                <w:bCs w:val="0"/>
                <w:color w:val="auto"/>
                <w:sz w:val="24"/>
                <w:szCs w:val="24"/>
                <w:lang w:val="en-US" w:eastAsia="zh-CN" w:bidi="ar"/>
              </w:rPr>
              <w:t>2</w:t>
            </w:r>
            <w:r>
              <w:rPr>
                <w:rStyle w:val="15"/>
                <w:rFonts w:hint="eastAsia" w:ascii="仿宋_GB2312" w:hAnsi="仿宋_GB2312" w:eastAsia="仿宋_GB2312" w:cs="仿宋_GB2312"/>
                <w:b w:val="0"/>
                <w:bCs w:val="0"/>
                <w:color w:val="auto"/>
                <w:sz w:val="24"/>
                <w:szCs w:val="24"/>
                <w:lang w:val="en-US" w:eastAsia="zh-CN" w:bidi="ar"/>
              </w:rPr>
              <w:t>名，应与机构签订劳动合同，并缴纳社会保险。</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862"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题库资源(</w:t>
            </w:r>
            <w:r>
              <w:rPr>
                <w:rStyle w:val="15"/>
                <w:rFonts w:hint="default" w:ascii="Times New Roman" w:hAnsi="Times New Roman" w:eastAsia="仿宋_GB2312" w:cs="Times New Roman"/>
                <w:color w:val="auto"/>
                <w:sz w:val="24"/>
                <w:szCs w:val="24"/>
                <w:lang w:val="en-US" w:eastAsia="zh-CN" w:bidi="ar"/>
              </w:rPr>
              <w:t>10</w:t>
            </w:r>
            <w:r>
              <w:rPr>
                <w:rStyle w:val="15"/>
                <w:rFonts w:hint="eastAsia" w:ascii="仿宋_GB2312" w:hAnsi="仿宋_GB2312" w:eastAsia="仿宋_GB2312" w:cs="仿宋_GB2312"/>
                <w:color w:val="auto"/>
                <w:sz w:val="24"/>
                <w:szCs w:val="24"/>
                <w:lang w:val="en-US" w:eastAsia="zh-CN" w:bidi="ar"/>
              </w:rPr>
              <w:t>分)</w:t>
            </w:r>
          </w:p>
        </w:tc>
        <w:tc>
          <w:tcPr>
            <w:tcW w:w="101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命题</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专家</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配备与备案考核项目相匹配的命题专家，命题专家资质合规、数量合理，能够满足题库建设工作需要。</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题库</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建设</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题库建设符合专项职业能力考核规范要求，试题试卷编制科学、内容正确、数量充足、质量稳定，建立试题反馈修订机制。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5</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试题</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试卷</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管理</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试题试卷管理符合相关技术要求和安全保密要求，专人负责试题试卷保存、运送、发收，有符合规定的保存场所和交接程序。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组织</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实施</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w:t>
            </w:r>
            <w:r>
              <w:rPr>
                <w:rStyle w:val="15"/>
                <w:rFonts w:hint="default" w:ascii="Times New Roman" w:hAnsi="Times New Roman" w:eastAsia="仿宋_GB2312" w:cs="Times New Roman"/>
                <w:color w:val="auto"/>
                <w:sz w:val="24"/>
                <w:szCs w:val="24"/>
                <w:lang w:val="en-US" w:eastAsia="zh-CN" w:bidi="ar"/>
              </w:rPr>
              <w:t>32</w:t>
            </w:r>
            <w:r>
              <w:rPr>
                <w:rStyle w:val="15"/>
                <w:rFonts w:hint="eastAsia" w:ascii="仿宋_GB2312" w:hAnsi="仿宋_GB2312" w:eastAsia="仿宋_GB2312" w:cs="仿宋_GB2312"/>
                <w:color w:val="auto"/>
                <w:sz w:val="24"/>
                <w:szCs w:val="24"/>
                <w:lang w:val="en-US" w:eastAsia="zh-CN" w:bidi="ar"/>
              </w:rPr>
              <w:t>分)</w:t>
            </w:r>
          </w:p>
        </w:tc>
        <w:tc>
          <w:tcPr>
            <w:tcW w:w="1018"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方案</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制定</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每个考核批次在考前至少</w:t>
            </w:r>
            <w:r>
              <w:rPr>
                <w:rStyle w:val="15"/>
                <w:rFonts w:hint="default" w:ascii="Times New Roman" w:hAnsi="Times New Roman" w:eastAsia="仿宋_GB2312" w:cs="Times New Roman"/>
                <w:color w:val="auto"/>
                <w:sz w:val="24"/>
                <w:szCs w:val="24"/>
                <w:lang w:val="en-US" w:eastAsia="zh-CN" w:bidi="ar"/>
              </w:rPr>
              <w:t>5</w:t>
            </w:r>
            <w:r>
              <w:rPr>
                <w:rStyle w:val="15"/>
                <w:rFonts w:hint="eastAsia" w:ascii="仿宋_GB2312" w:hAnsi="仿宋_GB2312" w:eastAsia="仿宋_GB2312" w:cs="仿宋_GB2312"/>
                <w:color w:val="auto"/>
                <w:sz w:val="24"/>
                <w:szCs w:val="24"/>
                <w:lang w:val="en-US" w:eastAsia="zh-CN" w:bidi="ar"/>
              </w:rPr>
              <w:t>个工作日制定考核计划，考核规模与备案范围及场地设施设备承载量相匹配。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每个考核批次有具体可行、规范完整的实施方案，方案内场地设施设备、考评员督导员等工作人员、考核时间和方式等要件齐全，与考核服务规模相匹配。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报名</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资质</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审核</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有报名资质审核机制。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考生资质符合专项职业能力考核工作要求。</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考生性别、年龄等情况与所报考考核项目相匹配。</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考核方</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式、内容和时长</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按照专项职业能力考核规范规定的考核方式进行考核。</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按照专项职业能力考核规范规定的考核内容、考核时长进行考核。</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工作</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情况</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考评人员、监考人员人数符合专项职业能力考核工作要求，分工合理，职责清晰。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考核组织过程公正、有序。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严格按照评分标准逐项评分。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每位考评人员单独记录评分表，评分表记录完整、规范；每位考生的实际操作有</w:t>
            </w:r>
            <w:r>
              <w:rPr>
                <w:rStyle w:val="15"/>
                <w:rFonts w:hint="default" w:ascii="Times New Roman" w:hAnsi="Times New Roman" w:eastAsia="仿宋_GB2312" w:cs="Times New Roman"/>
                <w:color w:val="auto"/>
                <w:sz w:val="24"/>
                <w:szCs w:val="24"/>
                <w:lang w:val="en-US" w:eastAsia="zh-CN" w:bidi="ar"/>
              </w:rPr>
              <w:t>3</w:t>
            </w:r>
            <w:r>
              <w:rPr>
                <w:rStyle w:val="15"/>
                <w:rFonts w:hint="eastAsia" w:ascii="仿宋_GB2312" w:hAnsi="仿宋_GB2312" w:eastAsia="仿宋_GB2312" w:cs="仿宋_GB2312"/>
                <w:color w:val="auto"/>
                <w:sz w:val="24"/>
                <w:szCs w:val="24"/>
                <w:lang w:val="en-US" w:eastAsia="zh-CN" w:bidi="ar"/>
              </w:rPr>
              <w:t>名考评员签字。</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5</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质量</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督导</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内部督导人员安排及工作程序符合相关规定和要求。</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内部督导人员履职尽责，认真记录质量督导情况。</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考生成果成绩管理</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考生成果(含答卷、作品、工件等)保存和成绩核定等管理工作规范。</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62"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证书</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管理(</w:t>
            </w:r>
            <w:r>
              <w:rPr>
                <w:rStyle w:val="15"/>
                <w:rFonts w:hint="default" w:ascii="Times New Roman" w:hAnsi="Times New Roman" w:eastAsia="仿宋_GB2312" w:cs="Times New Roman"/>
                <w:color w:val="auto"/>
                <w:sz w:val="24"/>
                <w:szCs w:val="24"/>
                <w:lang w:val="en-US" w:eastAsia="zh-CN" w:bidi="ar"/>
              </w:rPr>
              <w:t>4</w:t>
            </w:r>
            <w:r>
              <w:rPr>
                <w:rStyle w:val="15"/>
                <w:rFonts w:hint="eastAsia" w:ascii="仿宋_GB2312" w:hAnsi="仿宋_GB2312" w:eastAsia="仿宋_GB2312" w:cs="仿宋_GB2312"/>
                <w:color w:val="auto"/>
                <w:sz w:val="24"/>
                <w:szCs w:val="24"/>
                <w:lang w:val="en-US" w:eastAsia="zh-CN" w:bidi="ar"/>
              </w:rPr>
              <w:t>分)</w:t>
            </w: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证书</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核发</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证书制作、打印、盖章与发放准确、及时。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6"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数据</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上网</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证书数据管理规范，上传山东省技能人才评价工作网准确、完整、及时。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档案管理</w:t>
            </w:r>
            <w:r>
              <w:rPr>
                <w:rStyle w:val="15"/>
                <w:rFonts w:hint="eastAsia" w:ascii="仿宋_GB2312" w:hAnsi="仿宋_GB2312" w:eastAsia="仿宋_GB2312" w:cs="仿宋_GB2312"/>
                <w:color w:val="auto"/>
                <w:sz w:val="24"/>
                <w:szCs w:val="24"/>
                <w:lang w:val="en-US" w:eastAsia="zh-CN" w:bidi="ar"/>
              </w:rPr>
              <w:t>(</w:t>
            </w:r>
            <w:r>
              <w:rPr>
                <w:rStyle w:val="15"/>
                <w:rFonts w:hint="default" w:ascii="Times New Roman" w:hAnsi="Times New Roman" w:eastAsia="仿宋_GB2312" w:cs="Times New Roman"/>
                <w:color w:val="auto"/>
                <w:sz w:val="24"/>
                <w:szCs w:val="24"/>
                <w:lang w:val="en-US" w:eastAsia="zh-CN" w:bidi="ar"/>
              </w:rPr>
              <w:t>8</w:t>
            </w:r>
            <w:r>
              <w:rPr>
                <w:rStyle w:val="15"/>
                <w:rFonts w:hint="eastAsia" w:ascii="仿宋_GB2312" w:hAnsi="仿宋_GB2312" w:eastAsia="仿宋_GB2312" w:cs="仿宋_GB2312"/>
                <w:color w:val="auto"/>
                <w:sz w:val="24"/>
                <w:szCs w:val="24"/>
                <w:lang w:val="en-US" w:eastAsia="zh-CN" w:bidi="ar"/>
              </w:rPr>
              <w:t>分)</w:t>
            </w: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档案</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内容</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考核计划、考核方案、考生资格审核、考务过程记录、考核评分记录、考核结果记录、数据审核传送记录、督导记录等档案材料真实、准确、完整。</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4</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862"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p>
        </w:tc>
        <w:tc>
          <w:tcPr>
            <w:tcW w:w="101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保存</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使用</w:t>
            </w:r>
          </w:p>
        </w:tc>
        <w:tc>
          <w:tcPr>
            <w:tcW w:w="655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纸质档案资料和电子档案资料(含考核现场视频)妥善保存、规范使用。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4</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信息</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公开</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w:t>
            </w:r>
            <w:r>
              <w:rPr>
                <w:rStyle w:val="15"/>
                <w:rFonts w:hint="default" w:ascii="Times New Roman" w:hAnsi="Times New Roman" w:eastAsia="仿宋_GB2312" w:cs="Times New Roman"/>
                <w:color w:val="auto"/>
                <w:sz w:val="24"/>
                <w:szCs w:val="24"/>
                <w:lang w:val="en-US" w:eastAsia="zh-CN" w:bidi="ar"/>
              </w:rPr>
              <w:t>4</w:t>
            </w:r>
            <w:r>
              <w:rPr>
                <w:rStyle w:val="15"/>
                <w:rFonts w:hint="eastAsia" w:ascii="仿宋_GB2312" w:hAnsi="仿宋_GB2312" w:eastAsia="仿宋_GB2312" w:cs="仿宋_GB2312"/>
                <w:color w:val="auto"/>
                <w:sz w:val="24"/>
                <w:szCs w:val="24"/>
                <w:lang w:val="en-US" w:eastAsia="zh-CN" w:bidi="ar"/>
              </w:rPr>
              <w:t>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p>
        </w:tc>
        <w:tc>
          <w:tcPr>
            <w:tcW w:w="10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计划</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发布</w:t>
            </w: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公开发布年度计划公告，严格按计划开展工作。</w:t>
            </w:r>
          </w:p>
        </w:tc>
        <w:tc>
          <w:tcPr>
            <w:tcW w:w="75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收费</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管理</w:t>
            </w: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公开发布收费标准，严格按标准执行。</w:t>
            </w:r>
          </w:p>
        </w:tc>
        <w:tc>
          <w:tcPr>
            <w:tcW w:w="75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结果</w:t>
            </w: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公示考核结果，每个考核批次的结果公示时间不少于</w:t>
            </w:r>
            <w:r>
              <w:rPr>
                <w:rStyle w:val="15"/>
                <w:rFonts w:hint="default" w:ascii="Times New Roman" w:hAnsi="Times New Roman" w:eastAsia="仿宋_GB2312" w:cs="Times New Roman"/>
                <w:color w:val="auto"/>
                <w:sz w:val="24"/>
                <w:szCs w:val="24"/>
                <w:lang w:val="en-US" w:eastAsia="zh-CN" w:bidi="ar"/>
              </w:rPr>
              <w:t>5</w:t>
            </w:r>
            <w:r>
              <w:rPr>
                <w:rStyle w:val="15"/>
                <w:rFonts w:hint="eastAsia" w:ascii="仿宋_GB2312" w:hAnsi="仿宋_GB2312" w:eastAsia="仿宋_GB2312" w:cs="仿宋_GB2312"/>
                <w:color w:val="auto"/>
                <w:sz w:val="24"/>
                <w:szCs w:val="24"/>
                <w:lang w:val="en-US" w:eastAsia="zh-CN" w:bidi="ar"/>
              </w:rPr>
              <w:t>个工作日。</w:t>
            </w:r>
          </w:p>
        </w:tc>
        <w:tc>
          <w:tcPr>
            <w:tcW w:w="75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p>
        </w:tc>
        <w:tc>
          <w:tcPr>
            <w:tcW w:w="10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监督投诉渠道</w:t>
            </w: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设立并公示投诉监督渠道，投诉受理及时、规范。</w:t>
            </w:r>
          </w:p>
        </w:tc>
        <w:tc>
          <w:tcPr>
            <w:tcW w:w="75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1</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62"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Style w:val="15"/>
                <w:rFonts w:hint="eastAsia" w:ascii="仿宋_GB2312" w:hAnsi="仿宋_GB2312" w:eastAsia="仿宋_GB2312" w:cs="仿宋_GB2312"/>
                <w:color w:val="auto"/>
                <w:sz w:val="24"/>
                <w:szCs w:val="24"/>
                <w:lang w:val="en-US" w:eastAsia="zh-CN" w:bidi="ar"/>
              </w:rPr>
              <w:t>工作质量管控(</w:t>
            </w:r>
            <w:r>
              <w:rPr>
                <w:rFonts w:hint="default" w:ascii="Times New Roman" w:hAnsi="Times New Roman" w:eastAsia="仿宋_GB2312" w:cs="Times New Roman"/>
                <w:color w:val="auto"/>
                <w:kern w:val="0"/>
                <w:sz w:val="24"/>
                <w:szCs w:val="18"/>
                <w:lang w:val="en-US" w:eastAsia="zh-CN" w:bidi="ar"/>
              </w:rPr>
              <w:t>15</w:t>
            </w:r>
            <w:r>
              <w:rPr>
                <w:rStyle w:val="15"/>
                <w:rFonts w:hint="eastAsia" w:ascii="仿宋_GB2312" w:hAnsi="仿宋_GB2312" w:eastAsia="仿宋_GB2312" w:cs="仿宋_GB2312"/>
                <w:color w:val="auto"/>
                <w:sz w:val="24"/>
                <w:szCs w:val="24"/>
                <w:lang w:val="en-US" w:eastAsia="zh-CN" w:bidi="ar"/>
              </w:rPr>
              <w:t>分)</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p>
        </w:tc>
        <w:tc>
          <w:tcPr>
            <w:tcW w:w="101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考核</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活动</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机构在备案考核项目和地域范围内开展考核活动。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p>
        </w:tc>
        <w:tc>
          <w:tcPr>
            <w:tcW w:w="1018"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机构备案考核项目全部开展考核。</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p>
        </w:tc>
        <w:tc>
          <w:tcPr>
            <w:tcW w:w="1018"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考生</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2"/>
                <w:sz w:val="24"/>
                <w:szCs w:val="24"/>
                <w:u w:val="none"/>
                <w:lang w:val="en-US" w:eastAsia="zh-CN" w:bidi="ar-SA"/>
              </w:rPr>
              <w:t>身份</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抽查考生身份信息未发现异常情况。</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sz w:val="24"/>
                <w:szCs w:val="24"/>
                <w:u w:val="none"/>
              </w:rPr>
            </w:pPr>
          </w:p>
        </w:tc>
        <w:tc>
          <w:tcPr>
            <w:tcW w:w="1018"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视频</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监控</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抽查考核过程视频监控，考核现场秩序良好，符合相关管理规定。</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default" w:ascii="Times New Roman" w:hAnsi="Times New Roman" w:eastAsia="仿宋_GB2312" w:cs="Times New Roman"/>
                <w:i w:val="0"/>
                <w:iCs w:val="0"/>
                <w:color w:val="auto"/>
                <w:kern w:val="0"/>
                <w:sz w:val="24"/>
                <w:szCs w:val="18"/>
                <w:u w:val="none"/>
                <w:lang w:val="en-US" w:eastAsia="zh-CN" w:bidi="ar"/>
              </w:rPr>
              <w:t>4</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9"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default"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考生满意度</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6"/>
              <w:keepNext w:val="0"/>
              <w:keepLines w:val="0"/>
              <w:pageBreakBefore w:val="0"/>
              <w:kinsoku/>
              <w:wordWrap/>
              <w:overflowPunct/>
              <w:topLinePunct w:val="0"/>
              <w:autoSpaceDE/>
              <w:autoSpaceDN/>
              <w:bidi w:val="0"/>
              <w:adjustRightInd/>
              <w:snapToGrid/>
              <w:spacing w:line="380" w:lineRule="exact"/>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kern w:val="2"/>
                <w:sz w:val="24"/>
                <w:szCs w:val="24"/>
                <w:lang w:val="en-US" w:eastAsia="zh-CN" w:bidi="ar"/>
              </w:rPr>
              <w:t>电话回访考生，考生对机构的工作程序、工作态度、工作质量、信息公开、社会影响力和诚信度的满意程度较高。</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62"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p>
        </w:tc>
        <w:tc>
          <w:tcPr>
            <w:tcW w:w="1018"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信息</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eastAsia"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平台</w:t>
            </w:r>
          </w:p>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使用</w:t>
            </w:r>
          </w:p>
        </w:tc>
        <w:tc>
          <w:tcPr>
            <w:tcW w:w="6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rPr>
                <w:rFonts w:hint="eastAsia" w:ascii="仿宋_GB2312" w:hAnsi="仿宋_GB2312" w:eastAsia="仿宋_GB2312" w:cs="仿宋_GB2312"/>
                <w:color w:val="auto"/>
                <w:kern w:val="2"/>
                <w:sz w:val="24"/>
                <w:szCs w:val="24"/>
                <w:u w:val="none"/>
                <w:lang w:val="en-US" w:eastAsia="zh-CN" w:bidi="ar"/>
              </w:rPr>
            </w:pPr>
            <w:r>
              <w:rPr>
                <w:rStyle w:val="15"/>
                <w:rFonts w:hint="eastAsia" w:ascii="仿宋_GB2312" w:hAnsi="仿宋_GB2312" w:eastAsia="仿宋_GB2312" w:cs="仿宋_GB2312"/>
                <w:color w:val="auto"/>
                <w:sz w:val="24"/>
                <w:szCs w:val="24"/>
                <w:lang w:val="en-US" w:eastAsia="zh-CN" w:bidi="ar"/>
              </w:rPr>
              <w:t>抽查机构使用职业技能等级评价综合管理平台情况，平台内机构信息更新及时，全部考核批次的考核工作信息按要求进行线上提报。</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default" w:ascii="Times New Roman" w:hAnsi="Times New Roman" w:eastAsia="仿宋_GB2312" w:cs="Times New Roman"/>
                <w:i w:val="0"/>
                <w:iCs w:val="0"/>
                <w:color w:val="auto"/>
                <w:kern w:val="0"/>
                <w:sz w:val="24"/>
                <w:szCs w:val="18"/>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437" w:type="dxa"/>
            <w:gridSpan w:val="3"/>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Style w:val="15"/>
                <w:rFonts w:hint="default" w:ascii="仿宋_GB2312" w:hAnsi="仿宋_GB2312" w:eastAsia="仿宋_GB2312" w:cs="仿宋_GB2312"/>
                <w:color w:val="auto"/>
                <w:sz w:val="24"/>
                <w:szCs w:val="24"/>
                <w:lang w:val="en-US" w:eastAsia="zh-CN" w:bidi="ar"/>
              </w:rPr>
            </w:pPr>
            <w:r>
              <w:rPr>
                <w:rStyle w:val="15"/>
                <w:rFonts w:hint="eastAsia" w:ascii="仿宋_GB2312" w:hAnsi="仿宋_GB2312" w:eastAsia="仿宋_GB2312" w:cs="仿宋_GB2312"/>
                <w:color w:val="auto"/>
                <w:sz w:val="24"/>
                <w:szCs w:val="24"/>
                <w:lang w:val="en-US" w:eastAsia="zh-CN" w:bidi="ar"/>
              </w:rPr>
              <w:t>总分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ascii="Times New Roman" w:hAnsi="Times New Roman" w:eastAsia="仿宋_GB2312" w:cs="Times New Roman"/>
                <w:i w:val="0"/>
                <w:iCs w:val="0"/>
                <w:color w:val="auto"/>
                <w:kern w:val="0"/>
                <w:sz w:val="24"/>
                <w:szCs w:val="18"/>
                <w:u w:val="none"/>
                <w:lang w:val="en-US" w:eastAsia="zh-CN" w:bidi="ar"/>
              </w:rPr>
              <w:t>100</w:t>
            </w:r>
          </w:p>
        </w:tc>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sz w:val="24"/>
                <w:szCs w:val="24"/>
                <w:u w:val="none"/>
                <w:lang w:val="en-US" w:eastAsia="zh-CN"/>
              </w:rPr>
              <w:t>不合格项</w:t>
            </w: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1.</w:t>
            </w:r>
            <w:r>
              <w:rPr>
                <w:rFonts w:hint="eastAsia" w:ascii="仿宋_GB2312" w:hAnsi="仿宋_GB2312" w:eastAsia="仿宋_GB2312" w:cs="仿宋_GB2312"/>
                <w:color w:val="auto"/>
                <w:kern w:val="0"/>
                <w:sz w:val="24"/>
                <w:szCs w:val="18"/>
              </w:rPr>
              <w:t>备案申请或总结报告中故意提供虚假承诺、虚假资料。</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color w:val="auto"/>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b w:val="0"/>
                <w:bCs w:val="0"/>
                <w:color w:val="auto"/>
                <w:kern w:val="0"/>
                <w:sz w:val="24"/>
                <w:szCs w:val="18"/>
                <w:lang w:val="en-US" w:eastAsia="zh-CN" w:bidi="ar"/>
              </w:rPr>
              <w:t>2.</w:t>
            </w:r>
            <w:r>
              <w:rPr>
                <w:rStyle w:val="15"/>
                <w:rFonts w:hint="eastAsia" w:ascii="仿宋_GB2312" w:hAnsi="仿宋_GB2312" w:eastAsia="仿宋_GB2312" w:cs="仿宋_GB2312"/>
                <w:b w:val="0"/>
                <w:bCs w:val="0"/>
                <w:color w:val="auto"/>
                <w:sz w:val="24"/>
                <w:szCs w:val="24"/>
                <w:lang w:val="en-US" w:eastAsia="zh-CN" w:bidi="ar"/>
              </w:rPr>
              <w:t>开展考核项目严重超出备案范围，造成不良影响的。</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3.</w:t>
            </w:r>
            <w:r>
              <w:rPr>
                <w:rFonts w:hint="eastAsia" w:ascii="仿宋_GB2312" w:hAnsi="仿宋_GB2312" w:eastAsia="仿宋_GB2312" w:cs="仿宋_GB2312"/>
                <w:color w:val="auto"/>
                <w:kern w:val="0"/>
                <w:sz w:val="24"/>
                <w:szCs w:val="18"/>
              </w:rPr>
              <w:t>违规收取加盟费、报名费、贩卖</w:t>
            </w:r>
            <w:r>
              <w:rPr>
                <w:rFonts w:hint="eastAsia" w:ascii="仿宋_GB2312" w:hAnsi="仿宋_GB2312" w:eastAsia="仿宋_GB2312" w:cs="仿宋_GB2312"/>
                <w:color w:val="auto"/>
                <w:kern w:val="0"/>
                <w:sz w:val="24"/>
                <w:szCs w:val="18"/>
                <w:lang w:val="en-US" w:eastAsia="zh-CN"/>
              </w:rPr>
              <w:t>专项职业能力证书</w:t>
            </w:r>
            <w:r>
              <w:rPr>
                <w:rFonts w:hint="eastAsia" w:ascii="仿宋_GB2312" w:hAnsi="仿宋_GB2312" w:eastAsia="仿宋_GB2312" w:cs="仿宋_GB2312"/>
                <w:color w:val="auto"/>
                <w:kern w:val="0"/>
                <w:sz w:val="24"/>
                <w:szCs w:val="18"/>
              </w:rPr>
              <w:t>等。</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4.</w:t>
            </w:r>
            <w:r>
              <w:rPr>
                <w:rFonts w:hint="eastAsia" w:ascii="仿宋_GB2312" w:hAnsi="仿宋_GB2312" w:eastAsia="仿宋_GB2312" w:cs="仿宋_GB2312"/>
                <w:color w:val="auto"/>
                <w:kern w:val="0"/>
                <w:sz w:val="24"/>
                <w:szCs w:val="18"/>
              </w:rPr>
              <w:t>为</w:t>
            </w:r>
            <w:r>
              <w:rPr>
                <w:rFonts w:hint="eastAsia" w:ascii="仿宋_GB2312" w:hAnsi="仿宋_GB2312" w:eastAsia="仿宋_GB2312" w:cs="仿宋_GB2312"/>
                <w:color w:val="auto"/>
                <w:kern w:val="0"/>
                <w:sz w:val="24"/>
                <w:szCs w:val="18"/>
                <w:lang w:val="en-US" w:eastAsia="zh-CN"/>
              </w:rPr>
              <w:t>考生</w:t>
            </w:r>
            <w:r>
              <w:rPr>
                <w:rFonts w:hint="eastAsia" w:ascii="仿宋_GB2312" w:hAnsi="仿宋_GB2312" w:eastAsia="仿宋_GB2312" w:cs="仿宋_GB2312"/>
                <w:color w:val="auto"/>
                <w:kern w:val="0"/>
                <w:sz w:val="24"/>
                <w:szCs w:val="18"/>
              </w:rPr>
              <w:t>或协助</w:t>
            </w:r>
            <w:r>
              <w:rPr>
                <w:rFonts w:hint="eastAsia" w:ascii="仿宋_GB2312" w:hAnsi="仿宋_GB2312" w:eastAsia="仿宋_GB2312" w:cs="仿宋_GB2312"/>
                <w:color w:val="auto"/>
                <w:kern w:val="0"/>
                <w:sz w:val="24"/>
                <w:szCs w:val="18"/>
                <w:lang w:val="en-US" w:eastAsia="zh-CN"/>
              </w:rPr>
              <w:t>考生</w:t>
            </w:r>
            <w:r>
              <w:rPr>
                <w:rFonts w:hint="eastAsia" w:ascii="仿宋_GB2312" w:hAnsi="仿宋_GB2312" w:eastAsia="仿宋_GB2312" w:cs="仿宋_GB2312"/>
                <w:color w:val="auto"/>
                <w:kern w:val="0"/>
                <w:sz w:val="24"/>
                <w:szCs w:val="18"/>
              </w:rPr>
              <w:t>伪造申报资料或证件，纵容</w:t>
            </w:r>
            <w:r>
              <w:rPr>
                <w:rFonts w:hint="eastAsia" w:ascii="仿宋_GB2312" w:hAnsi="仿宋_GB2312" w:eastAsia="仿宋_GB2312" w:cs="仿宋_GB2312"/>
                <w:color w:val="auto"/>
                <w:kern w:val="0"/>
                <w:sz w:val="24"/>
                <w:szCs w:val="18"/>
                <w:lang w:val="en-US" w:eastAsia="zh-CN"/>
              </w:rPr>
              <w:t>考生</w:t>
            </w:r>
            <w:r>
              <w:rPr>
                <w:rFonts w:hint="eastAsia" w:ascii="仿宋_GB2312" w:hAnsi="仿宋_GB2312" w:eastAsia="仿宋_GB2312" w:cs="仿宋_GB2312"/>
                <w:color w:val="auto"/>
                <w:kern w:val="0"/>
                <w:sz w:val="24"/>
                <w:szCs w:val="18"/>
              </w:rPr>
              <w:t>违规报名。</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5.</w:t>
            </w:r>
            <w:r>
              <w:rPr>
                <w:rFonts w:hint="eastAsia" w:ascii="仿宋_GB2312" w:hAnsi="仿宋_GB2312" w:eastAsia="仿宋_GB2312" w:cs="仿宋_GB2312"/>
                <w:color w:val="auto"/>
                <w:kern w:val="0"/>
                <w:sz w:val="24"/>
                <w:szCs w:val="18"/>
              </w:rPr>
              <w:t>存在考场秩序混乱，私自降低考试要求，泄露试题等组织舞弊行为。</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6.</w:t>
            </w:r>
            <w:r>
              <w:rPr>
                <w:rFonts w:hint="eastAsia" w:ascii="仿宋_GB2312" w:hAnsi="仿宋_GB2312" w:eastAsia="仿宋_GB2312" w:cs="仿宋_GB2312"/>
                <w:color w:val="auto"/>
                <w:kern w:val="0"/>
                <w:sz w:val="24"/>
                <w:szCs w:val="18"/>
              </w:rPr>
              <w:t>篡改上报证书数据等证书数据造假。</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b w:val="0"/>
                <w:bCs w:val="0"/>
                <w:color w:val="auto"/>
                <w:kern w:val="0"/>
                <w:sz w:val="24"/>
                <w:szCs w:val="18"/>
                <w:lang w:val="en-US" w:eastAsia="zh-CN"/>
              </w:rPr>
              <w:t>7.</w:t>
            </w:r>
            <w:r>
              <w:rPr>
                <w:rFonts w:hint="eastAsia" w:ascii="仿宋_GB2312" w:hAnsi="仿宋_GB2312" w:eastAsia="仿宋_GB2312" w:cs="仿宋_GB2312"/>
                <w:b w:val="0"/>
                <w:bCs w:val="0"/>
                <w:color w:val="auto"/>
                <w:kern w:val="0"/>
                <w:sz w:val="24"/>
                <w:szCs w:val="18"/>
              </w:rPr>
              <w:t>违反属地化管理要求，以任何形式在异地开展</w:t>
            </w:r>
            <w:r>
              <w:rPr>
                <w:rFonts w:hint="eastAsia" w:ascii="仿宋_GB2312" w:hAnsi="仿宋_GB2312" w:eastAsia="仿宋_GB2312" w:cs="仿宋_GB2312"/>
                <w:b w:val="0"/>
                <w:bCs w:val="0"/>
                <w:color w:val="auto"/>
                <w:kern w:val="0"/>
                <w:sz w:val="24"/>
                <w:szCs w:val="18"/>
                <w:lang w:val="en-US" w:eastAsia="zh-CN"/>
              </w:rPr>
              <w:t>考核</w:t>
            </w:r>
            <w:r>
              <w:rPr>
                <w:rFonts w:hint="eastAsia" w:ascii="仿宋_GB2312" w:hAnsi="仿宋_GB2312" w:eastAsia="仿宋_GB2312" w:cs="仿宋_GB2312"/>
                <w:b w:val="0"/>
                <w:bCs w:val="0"/>
                <w:color w:val="auto"/>
                <w:kern w:val="0"/>
                <w:sz w:val="24"/>
                <w:szCs w:val="18"/>
              </w:rPr>
              <w:t>等其他有关严重情况。</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8.</w:t>
            </w:r>
            <w:r>
              <w:rPr>
                <w:rFonts w:hint="eastAsia" w:ascii="仿宋_GB2312" w:hAnsi="仿宋_GB2312" w:eastAsia="仿宋_GB2312" w:cs="仿宋_GB2312"/>
                <w:color w:val="auto"/>
                <w:kern w:val="0"/>
                <w:sz w:val="24"/>
                <w:szCs w:val="18"/>
              </w:rPr>
              <w:t>存在“包过”“保过”“价格低”等虚假宣传、违规使用有关字样和</w:t>
            </w:r>
            <w:r>
              <w:rPr>
                <w:rFonts w:hint="eastAsia" w:ascii="仿宋_GB2312" w:hAnsi="仿宋_GB2312" w:eastAsia="仿宋_GB2312" w:cs="仿宋_GB2312"/>
                <w:color w:val="auto"/>
                <w:kern w:val="0"/>
                <w:sz w:val="24"/>
                <w:szCs w:val="18"/>
                <w:lang w:val="en-US" w:eastAsia="zh-CN"/>
              </w:rPr>
              <w:t>标志</w:t>
            </w:r>
            <w:r>
              <w:rPr>
                <w:rFonts w:hint="eastAsia" w:ascii="仿宋_GB2312" w:hAnsi="仿宋_GB2312" w:eastAsia="仿宋_GB2312" w:cs="仿宋_GB2312"/>
                <w:color w:val="auto"/>
                <w:kern w:val="0"/>
                <w:sz w:val="24"/>
                <w:szCs w:val="18"/>
              </w:rPr>
              <w:t>等“山寨证书”内容。</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9.</w:t>
            </w:r>
            <w:r>
              <w:rPr>
                <w:rFonts w:hint="eastAsia" w:ascii="仿宋_GB2312" w:hAnsi="仿宋_GB2312" w:eastAsia="仿宋_GB2312" w:cs="仿宋_GB2312"/>
                <w:color w:val="auto"/>
                <w:kern w:val="0"/>
                <w:sz w:val="24"/>
                <w:szCs w:val="18"/>
              </w:rPr>
              <w:t>备案期限内未开展</w:t>
            </w:r>
            <w:r>
              <w:rPr>
                <w:rFonts w:hint="eastAsia" w:ascii="仿宋_GB2312" w:hAnsi="仿宋_GB2312" w:eastAsia="仿宋_GB2312" w:cs="仿宋_GB2312"/>
                <w:color w:val="auto"/>
                <w:kern w:val="0"/>
                <w:sz w:val="24"/>
                <w:szCs w:val="18"/>
                <w:lang w:val="en-US" w:eastAsia="zh-CN"/>
              </w:rPr>
              <w:t>考核</w:t>
            </w:r>
            <w:r>
              <w:rPr>
                <w:rFonts w:hint="eastAsia" w:ascii="仿宋_GB2312" w:hAnsi="仿宋_GB2312" w:eastAsia="仿宋_GB2312" w:cs="仿宋_GB2312"/>
                <w:color w:val="auto"/>
                <w:kern w:val="0"/>
                <w:sz w:val="24"/>
                <w:szCs w:val="18"/>
              </w:rPr>
              <w:t>工作。</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880"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jc w:val="left"/>
              <w:rPr>
                <w:rFonts w:hint="eastAsia" w:ascii="仿宋_GB2312" w:hAnsi="仿宋_GB2312" w:eastAsia="仿宋_GB2312" w:cs="仿宋_GB2312"/>
                <w:i w:val="0"/>
                <w:iCs w:val="0"/>
                <w:color w:val="auto"/>
                <w:sz w:val="24"/>
                <w:szCs w:val="24"/>
                <w:u w:val="none"/>
              </w:rPr>
            </w:pPr>
          </w:p>
        </w:tc>
        <w:tc>
          <w:tcPr>
            <w:tcW w:w="65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4"/>
                <w:szCs w:val="18"/>
                <w:lang w:val="en-US" w:eastAsia="zh-CN" w:bidi="ar-SA"/>
              </w:rPr>
            </w:pPr>
            <w:r>
              <w:rPr>
                <w:rFonts w:hint="default" w:ascii="Times New Roman" w:hAnsi="Times New Roman" w:eastAsia="仿宋_GB2312" w:cs="Times New Roman"/>
                <w:color w:val="auto"/>
                <w:kern w:val="0"/>
                <w:sz w:val="24"/>
                <w:szCs w:val="18"/>
                <w:lang w:val="en-US" w:eastAsia="zh-CN"/>
              </w:rPr>
              <w:t>10.</w:t>
            </w:r>
            <w:r>
              <w:rPr>
                <w:rFonts w:hint="eastAsia" w:ascii="仿宋_GB2312" w:hAnsi="仿宋_GB2312" w:eastAsia="仿宋_GB2312" w:cs="仿宋_GB2312"/>
                <w:color w:val="auto"/>
                <w:kern w:val="0"/>
                <w:sz w:val="24"/>
                <w:szCs w:val="18"/>
              </w:rPr>
              <w:t>留存资料</w:t>
            </w:r>
            <w:r>
              <w:rPr>
                <w:rFonts w:hint="eastAsia" w:ascii="仿宋_GB2312" w:hAnsi="仿宋_GB2312" w:eastAsia="仿宋_GB2312" w:cs="仿宋_GB2312"/>
                <w:color w:val="auto"/>
                <w:kern w:val="0"/>
                <w:sz w:val="24"/>
                <w:szCs w:val="18"/>
                <w:lang w:val="en-US" w:eastAsia="zh-CN"/>
              </w:rPr>
              <w:t>严重</w:t>
            </w:r>
            <w:r>
              <w:rPr>
                <w:rFonts w:hint="eastAsia" w:ascii="仿宋_GB2312" w:hAnsi="仿宋_GB2312" w:eastAsia="仿宋_GB2312" w:cs="仿宋_GB2312"/>
                <w:color w:val="auto"/>
                <w:kern w:val="0"/>
                <w:sz w:val="24"/>
                <w:szCs w:val="18"/>
              </w:rPr>
              <w:t>不完整（影像资料不完整、不清晰，纸质资料破损、缺失）或存在篡改，无法作为</w:t>
            </w:r>
            <w:r>
              <w:rPr>
                <w:rFonts w:hint="eastAsia" w:ascii="仿宋_GB2312" w:hAnsi="仿宋_GB2312" w:eastAsia="仿宋_GB2312" w:cs="仿宋_GB2312"/>
                <w:color w:val="auto"/>
                <w:kern w:val="0"/>
                <w:sz w:val="24"/>
                <w:szCs w:val="18"/>
                <w:lang w:val="en-US" w:eastAsia="zh-CN"/>
              </w:rPr>
              <w:t>考核</w:t>
            </w:r>
            <w:r>
              <w:rPr>
                <w:rFonts w:hint="eastAsia" w:ascii="仿宋_GB2312" w:hAnsi="仿宋_GB2312" w:eastAsia="仿宋_GB2312" w:cs="仿宋_GB2312"/>
                <w:color w:val="auto"/>
                <w:kern w:val="0"/>
                <w:sz w:val="24"/>
                <w:szCs w:val="18"/>
              </w:rPr>
              <w:t>工作评估依据。</w:t>
            </w:r>
          </w:p>
        </w:tc>
        <w:tc>
          <w:tcPr>
            <w:tcW w:w="1438"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rPr>
                <w:rFonts w:hint="eastAsia" w:ascii="仿宋_GB2312" w:hAnsi="仿宋_GB2312" w:eastAsia="仿宋_GB2312" w:cs="仿宋_GB2312"/>
                <w:color w:val="auto"/>
                <w:kern w:val="0"/>
                <w:sz w:val="24"/>
                <w:szCs w:val="18"/>
              </w:rPr>
            </w:pPr>
            <w:r>
              <w:rPr>
                <w:rFonts w:hint="eastAsia" w:ascii="仿宋_GB2312" w:hAnsi="仿宋_GB2312" w:eastAsia="仿宋_GB2312" w:cs="仿宋_GB2312"/>
                <w:color w:val="auto"/>
                <w:kern w:val="0"/>
                <w:sz w:val="24"/>
                <w:szCs w:val="18"/>
              </w:rPr>
              <w:t>是</w:t>
            </w:r>
            <w:r>
              <w:rPr>
                <w:rFonts w:hint="eastAsia" w:ascii="仿宋_GB2312" w:hAnsi="仿宋_GB2312" w:eastAsia="仿宋_GB2312" w:cs="仿宋_GB2312"/>
                <w:color w:val="auto"/>
                <w:kern w:val="0"/>
                <w:sz w:val="24"/>
                <w:szCs w:val="18"/>
                <w:lang w:eastAsia="zh-CN"/>
              </w:rPr>
              <w:t>□</w:t>
            </w:r>
            <w:r>
              <w:rPr>
                <w:rFonts w:hint="eastAsia" w:ascii="仿宋_GB2312" w:hAnsi="仿宋_GB2312" w:eastAsia="仿宋_GB2312" w:cs="仿宋_GB2312"/>
                <w:color w:val="auto"/>
                <w:kern w:val="0"/>
                <w:sz w:val="24"/>
                <w:szCs w:val="18"/>
              </w:rPr>
              <w:t xml:space="preserve">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5" w:hRule="atLeast"/>
        </w:trPr>
        <w:tc>
          <w:tcPr>
            <w:tcW w:w="9875" w:type="dxa"/>
            <w:gridSpan w:val="5"/>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80" w:lineRule="exact"/>
              <w:ind w:firstLine="4956" w:firstLineChars="2100"/>
              <w:jc w:val="left"/>
              <w:rPr>
                <w:rFonts w:hint="eastAsia" w:ascii="仿宋_GB2312" w:hAnsi="仿宋_GB2312" w:eastAsia="仿宋_GB2312" w:cs="仿宋_GB2312"/>
                <w:color w:val="auto"/>
                <w:kern w:val="0"/>
                <w:sz w:val="24"/>
                <w:szCs w:val="24"/>
                <w:lang w:val="en-US" w:eastAsia="zh-CN"/>
              </w:rPr>
            </w:pPr>
          </w:p>
          <w:p>
            <w:pPr>
              <w:keepNext w:val="0"/>
              <w:keepLines w:val="0"/>
              <w:pageBreakBefore w:val="0"/>
              <w:kinsoku/>
              <w:wordWrap/>
              <w:overflowPunct/>
              <w:topLinePunct w:val="0"/>
              <w:autoSpaceDE/>
              <w:autoSpaceDN/>
              <w:bidi w:val="0"/>
              <w:adjustRightInd/>
              <w:snapToGrid/>
              <w:spacing w:line="380" w:lineRule="exact"/>
              <w:ind w:firstLine="4956" w:firstLineChars="2100"/>
              <w:jc w:val="left"/>
              <w:rPr>
                <w:rFonts w:hint="eastAsia" w:ascii="仿宋_GB2312" w:hAnsi="仿宋_GB2312" w:eastAsia="仿宋_GB2312" w:cs="仿宋_GB2312"/>
                <w:color w:val="auto"/>
                <w:kern w:val="0"/>
                <w:sz w:val="24"/>
                <w:szCs w:val="24"/>
                <w:lang w:val="en-US" w:eastAsia="zh-CN"/>
              </w:rPr>
            </w:pPr>
          </w:p>
          <w:p>
            <w:pPr>
              <w:keepNext w:val="0"/>
              <w:keepLines w:val="0"/>
              <w:pageBreakBefore w:val="0"/>
              <w:kinsoku/>
              <w:wordWrap/>
              <w:overflowPunct/>
              <w:topLinePunct w:val="0"/>
              <w:autoSpaceDE/>
              <w:autoSpaceDN/>
              <w:bidi w:val="0"/>
              <w:adjustRightInd/>
              <w:snapToGrid/>
              <w:spacing w:line="380" w:lineRule="exact"/>
              <w:ind w:firstLine="4956" w:firstLineChars="2100"/>
              <w:jc w:val="left"/>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lang w:val="en-US" w:eastAsia="zh-CN"/>
              </w:rPr>
              <w:t>评估人员（签字）：</w:t>
            </w:r>
          </w:p>
          <w:p>
            <w:pPr>
              <w:keepNext w:val="0"/>
              <w:keepLines w:val="0"/>
              <w:pageBreakBefore w:val="0"/>
              <w:kinsoku/>
              <w:wordWrap/>
              <w:overflowPunct/>
              <w:topLinePunct w:val="0"/>
              <w:autoSpaceDE/>
              <w:autoSpaceDN/>
              <w:bidi w:val="0"/>
              <w:adjustRightInd/>
              <w:snapToGrid/>
              <w:spacing w:line="380" w:lineRule="exact"/>
              <w:ind w:firstLine="4956" w:firstLineChars="2100"/>
              <w:jc w:val="left"/>
              <w:rPr>
                <w:rFonts w:hint="eastAsia" w:ascii="仿宋_GB2312" w:hAnsi="仿宋_GB2312" w:eastAsia="仿宋_GB2312" w:cs="仿宋_GB2312"/>
                <w:color w:val="auto"/>
                <w:kern w:val="0"/>
                <w:sz w:val="24"/>
                <w:szCs w:val="24"/>
                <w:lang w:val="en-US" w:eastAsia="zh-CN"/>
              </w:rPr>
            </w:pPr>
          </w:p>
          <w:p>
            <w:pPr>
              <w:keepNext w:val="0"/>
              <w:keepLines w:val="0"/>
              <w:pageBreakBefore w:val="0"/>
              <w:kinsoku/>
              <w:wordWrap/>
              <w:overflowPunct/>
              <w:topLinePunct w:val="0"/>
              <w:autoSpaceDE/>
              <w:autoSpaceDN/>
              <w:bidi w:val="0"/>
              <w:adjustRightInd/>
              <w:snapToGrid/>
              <w:spacing w:line="380" w:lineRule="exact"/>
              <w:jc w:val="left"/>
              <w:rPr>
                <w:rFonts w:hint="default"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lang w:val="en-US" w:eastAsia="zh-CN"/>
              </w:rPr>
              <w:t xml:space="preserve">                                                      年    月    日</w:t>
            </w:r>
          </w:p>
        </w:tc>
      </w:tr>
    </w:tbl>
    <w:p>
      <w:pPr>
        <w:jc w:val="left"/>
        <w:rPr>
          <w:rFonts w:hint="eastAsia" w:ascii="仿宋_GB2312" w:hAnsi="仿宋_GB2312" w:eastAsia="仿宋_GB2312" w:cs="仿宋_GB2312"/>
          <w:b w:val="0"/>
          <w:bCs/>
          <w:color w:val="auto"/>
          <w:sz w:val="24"/>
          <w:szCs w:val="24"/>
          <w:shd w:val="clear" w:color="auto" w:fill="FFFFFF"/>
          <w:lang w:val="en-US" w:eastAsia="zh-CN"/>
        </w:rPr>
      </w:pPr>
      <w:r>
        <w:rPr>
          <w:rFonts w:hint="eastAsia" w:ascii="仿宋_GB2312" w:hAnsi="仿宋_GB2312" w:eastAsia="仿宋_GB2312" w:cs="仿宋_GB2312"/>
          <w:b w:val="0"/>
          <w:bCs/>
          <w:color w:val="auto"/>
          <w:sz w:val="24"/>
          <w:szCs w:val="24"/>
          <w:shd w:val="clear" w:color="auto" w:fill="FFFFFF"/>
          <w:lang w:val="en-US" w:eastAsia="zh-CN"/>
        </w:rPr>
        <w:t>备注：评估人员为专项职业能力考核机构负责人或续期评估组专家。</w:t>
      </w:r>
    </w:p>
    <w:p>
      <w:pPr>
        <w:jc w:val="left"/>
        <w:rPr>
          <w:rFonts w:hint="eastAsia" w:ascii="仿宋_GB2312" w:hAnsi="仿宋_GB2312" w:eastAsia="仿宋_GB2312" w:cs="仿宋_GB2312"/>
          <w:b w:val="0"/>
          <w:bCs/>
          <w:color w:val="auto"/>
          <w:sz w:val="24"/>
          <w:szCs w:val="24"/>
          <w:shd w:val="clear" w:color="auto" w:fill="FFFFFF"/>
          <w:lang w:val="en-US" w:eastAsia="zh-CN"/>
        </w:rPr>
      </w:pPr>
    </w:p>
    <w:p>
      <w:pPr>
        <w:rPr>
          <w:rFonts w:hint="eastAsia" w:ascii="黑体" w:hAnsi="黑体" w:eastAsia="黑体" w:cs="黑体"/>
          <w:color w:val="auto"/>
          <w:kern w:val="0"/>
          <w:sz w:val="32"/>
          <w:szCs w:val="32"/>
          <w:shd w:val="clear" w:color="auto" w:fill="FFFFFF"/>
          <w:lang w:val="en-US" w:eastAsia="zh-CN"/>
        </w:rPr>
      </w:pPr>
      <w:r>
        <w:rPr>
          <w:rFonts w:hint="eastAsia" w:ascii="黑体" w:hAnsi="黑体" w:eastAsia="黑体" w:cs="黑体"/>
          <w:color w:val="auto"/>
          <w:kern w:val="0"/>
          <w:sz w:val="32"/>
          <w:szCs w:val="32"/>
          <w:shd w:val="clear" w:color="auto" w:fill="FFFFFF"/>
          <w:lang w:val="en-US" w:eastAsia="zh-CN"/>
        </w:rPr>
        <w:br w:type="page"/>
      </w:r>
    </w:p>
    <w:p>
      <w:pPr>
        <w:rPr>
          <w:rFonts w:hint="eastAsia" w:ascii="黑体" w:hAnsi="黑体" w:eastAsia="黑体" w:cs="黑体"/>
          <w:color w:val="auto"/>
          <w:kern w:val="0"/>
          <w:sz w:val="32"/>
          <w:szCs w:val="32"/>
          <w:shd w:val="clear" w:color="auto" w:fill="FFFFFF"/>
          <w:lang w:val="en-US" w:eastAsia="zh-CN"/>
        </w:rPr>
      </w:pPr>
      <w:r>
        <w:rPr>
          <w:rFonts w:hint="eastAsia" w:ascii="黑体" w:hAnsi="黑体" w:eastAsia="黑体" w:cs="黑体"/>
          <w:color w:val="auto"/>
          <w:kern w:val="0"/>
          <w:sz w:val="32"/>
          <w:szCs w:val="32"/>
          <w:shd w:val="clear" w:color="auto" w:fill="FFFFFF"/>
          <w:lang w:val="en-US" w:eastAsia="zh-CN"/>
        </w:rPr>
        <w:t>附件</w:t>
      </w:r>
      <w:r>
        <w:rPr>
          <w:rFonts w:hint="eastAsia" w:ascii="Times New Roman" w:hAnsi="Times New Roman" w:eastAsia="黑体" w:cs="Times New Roman"/>
          <w:color w:val="auto"/>
          <w:kern w:val="0"/>
          <w:sz w:val="32"/>
          <w:szCs w:val="32"/>
          <w:shd w:val="clear" w:color="auto" w:fill="FFFFFF"/>
          <w:lang w:val="en-US" w:eastAsia="zh-CN"/>
        </w:rPr>
        <w:t>5</w:t>
      </w:r>
    </w:p>
    <w:p>
      <w:pPr>
        <w:rPr>
          <w:rFonts w:hint="eastAsia" w:ascii="黑体" w:hAnsi="黑体" w:eastAsia="黑体" w:cs="黑体"/>
          <w:color w:val="auto"/>
          <w:kern w:val="0"/>
          <w:sz w:val="32"/>
          <w:szCs w:val="32"/>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Chars="-199" w:right="-139" w:rightChars="-44" w:hanging="415" w:hangingChars="95"/>
        <w:jc w:val="center"/>
        <w:textAlignment w:val="auto"/>
        <w:rPr>
          <w:rFonts w:hint="eastAsia" w:ascii="方正小标宋简体" w:hAnsi="华文中宋" w:eastAsia="方正小标宋简体" w:cs="华文中宋"/>
          <w:color w:val="auto"/>
          <w:kern w:val="0"/>
          <w:sz w:val="44"/>
          <w:szCs w:val="44"/>
          <w:shd w:val="clear" w:color="auto" w:fill="FFFFFF"/>
        </w:rPr>
      </w:pPr>
      <w:r>
        <w:rPr>
          <w:rFonts w:hint="eastAsia" w:ascii="方正小标宋简体" w:hAnsi="华文中宋" w:eastAsia="方正小标宋简体" w:cs="华文中宋"/>
          <w:color w:val="auto"/>
          <w:kern w:val="0"/>
          <w:sz w:val="44"/>
          <w:szCs w:val="44"/>
          <w:shd w:val="clear" w:color="auto" w:fill="FFFFFF"/>
          <w:lang w:val="en-US" w:eastAsia="zh-CN"/>
        </w:rPr>
        <w:t>专项职业能力考核机构备案续期申请</w:t>
      </w:r>
      <w:r>
        <w:rPr>
          <w:rFonts w:hint="eastAsia" w:ascii="方正小标宋简体" w:hAnsi="华文中宋" w:eastAsia="方正小标宋简体" w:cs="华文中宋"/>
          <w:color w:val="auto"/>
          <w:kern w:val="0"/>
          <w:sz w:val="44"/>
          <w:szCs w:val="44"/>
          <w:shd w:val="clear" w:color="auto" w:fill="FFFFFF"/>
        </w:rPr>
        <w:t>表</w:t>
      </w:r>
    </w:p>
    <w:p>
      <w:pPr>
        <w:keepNext w:val="0"/>
        <w:keepLines w:val="0"/>
        <w:pageBreakBefore w:val="0"/>
        <w:widowControl w:val="0"/>
        <w:kinsoku/>
        <w:wordWrap/>
        <w:overflowPunct/>
        <w:topLinePunct w:val="0"/>
        <w:autoSpaceDE/>
        <w:autoSpaceDN/>
        <w:bidi w:val="0"/>
        <w:adjustRightInd/>
        <w:snapToGrid/>
        <w:spacing w:line="560" w:lineRule="exact"/>
        <w:ind w:leftChars="-199" w:right="-139" w:rightChars="-44" w:hanging="415" w:hangingChars="95"/>
        <w:jc w:val="center"/>
        <w:textAlignment w:val="auto"/>
        <w:rPr>
          <w:rFonts w:hint="eastAsia" w:ascii="方正小标宋简体" w:hAnsi="华文中宋" w:eastAsia="方正小标宋简体" w:cs="华文中宋"/>
          <w:color w:val="auto"/>
          <w:kern w:val="0"/>
          <w:sz w:val="44"/>
          <w:szCs w:val="44"/>
          <w:shd w:val="clear" w:color="auto" w:fill="FFFFFF"/>
        </w:rPr>
      </w:pPr>
    </w:p>
    <w:tbl>
      <w:tblPr>
        <w:tblStyle w:val="10"/>
        <w:tblW w:w="9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1080"/>
        <w:gridCol w:w="2552"/>
        <w:gridCol w:w="1298"/>
        <w:gridCol w:w="1270"/>
        <w:gridCol w:w="27"/>
        <w:gridCol w:w="2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exact"/>
          <w:jc w:val="center"/>
        </w:trPr>
        <w:tc>
          <w:tcPr>
            <w:tcW w:w="9902" w:type="dxa"/>
            <w:gridSpan w:val="7"/>
            <w:vAlign w:val="center"/>
          </w:tcPr>
          <w:p>
            <w:pPr>
              <w:spacing w:line="240" w:lineRule="auto"/>
              <w:jc w:val="left"/>
              <w:rPr>
                <w:rFonts w:ascii="仿宋" w:hAnsi="仿宋" w:eastAsia="仿宋" w:cs="仿宋"/>
                <w:bCs/>
                <w:color w:val="auto"/>
                <w:kern w:val="0"/>
                <w:sz w:val="32"/>
                <w:szCs w:val="32"/>
              </w:rPr>
            </w:pPr>
            <w:r>
              <w:rPr>
                <w:rFonts w:hint="eastAsia" w:ascii="黑体" w:hAnsi="黑体" w:eastAsia="黑体" w:cs="黑体"/>
                <w:bCs/>
                <w:color w:val="auto"/>
                <w:kern w:val="0"/>
                <w:sz w:val="32"/>
                <w:szCs w:val="32"/>
              </w:rPr>
              <w:t>一、</w:t>
            </w:r>
            <w:r>
              <w:rPr>
                <w:rFonts w:hint="eastAsia" w:ascii="黑体" w:hAnsi="黑体" w:eastAsia="黑体" w:cs="黑体"/>
                <w:bCs/>
                <w:color w:val="auto"/>
                <w:kern w:val="0"/>
                <w:sz w:val="32"/>
                <w:szCs w:val="32"/>
                <w:lang w:val="en-US" w:eastAsia="zh-CN"/>
              </w:rPr>
              <w:t>机构</w:t>
            </w:r>
            <w:r>
              <w:rPr>
                <w:rFonts w:hint="eastAsia" w:ascii="黑体" w:hAnsi="黑体" w:eastAsia="黑体" w:cs="黑体"/>
                <w:bCs/>
                <w:color w:val="auto"/>
                <w:kern w:val="0"/>
                <w:sz w:val="32"/>
                <w:szCs w:val="32"/>
              </w:rPr>
              <w:t>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ascii="仿宋" w:hAnsi="仿宋" w:eastAsia="仿宋" w:cs="仿宋"/>
                <w:bCs/>
                <w:color w:val="auto"/>
                <w:kern w:val="0"/>
                <w:sz w:val="24"/>
                <w:szCs w:val="20"/>
              </w:rPr>
            </w:pPr>
            <w:r>
              <w:rPr>
                <w:rFonts w:hint="eastAsia" w:ascii="仿宋" w:hAnsi="仿宋" w:eastAsia="仿宋" w:cs="仿宋"/>
                <w:bCs/>
                <w:color w:val="auto"/>
                <w:kern w:val="0"/>
                <w:sz w:val="24"/>
                <w:szCs w:val="24"/>
                <w:lang w:val="en-US" w:eastAsia="zh-CN"/>
              </w:rPr>
              <w:t>考核</w:t>
            </w:r>
            <w:r>
              <w:rPr>
                <w:rFonts w:hint="eastAsia" w:ascii="仿宋" w:hAnsi="仿宋" w:eastAsia="仿宋" w:cs="仿宋"/>
                <w:bCs/>
                <w:color w:val="auto"/>
                <w:kern w:val="0"/>
                <w:sz w:val="24"/>
                <w:szCs w:val="24"/>
              </w:rPr>
              <w:t>机构名称</w:t>
            </w:r>
          </w:p>
        </w:tc>
        <w:tc>
          <w:tcPr>
            <w:tcW w:w="7742" w:type="dxa"/>
            <w:gridSpan w:val="5"/>
            <w:vAlign w:val="center"/>
          </w:tcPr>
          <w:p>
            <w:pPr>
              <w:spacing w:line="360" w:lineRule="auto"/>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lang w:val="en-US" w:eastAsia="zh-CN"/>
              </w:rPr>
              <w:t>考核机构地址</w:t>
            </w:r>
          </w:p>
        </w:tc>
        <w:tc>
          <w:tcPr>
            <w:tcW w:w="7742" w:type="dxa"/>
            <w:gridSpan w:val="5"/>
            <w:vAlign w:val="center"/>
          </w:tcPr>
          <w:p>
            <w:pPr>
              <w:spacing w:line="360" w:lineRule="auto"/>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ascii="仿宋" w:hAnsi="仿宋" w:eastAsia="仿宋" w:cs="仿宋"/>
                <w:bCs/>
                <w:color w:val="auto"/>
                <w:kern w:val="0"/>
                <w:sz w:val="24"/>
                <w:szCs w:val="20"/>
              </w:rPr>
            </w:pPr>
            <w:r>
              <w:rPr>
                <w:rFonts w:hint="eastAsia" w:ascii="仿宋" w:hAnsi="仿宋" w:eastAsia="仿宋" w:cs="仿宋"/>
                <w:bCs/>
                <w:color w:val="auto"/>
                <w:kern w:val="0"/>
                <w:sz w:val="24"/>
                <w:szCs w:val="24"/>
                <w:lang w:val="en-US" w:eastAsia="zh-CN"/>
              </w:rPr>
              <w:t>考核机构代码</w:t>
            </w:r>
          </w:p>
        </w:tc>
        <w:tc>
          <w:tcPr>
            <w:tcW w:w="2552" w:type="dxa"/>
            <w:vAlign w:val="center"/>
          </w:tcPr>
          <w:p>
            <w:pPr>
              <w:spacing w:line="240" w:lineRule="auto"/>
              <w:jc w:val="center"/>
              <w:rPr>
                <w:rFonts w:ascii="仿宋" w:hAnsi="仿宋" w:eastAsia="仿宋" w:cs="仿宋"/>
                <w:bCs/>
                <w:color w:val="auto"/>
                <w:kern w:val="0"/>
                <w:sz w:val="24"/>
                <w:szCs w:val="20"/>
              </w:rPr>
            </w:pPr>
          </w:p>
        </w:tc>
        <w:tc>
          <w:tcPr>
            <w:tcW w:w="2568" w:type="dxa"/>
            <w:gridSpan w:val="2"/>
            <w:vAlign w:val="center"/>
          </w:tcPr>
          <w:p>
            <w:pPr>
              <w:spacing w:line="240" w:lineRule="auto"/>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4"/>
              </w:rPr>
              <w:t>统一社会信用代码</w:t>
            </w:r>
          </w:p>
        </w:tc>
        <w:tc>
          <w:tcPr>
            <w:tcW w:w="2622" w:type="dxa"/>
            <w:gridSpan w:val="2"/>
            <w:vAlign w:val="center"/>
          </w:tcPr>
          <w:p>
            <w:pPr>
              <w:spacing w:line="240" w:lineRule="auto"/>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联系人</w:t>
            </w:r>
          </w:p>
        </w:tc>
        <w:tc>
          <w:tcPr>
            <w:tcW w:w="2552" w:type="dxa"/>
            <w:vAlign w:val="center"/>
          </w:tcPr>
          <w:p>
            <w:pPr>
              <w:spacing w:line="240" w:lineRule="auto"/>
              <w:jc w:val="center"/>
              <w:rPr>
                <w:rFonts w:ascii="仿宋" w:hAnsi="仿宋" w:eastAsia="仿宋" w:cs="仿宋"/>
                <w:bCs/>
                <w:color w:val="auto"/>
                <w:kern w:val="0"/>
                <w:sz w:val="24"/>
                <w:szCs w:val="20"/>
              </w:rPr>
            </w:pPr>
          </w:p>
        </w:tc>
        <w:tc>
          <w:tcPr>
            <w:tcW w:w="2568" w:type="dxa"/>
            <w:gridSpan w:val="2"/>
            <w:vAlign w:val="center"/>
          </w:tcPr>
          <w:p>
            <w:pPr>
              <w:spacing w:line="240" w:lineRule="auto"/>
              <w:jc w:val="center"/>
              <w:rPr>
                <w:rFonts w:hint="eastAsia"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职务</w:t>
            </w:r>
          </w:p>
        </w:tc>
        <w:tc>
          <w:tcPr>
            <w:tcW w:w="2622" w:type="dxa"/>
            <w:gridSpan w:val="2"/>
            <w:vAlign w:val="center"/>
          </w:tcPr>
          <w:p>
            <w:pPr>
              <w:spacing w:line="240" w:lineRule="auto"/>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hint="eastAsia"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4"/>
              </w:rPr>
              <w:t>联系电话</w:t>
            </w:r>
          </w:p>
        </w:tc>
        <w:tc>
          <w:tcPr>
            <w:tcW w:w="2552" w:type="dxa"/>
            <w:vAlign w:val="center"/>
          </w:tcPr>
          <w:p>
            <w:pPr>
              <w:spacing w:line="240" w:lineRule="auto"/>
              <w:jc w:val="center"/>
              <w:rPr>
                <w:rFonts w:ascii="仿宋" w:hAnsi="仿宋" w:eastAsia="仿宋" w:cs="仿宋"/>
                <w:bCs/>
                <w:color w:val="auto"/>
                <w:kern w:val="0"/>
                <w:sz w:val="24"/>
                <w:szCs w:val="20"/>
              </w:rPr>
            </w:pPr>
          </w:p>
        </w:tc>
        <w:tc>
          <w:tcPr>
            <w:tcW w:w="2568" w:type="dxa"/>
            <w:gridSpan w:val="2"/>
            <w:vAlign w:val="center"/>
          </w:tcPr>
          <w:p>
            <w:pPr>
              <w:spacing w:line="240" w:lineRule="auto"/>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电子邮箱</w:t>
            </w:r>
          </w:p>
        </w:tc>
        <w:tc>
          <w:tcPr>
            <w:tcW w:w="2622" w:type="dxa"/>
            <w:gridSpan w:val="2"/>
            <w:vAlign w:val="center"/>
          </w:tcPr>
          <w:p>
            <w:pPr>
              <w:spacing w:line="240" w:lineRule="auto"/>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ascii="仿宋" w:hAnsi="仿宋" w:eastAsia="仿宋" w:cs="仿宋"/>
                <w:bCs/>
                <w:color w:val="auto"/>
                <w:kern w:val="0"/>
                <w:sz w:val="24"/>
                <w:szCs w:val="20"/>
              </w:rPr>
            </w:pPr>
            <w:r>
              <w:rPr>
                <w:rFonts w:hint="eastAsia" w:ascii="仿宋" w:hAnsi="仿宋" w:eastAsia="仿宋" w:cs="仿宋"/>
                <w:bCs/>
                <w:color w:val="auto"/>
                <w:kern w:val="0"/>
                <w:sz w:val="24"/>
                <w:szCs w:val="24"/>
              </w:rPr>
              <w:t>主体资质是否变更</w:t>
            </w:r>
          </w:p>
        </w:tc>
        <w:tc>
          <w:tcPr>
            <w:tcW w:w="2552" w:type="dxa"/>
            <w:vAlign w:val="center"/>
          </w:tcPr>
          <w:p>
            <w:pPr>
              <w:spacing w:line="240" w:lineRule="auto"/>
              <w:jc w:val="both"/>
              <w:rPr>
                <w:rFonts w:ascii="仿宋" w:hAnsi="仿宋" w:eastAsia="仿宋" w:cs="仿宋"/>
                <w:bCs/>
                <w:color w:val="auto"/>
                <w:kern w:val="0"/>
                <w:sz w:val="24"/>
                <w:szCs w:val="20"/>
              </w:rPr>
            </w:pPr>
            <w:r>
              <w:rPr>
                <w:rFonts w:hint="eastAsia" w:ascii="仿宋" w:hAnsi="仿宋" w:eastAsia="仿宋" w:cs="仿宋"/>
                <w:bCs/>
                <w:color w:val="auto"/>
                <w:kern w:val="0"/>
                <w:sz w:val="24"/>
                <w:szCs w:val="24"/>
              </w:rPr>
              <w:t>是</w:t>
            </w:r>
            <w:r>
              <w:rPr>
                <w:rFonts w:hint="eastAsia" w:ascii="仿宋" w:hAnsi="仿宋" w:eastAsia="仿宋" w:cs="仿宋"/>
                <w:bCs/>
                <w:color w:val="auto"/>
                <w:kern w:val="0"/>
                <w:sz w:val="24"/>
                <w:szCs w:val="24"/>
                <w:lang w:eastAsia="zh-CN"/>
              </w:rPr>
              <w:t>□</w:t>
            </w:r>
            <w:r>
              <w:rPr>
                <w:rFonts w:hint="eastAsia" w:ascii="仿宋" w:hAnsi="仿宋" w:eastAsia="仿宋" w:cs="仿宋"/>
                <w:bCs/>
                <w:color w:val="auto"/>
                <w:kern w:val="0"/>
                <w:sz w:val="24"/>
                <w:szCs w:val="24"/>
              </w:rPr>
              <w:t xml:space="preserve">    </w:t>
            </w:r>
            <w:r>
              <w:rPr>
                <w:rFonts w:hint="eastAsia" w:ascii="仿宋" w:hAnsi="仿宋" w:eastAsia="仿宋" w:cs="仿宋"/>
                <w:bCs/>
                <w:color w:val="auto"/>
                <w:kern w:val="0"/>
                <w:sz w:val="24"/>
                <w:szCs w:val="24"/>
                <w:lang w:val="en-US" w:eastAsia="zh-CN"/>
              </w:rPr>
              <w:t xml:space="preserve">  </w:t>
            </w:r>
            <w:r>
              <w:rPr>
                <w:rFonts w:hint="eastAsia" w:ascii="仿宋" w:hAnsi="仿宋" w:eastAsia="仿宋" w:cs="仿宋"/>
                <w:bCs/>
                <w:color w:val="auto"/>
                <w:kern w:val="0"/>
                <w:sz w:val="24"/>
                <w:szCs w:val="24"/>
              </w:rPr>
              <w:t>否□</w:t>
            </w:r>
          </w:p>
        </w:tc>
        <w:tc>
          <w:tcPr>
            <w:tcW w:w="1298" w:type="dxa"/>
            <w:vAlign w:val="center"/>
          </w:tcPr>
          <w:p>
            <w:pPr>
              <w:spacing w:line="240" w:lineRule="auto"/>
              <w:jc w:val="center"/>
              <w:rPr>
                <w:rFonts w:ascii="仿宋" w:hAnsi="仿宋" w:eastAsia="仿宋" w:cs="仿宋"/>
                <w:bCs/>
                <w:color w:val="auto"/>
                <w:kern w:val="0"/>
                <w:sz w:val="24"/>
                <w:szCs w:val="20"/>
              </w:rPr>
            </w:pPr>
            <w:r>
              <w:rPr>
                <w:rFonts w:hint="eastAsia" w:ascii="仿宋" w:hAnsi="仿宋" w:eastAsia="仿宋" w:cs="仿宋"/>
                <w:bCs/>
                <w:color w:val="auto"/>
                <w:kern w:val="0"/>
                <w:sz w:val="24"/>
                <w:szCs w:val="24"/>
              </w:rPr>
              <w:t>变更项</w:t>
            </w:r>
          </w:p>
        </w:tc>
        <w:tc>
          <w:tcPr>
            <w:tcW w:w="3892" w:type="dxa"/>
            <w:gridSpan w:val="3"/>
            <w:vAlign w:val="center"/>
          </w:tcPr>
          <w:p>
            <w:pPr>
              <w:spacing w:line="240" w:lineRule="auto"/>
              <w:ind w:firstLine="1652" w:firstLineChars="700"/>
              <w:jc w:val="center"/>
              <w:rPr>
                <w:rFonts w:ascii="仿宋" w:hAnsi="仿宋" w:eastAsia="仿宋" w:cs="仿宋"/>
                <w:bCs/>
                <w:color w:val="auto"/>
                <w:kern w:val="0"/>
                <w:sz w:val="32"/>
                <w:szCs w:val="32"/>
              </w:rPr>
            </w:pPr>
            <w:r>
              <w:rPr>
                <w:rFonts w:hint="eastAsia" w:ascii="仿宋" w:hAnsi="仿宋" w:eastAsia="仿宋" w:cs="仿宋"/>
                <w:bCs/>
                <w:color w:val="auto"/>
                <w:kern w:val="0"/>
                <w:sz w:val="24"/>
                <w:szCs w:val="24"/>
              </w:rPr>
              <w:t>（证明材料附后）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240" w:lineRule="auto"/>
              <w:jc w:val="center"/>
              <w:rPr>
                <w:rFonts w:ascii="仿宋" w:hAnsi="仿宋" w:eastAsia="仿宋" w:cs="仿宋"/>
                <w:color w:val="auto"/>
                <w:kern w:val="0"/>
                <w:sz w:val="24"/>
                <w:szCs w:val="20"/>
              </w:rPr>
            </w:pPr>
            <w:r>
              <w:rPr>
                <w:rFonts w:hint="eastAsia" w:ascii="仿宋" w:hAnsi="仿宋" w:eastAsia="仿宋" w:cs="仿宋"/>
                <w:color w:val="auto"/>
                <w:kern w:val="0"/>
                <w:sz w:val="24"/>
                <w:szCs w:val="24"/>
              </w:rPr>
              <w:t>信用</w:t>
            </w:r>
            <w:r>
              <w:rPr>
                <w:rFonts w:hint="eastAsia" w:ascii="仿宋" w:hAnsi="仿宋" w:eastAsia="仿宋" w:cs="仿宋"/>
                <w:color w:val="auto"/>
                <w:kern w:val="0"/>
                <w:sz w:val="24"/>
                <w:szCs w:val="24"/>
                <w:lang w:val="en-US" w:eastAsia="zh-CN"/>
              </w:rPr>
              <w:t>情况</w:t>
            </w:r>
            <w:r>
              <w:rPr>
                <w:rFonts w:hint="eastAsia" w:ascii="仿宋" w:hAnsi="仿宋" w:eastAsia="仿宋" w:cs="仿宋"/>
                <w:color w:val="auto"/>
                <w:kern w:val="0"/>
                <w:sz w:val="24"/>
                <w:szCs w:val="24"/>
              </w:rPr>
              <w:t>是否良好</w:t>
            </w:r>
          </w:p>
        </w:tc>
        <w:tc>
          <w:tcPr>
            <w:tcW w:w="7742" w:type="dxa"/>
            <w:gridSpan w:val="5"/>
            <w:vAlign w:val="center"/>
          </w:tcPr>
          <w:p>
            <w:pPr>
              <w:spacing w:line="240" w:lineRule="auto"/>
              <w:jc w:val="both"/>
              <w:rPr>
                <w:rFonts w:hint="default" w:ascii="仿宋" w:hAnsi="仿宋" w:eastAsia="仿宋" w:cs="仿宋"/>
                <w:bCs/>
                <w:color w:val="auto"/>
                <w:kern w:val="0"/>
                <w:sz w:val="32"/>
                <w:szCs w:val="32"/>
                <w:lang w:val="en-US" w:eastAsia="zh-CN"/>
              </w:rPr>
            </w:pPr>
            <w:r>
              <w:rPr>
                <w:rFonts w:hint="eastAsia" w:ascii="仿宋" w:hAnsi="仿宋" w:eastAsia="仿宋" w:cs="仿宋"/>
                <w:bCs/>
                <w:color w:val="auto"/>
                <w:kern w:val="0"/>
                <w:sz w:val="24"/>
                <w:szCs w:val="24"/>
                <w:lang w:val="en-US" w:eastAsia="zh-CN"/>
              </w:rPr>
              <w:t>是</w:t>
            </w:r>
            <w:r>
              <w:rPr>
                <w:rFonts w:hint="eastAsia" w:ascii="仿宋" w:hAnsi="仿宋" w:eastAsia="仿宋" w:cs="仿宋"/>
                <w:bCs/>
                <w:color w:val="auto"/>
                <w:kern w:val="0"/>
                <w:sz w:val="24"/>
                <w:szCs w:val="24"/>
              </w:rPr>
              <w:t>□</w:t>
            </w:r>
            <w:r>
              <w:rPr>
                <w:rFonts w:ascii="仿宋" w:hAnsi="仿宋" w:eastAsia="仿宋" w:cs="仿宋"/>
                <w:bCs/>
                <w:color w:val="auto"/>
                <w:kern w:val="0"/>
                <w:sz w:val="24"/>
                <w:szCs w:val="24"/>
              </w:rPr>
              <w:t xml:space="preserve"> </w:t>
            </w:r>
            <w:r>
              <w:rPr>
                <w:rFonts w:hint="eastAsia" w:ascii="仿宋" w:hAnsi="仿宋" w:eastAsia="仿宋" w:cs="仿宋"/>
                <w:bCs/>
                <w:color w:val="auto"/>
                <w:kern w:val="0"/>
                <w:sz w:val="24"/>
                <w:szCs w:val="24"/>
                <w:lang w:val="en-US" w:eastAsia="zh-CN"/>
              </w:rPr>
              <w:t xml:space="preserve">     否</w:t>
            </w:r>
            <w:r>
              <w:rPr>
                <w:rFonts w:hint="eastAsia" w:ascii="仿宋" w:hAnsi="仿宋" w:eastAsia="仿宋" w:cs="仿宋"/>
                <w:bCs/>
                <w:color w:val="auto"/>
                <w:kern w:val="0"/>
                <w:sz w:val="24"/>
                <w:szCs w:val="24"/>
              </w:rPr>
              <w:t>□</w:t>
            </w:r>
            <w:r>
              <w:rPr>
                <w:rFonts w:hint="eastAsia" w:ascii="仿宋" w:hAnsi="仿宋" w:eastAsia="仿宋" w:cs="仿宋"/>
                <w:bCs/>
                <w:color w:val="auto"/>
                <w:kern w:val="0"/>
                <w:sz w:val="24"/>
                <w:szCs w:val="24"/>
                <w:lang w:val="en-US" w:eastAsia="zh-CN"/>
              </w:rPr>
              <w:t xml:space="preserve">                  （银行资信证明、信用报告附后）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jc w:val="center"/>
        </w:trPr>
        <w:tc>
          <w:tcPr>
            <w:tcW w:w="9902" w:type="dxa"/>
            <w:gridSpan w:val="7"/>
            <w:vAlign w:val="center"/>
          </w:tcPr>
          <w:p>
            <w:pPr>
              <w:spacing w:line="240" w:lineRule="auto"/>
              <w:jc w:val="left"/>
              <w:rPr>
                <w:rFonts w:ascii="仿宋" w:hAnsi="仿宋" w:eastAsia="仿宋" w:cs="仿宋"/>
                <w:bCs/>
                <w:color w:val="auto"/>
                <w:kern w:val="0"/>
                <w:sz w:val="32"/>
                <w:szCs w:val="32"/>
              </w:rPr>
            </w:pPr>
            <w:r>
              <w:rPr>
                <w:rFonts w:hint="eastAsia" w:ascii="黑体" w:hAnsi="黑体" w:eastAsia="黑体" w:cs="黑体"/>
                <w:bCs/>
                <w:color w:val="auto"/>
                <w:kern w:val="0"/>
                <w:sz w:val="32"/>
                <w:szCs w:val="32"/>
                <w:lang w:val="en-US" w:eastAsia="zh-CN"/>
              </w:rPr>
              <w:t>二</w:t>
            </w:r>
            <w:r>
              <w:rPr>
                <w:rFonts w:hint="eastAsia" w:ascii="黑体" w:hAnsi="黑体" w:eastAsia="黑体" w:cs="黑体"/>
                <w:bCs/>
                <w:color w:val="auto"/>
                <w:kern w:val="0"/>
                <w:sz w:val="32"/>
                <w:szCs w:val="32"/>
              </w:rPr>
              <w:t>、</w:t>
            </w:r>
            <w:r>
              <w:rPr>
                <w:rFonts w:hint="eastAsia" w:ascii="黑体" w:hAnsi="黑体" w:eastAsia="黑体" w:cs="黑体"/>
                <w:bCs/>
                <w:color w:val="auto"/>
                <w:kern w:val="0"/>
                <w:sz w:val="32"/>
                <w:szCs w:val="32"/>
                <w:lang w:val="en-US" w:eastAsia="zh-CN"/>
              </w:rPr>
              <w:t>基本</w:t>
            </w:r>
            <w:r>
              <w:rPr>
                <w:rFonts w:hint="eastAsia" w:ascii="黑体" w:hAnsi="黑体" w:eastAsia="黑体" w:cs="黑体"/>
                <w:bCs/>
                <w:color w:val="auto"/>
                <w:kern w:val="0"/>
                <w:sz w:val="32"/>
                <w:szCs w:val="32"/>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Align w:val="center"/>
          </w:tcPr>
          <w:p>
            <w:pPr>
              <w:spacing w:line="400" w:lineRule="exact"/>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当前备案期限</w:t>
            </w:r>
          </w:p>
        </w:tc>
        <w:tc>
          <w:tcPr>
            <w:tcW w:w="7742" w:type="dxa"/>
            <w:gridSpan w:val="5"/>
            <w:vAlign w:val="center"/>
          </w:tcPr>
          <w:p>
            <w:pPr>
              <w:spacing w:line="400" w:lineRule="exact"/>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自</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年</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月至</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年</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exact"/>
          <w:jc w:val="center"/>
        </w:trPr>
        <w:tc>
          <w:tcPr>
            <w:tcW w:w="2160" w:type="dxa"/>
            <w:gridSpan w:val="2"/>
            <w:vAlign w:val="center"/>
          </w:tcPr>
          <w:p>
            <w:pPr>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备案期内</w:t>
            </w:r>
            <w:r>
              <w:rPr>
                <w:rFonts w:hint="eastAsia" w:ascii="仿宋" w:hAnsi="仿宋" w:eastAsia="仿宋" w:cs="仿宋"/>
                <w:color w:val="auto"/>
                <w:kern w:val="0"/>
                <w:sz w:val="24"/>
                <w:szCs w:val="24"/>
              </w:rPr>
              <w:t>是否</w:t>
            </w:r>
          </w:p>
          <w:p>
            <w:pPr>
              <w:spacing w:line="400" w:lineRule="exact"/>
              <w:jc w:val="center"/>
              <w:rPr>
                <w:rFonts w:ascii="仿宋" w:hAnsi="仿宋" w:eastAsia="仿宋" w:cs="仿宋"/>
                <w:color w:val="auto"/>
                <w:kern w:val="0"/>
                <w:sz w:val="24"/>
                <w:szCs w:val="20"/>
                <w:highlight w:val="yellow"/>
              </w:rPr>
            </w:pPr>
            <w:r>
              <w:rPr>
                <w:rFonts w:hint="eastAsia" w:ascii="仿宋" w:hAnsi="仿宋" w:eastAsia="仿宋" w:cs="仿宋"/>
                <w:color w:val="auto"/>
                <w:kern w:val="0"/>
                <w:sz w:val="24"/>
                <w:szCs w:val="24"/>
              </w:rPr>
              <w:t>开展</w:t>
            </w:r>
            <w:r>
              <w:rPr>
                <w:rFonts w:hint="eastAsia" w:ascii="仿宋" w:hAnsi="仿宋" w:eastAsia="仿宋" w:cs="仿宋"/>
                <w:color w:val="auto"/>
                <w:kern w:val="0"/>
                <w:sz w:val="24"/>
                <w:szCs w:val="24"/>
                <w:lang w:val="en-US" w:eastAsia="zh-CN"/>
              </w:rPr>
              <w:t>考核</w:t>
            </w:r>
          </w:p>
        </w:tc>
        <w:tc>
          <w:tcPr>
            <w:tcW w:w="7742" w:type="dxa"/>
            <w:gridSpan w:val="5"/>
            <w:vAlign w:val="center"/>
          </w:tcPr>
          <w:p>
            <w:pPr>
              <w:spacing w:line="400" w:lineRule="exact"/>
              <w:jc w:val="left"/>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rPr>
              <w:t>是□</w:t>
            </w:r>
            <w:r>
              <w:rPr>
                <w:rFonts w:hint="eastAsia" w:ascii="仿宋" w:hAnsi="仿宋" w:eastAsia="仿宋" w:cs="仿宋"/>
                <w:bCs/>
                <w:color w:val="auto"/>
                <w:kern w:val="0"/>
                <w:sz w:val="24"/>
                <w:szCs w:val="24"/>
                <w:lang w:val="en-US" w:eastAsia="zh-CN"/>
              </w:rPr>
              <w:t xml:space="preserve">      </w:t>
            </w:r>
          </w:p>
          <w:p>
            <w:pPr>
              <w:spacing w:line="400" w:lineRule="exact"/>
              <w:jc w:val="left"/>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否□</w:t>
            </w:r>
          </w:p>
          <w:p>
            <w:pPr>
              <w:spacing w:line="400" w:lineRule="exact"/>
              <w:jc w:val="left"/>
              <w:rPr>
                <w:rFonts w:ascii="仿宋" w:hAnsi="仿宋" w:eastAsia="仿宋" w:cs="仿宋"/>
                <w:bCs/>
                <w:color w:val="auto"/>
                <w:kern w:val="0"/>
                <w:sz w:val="24"/>
                <w:szCs w:val="20"/>
                <w:highlight w:val="yellow"/>
              </w:rPr>
            </w:pPr>
            <w:r>
              <w:rPr>
                <w:rFonts w:hint="eastAsia" w:ascii="仿宋" w:hAnsi="仿宋" w:eastAsia="仿宋" w:cs="仿宋"/>
                <w:bCs/>
                <w:color w:val="auto"/>
                <w:kern w:val="0"/>
                <w:sz w:val="24"/>
                <w:szCs w:val="24"/>
                <w:lang w:val="en-US" w:eastAsia="zh-CN"/>
              </w:rPr>
              <w:t>备案期内</w:t>
            </w:r>
            <w:r>
              <w:rPr>
                <w:rFonts w:hint="eastAsia" w:ascii="仿宋" w:hAnsi="仿宋" w:eastAsia="仿宋" w:cs="仿宋"/>
                <w:bCs/>
                <w:color w:val="auto"/>
                <w:kern w:val="0"/>
                <w:sz w:val="24"/>
                <w:szCs w:val="24"/>
              </w:rPr>
              <w:t>初次</w:t>
            </w:r>
            <w:r>
              <w:rPr>
                <w:rFonts w:hint="eastAsia" w:ascii="仿宋" w:hAnsi="仿宋" w:eastAsia="仿宋" w:cs="仿宋"/>
                <w:bCs/>
                <w:color w:val="auto"/>
                <w:kern w:val="0"/>
                <w:sz w:val="24"/>
                <w:szCs w:val="24"/>
                <w:lang w:val="en-US" w:eastAsia="zh-CN"/>
              </w:rPr>
              <w:t>考核</w:t>
            </w:r>
            <w:r>
              <w:rPr>
                <w:rFonts w:hint="eastAsia" w:ascii="仿宋" w:hAnsi="仿宋" w:eastAsia="仿宋" w:cs="仿宋"/>
                <w:bCs/>
                <w:color w:val="auto"/>
                <w:kern w:val="0"/>
                <w:sz w:val="24"/>
                <w:szCs w:val="24"/>
              </w:rPr>
              <w:t>时间：</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年</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月</w:t>
            </w:r>
            <w:r>
              <w:rPr>
                <w:rFonts w:hint="eastAsia" w:ascii="仿宋" w:hAnsi="仿宋" w:eastAsia="仿宋" w:cs="仿宋"/>
                <w:bCs/>
                <w:color w:val="auto"/>
                <w:kern w:val="0"/>
                <w:sz w:val="24"/>
                <w:szCs w:val="20"/>
                <w:u w:val="single"/>
                <w:lang w:val="en-US" w:eastAsia="zh-CN"/>
              </w:rPr>
              <w:t xml:space="preserve">       </w:t>
            </w:r>
            <w:r>
              <w:rPr>
                <w:rFonts w:hint="eastAsia" w:ascii="仿宋" w:hAnsi="仿宋" w:eastAsia="仿宋" w:cs="仿宋"/>
                <w:bCs/>
                <w:color w:val="auto"/>
                <w:kern w:val="0"/>
                <w:sz w:val="24"/>
                <w:szCs w:val="20"/>
                <w:lang w:val="en-US" w:eastAsia="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restart"/>
            <w:vAlign w:val="center"/>
          </w:tcPr>
          <w:p>
            <w:pPr>
              <w:spacing w:line="40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考核</w:t>
            </w:r>
          </w:p>
          <w:p>
            <w:pPr>
              <w:spacing w:line="400" w:lineRule="exact"/>
              <w:jc w:val="center"/>
              <w:rPr>
                <w:rFonts w:ascii="仿宋" w:hAnsi="仿宋" w:eastAsia="仿宋" w:cs="仿宋"/>
                <w:color w:val="auto"/>
                <w:sz w:val="24"/>
                <w:szCs w:val="24"/>
              </w:rPr>
            </w:pPr>
            <w:r>
              <w:rPr>
                <w:rFonts w:hint="eastAsia" w:ascii="仿宋" w:hAnsi="仿宋" w:eastAsia="仿宋" w:cs="仿宋"/>
                <w:color w:val="auto"/>
                <w:sz w:val="24"/>
                <w:szCs w:val="24"/>
              </w:rPr>
              <w:t>情况</w:t>
            </w:r>
          </w:p>
          <w:p>
            <w:pPr>
              <w:spacing w:line="400" w:lineRule="exact"/>
              <w:jc w:val="center"/>
              <w:rPr>
                <w:rFonts w:hint="default" w:ascii="仿宋" w:hAnsi="仿宋" w:eastAsia="仿宋" w:cs="仿宋"/>
                <w:color w:val="auto"/>
                <w:kern w:val="0"/>
                <w:sz w:val="24"/>
                <w:szCs w:val="20"/>
                <w:lang w:val="en-US" w:eastAsia="zh-CN"/>
              </w:rPr>
            </w:pPr>
          </w:p>
        </w:tc>
        <w:tc>
          <w:tcPr>
            <w:tcW w:w="2552" w:type="dxa"/>
            <w:vAlign w:val="center"/>
          </w:tcPr>
          <w:p>
            <w:pPr>
              <w:spacing w:line="400" w:lineRule="exact"/>
              <w:jc w:val="center"/>
              <w:rPr>
                <w:rFonts w:ascii="仿宋" w:hAnsi="仿宋" w:eastAsia="仿宋" w:cs="仿宋"/>
                <w:color w:val="auto"/>
                <w:kern w:val="0"/>
                <w:sz w:val="24"/>
                <w:szCs w:val="20"/>
              </w:rPr>
            </w:pPr>
            <w:r>
              <w:rPr>
                <w:rFonts w:hint="eastAsia" w:ascii="仿宋" w:hAnsi="仿宋" w:eastAsia="仿宋" w:cs="仿宋"/>
                <w:color w:val="auto"/>
                <w:kern w:val="0"/>
                <w:sz w:val="24"/>
                <w:szCs w:val="24"/>
                <w:lang w:val="en-US" w:eastAsia="zh-CN"/>
              </w:rPr>
              <w:t>考核项目</w:t>
            </w:r>
          </w:p>
        </w:tc>
        <w:tc>
          <w:tcPr>
            <w:tcW w:w="1298" w:type="dxa"/>
            <w:vAlign w:val="center"/>
          </w:tcPr>
          <w:p>
            <w:pPr>
              <w:spacing w:line="400" w:lineRule="exact"/>
              <w:jc w:val="center"/>
              <w:rPr>
                <w:rFonts w:ascii="仿宋" w:hAnsi="仿宋" w:eastAsia="仿宋" w:cs="仿宋"/>
                <w:color w:val="auto"/>
                <w:kern w:val="0"/>
                <w:sz w:val="24"/>
                <w:szCs w:val="20"/>
              </w:rPr>
            </w:pPr>
            <w:r>
              <w:rPr>
                <w:rFonts w:hint="eastAsia" w:ascii="仿宋" w:hAnsi="仿宋" w:eastAsia="仿宋" w:cs="仿宋"/>
                <w:color w:val="auto"/>
                <w:kern w:val="0"/>
                <w:sz w:val="24"/>
                <w:szCs w:val="24"/>
                <w:lang w:val="en-US" w:eastAsia="zh-CN"/>
              </w:rPr>
              <w:t>考核</w:t>
            </w:r>
            <w:r>
              <w:rPr>
                <w:rFonts w:hint="eastAsia" w:ascii="仿宋" w:hAnsi="仿宋" w:eastAsia="仿宋" w:cs="仿宋"/>
                <w:color w:val="auto"/>
                <w:kern w:val="0"/>
                <w:sz w:val="24"/>
                <w:szCs w:val="24"/>
              </w:rPr>
              <w:t>人次</w:t>
            </w:r>
          </w:p>
        </w:tc>
        <w:tc>
          <w:tcPr>
            <w:tcW w:w="1270" w:type="dxa"/>
            <w:vAlign w:val="center"/>
          </w:tcPr>
          <w:p>
            <w:pPr>
              <w:spacing w:line="400" w:lineRule="exact"/>
              <w:jc w:val="center"/>
              <w:rPr>
                <w:rFonts w:ascii="仿宋" w:hAnsi="仿宋" w:eastAsia="仿宋" w:cs="仿宋"/>
                <w:color w:val="auto"/>
                <w:kern w:val="0"/>
                <w:sz w:val="24"/>
                <w:szCs w:val="20"/>
              </w:rPr>
            </w:pPr>
            <w:r>
              <w:rPr>
                <w:rFonts w:hint="eastAsia" w:ascii="仿宋" w:hAnsi="仿宋" w:eastAsia="仿宋" w:cs="仿宋"/>
                <w:color w:val="auto"/>
                <w:kern w:val="0"/>
                <w:sz w:val="24"/>
                <w:szCs w:val="24"/>
              </w:rPr>
              <w:t>取证人次</w:t>
            </w:r>
          </w:p>
        </w:tc>
        <w:tc>
          <w:tcPr>
            <w:tcW w:w="2622" w:type="dxa"/>
            <w:gridSpan w:val="2"/>
            <w:vAlign w:val="center"/>
          </w:tcPr>
          <w:p>
            <w:pPr>
              <w:spacing w:line="400" w:lineRule="exact"/>
              <w:jc w:val="center"/>
              <w:rPr>
                <w:rFonts w:ascii="仿宋" w:hAnsi="仿宋" w:eastAsia="仿宋" w:cs="仿宋"/>
                <w:color w:val="auto"/>
                <w:kern w:val="0"/>
                <w:sz w:val="24"/>
                <w:szCs w:val="20"/>
              </w:rPr>
            </w:pPr>
            <w:r>
              <w:rPr>
                <w:rFonts w:hint="eastAsia" w:ascii="仿宋" w:hAnsi="仿宋" w:eastAsia="仿宋" w:cs="仿宋"/>
                <w:color w:val="auto"/>
                <w:kern w:val="0"/>
                <w:sz w:val="24"/>
                <w:szCs w:val="24"/>
              </w:rPr>
              <w:t>通过率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continue"/>
            <w:vAlign w:val="center"/>
          </w:tcPr>
          <w:p>
            <w:pPr>
              <w:spacing w:line="400" w:lineRule="exact"/>
              <w:jc w:val="center"/>
              <w:rPr>
                <w:rFonts w:ascii="仿宋" w:hAnsi="仿宋" w:eastAsia="仿宋" w:cs="仿宋"/>
                <w:color w:val="auto"/>
                <w:kern w:val="0"/>
                <w:sz w:val="24"/>
                <w:szCs w:val="20"/>
              </w:rPr>
            </w:pPr>
          </w:p>
        </w:tc>
        <w:tc>
          <w:tcPr>
            <w:tcW w:w="2552" w:type="dxa"/>
            <w:vAlign w:val="center"/>
          </w:tcPr>
          <w:p>
            <w:pPr>
              <w:spacing w:line="400" w:lineRule="exact"/>
              <w:jc w:val="center"/>
              <w:rPr>
                <w:rFonts w:ascii="仿宋" w:hAnsi="仿宋" w:eastAsia="仿宋" w:cs="仿宋"/>
                <w:color w:val="auto"/>
                <w:kern w:val="0"/>
                <w:sz w:val="24"/>
                <w:szCs w:val="20"/>
              </w:rPr>
            </w:pPr>
          </w:p>
        </w:tc>
        <w:tc>
          <w:tcPr>
            <w:tcW w:w="1298" w:type="dxa"/>
            <w:vAlign w:val="center"/>
          </w:tcPr>
          <w:p>
            <w:pPr>
              <w:spacing w:line="400" w:lineRule="exact"/>
              <w:jc w:val="center"/>
              <w:rPr>
                <w:rFonts w:ascii="仿宋" w:hAnsi="仿宋" w:eastAsia="仿宋" w:cs="仿宋"/>
                <w:color w:val="auto"/>
                <w:kern w:val="0"/>
                <w:sz w:val="24"/>
                <w:szCs w:val="20"/>
              </w:rPr>
            </w:pPr>
          </w:p>
        </w:tc>
        <w:tc>
          <w:tcPr>
            <w:tcW w:w="1270" w:type="dxa"/>
            <w:vAlign w:val="center"/>
          </w:tcPr>
          <w:p>
            <w:pPr>
              <w:spacing w:line="400" w:lineRule="exact"/>
              <w:jc w:val="center"/>
              <w:rPr>
                <w:rFonts w:ascii="仿宋" w:hAnsi="仿宋" w:eastAsia="仿宋" w:cs="仿宋"/>
                <w:color w:val="auto"/>
                <w:kern w:val="0"/>
                <w:sz w:val="24"/>
                <w:szCs w:val="20"/>
              </w:rPr>
            </w:pPr>
          </w:p>
        </w:tc>
        <w:tc>
          <w:tcPr>
            <w:tcW w:w="2622" w:type="dxa"/>
            <w:gridSpan w:val="2"/>
            <w:vAlign w:val="center"/>
          </w:tcPr>
          <w:p>
            <w:pPr>
              <w:spacing w:line="400" w:lineRule="exact"/>
              <w:jc w:val="center"/>
              <w:rPr>
                <w:rFonts w:ascii="仿宋" w:hAnsi="仿宋" w:eastAsia="仿宋" w:cs="仿宋"/>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continue"/>
            <w:vAlign w:val="center"/>
          </w:tcPr>
          <w:p>
            <w:pPr>
              <w:spacing w:line="400" w:lineRule="exact"/>
              <w:jc w:val="center"/>
              <w:rPr>
                <w:rFonts w:ascii="仿宋" w:hAnsi="仿宋" w:eastAsia="仿宋" w:cs="仿宋"/>
                <w:color w:val="auto"/>
                <w:kern w:val="0"/>
                <w:sz w:val="24"/>
                <w:szCs w:val="20"/>
              </w:rPr>
            </w:pPr>
          </w:p>
        </w:tc>
        <w:tc>
          <w:tcPr>
            <w:tcW w:w="2552" w:type="dxa"/>
            <w:vAlign w:val="center"/>
          </w:tcPr>
          <w:p>
            <w:pPr>
              <w:spacing w:line="400" w:lineRule="exact"/>
              <w:jc w:val="center"/>
              <w:rPr>
                <w:rFonts w:ascii="仿宋" w:hAnsi="仿宋" w:eastAsia="仿宋" w:cs="仿宋"/>
                <w:color w:val="auto"/>
                <w:kern w:val="0"/>
                <w:sz w:val="24"/>
                <w:szCs w:val="20"/>
              </w:rPr>
            </w:pPr>
          </w:p>
        </w:tc>
        <w:tc>
          <w:tcPr>
            <w:tcW w:w="1298" w:type="dxa"/>
            <w:vAlign w:val="center"/>
          </w:tcPr>
          <w:p>
            <w:pPr>
              <w:spacing w:line="400" w:lineRule="exact"/>
              <w:jc w:val="center"/>
              <w:rPr>
                <w:rFonts w:ascii="仿宋" w:hAnsi="仿宋" w:eastAsia="仿宋" w:cs="仿宋"/>
                <w:color w:val="auto"/>
                <w:kern w:val="0"/>
                <w:sz w:val="24"/>
                <w:szCs w:val="20"/>
              </w:rPr>
            </w:pPr>
          </w:p>
        </w:tc>
        <w:tc>
          <w:tcPr>
            <w:tcW w:w="1270" w:type="dxa"/>
            <w:vAlign w:val="center"/>
          </w:tcPr>
          <w:p>
            <w:pPr>
              <w:spacing w:line="400" w:lineRule="exact"/>
              <w:jc w:val="center"/>
              <w:rPr>
                <w:rFonts w:ascii="仿宋" w:hAnsi="仿宋" w:eastAsia="仿宋" w:cs="仿宋"/>
                <w:color w:val="auto"/>
                <w:kern w:val="0"/>
                <w:sz w:val="24"/>
                <w:szCs w:val="20"/>
              </w:rPr>
            </w:pPr>
          </w:p>
        </w:tc>
        <w:tc>
          <w:tcPr>
            <w:tcW w:w="2622" w:type="dxa"/>
            <w:gridSpan w:val="2"/>
            <w:vAlign w:val="center"/>
          </w:tcPr>
          <w:p>
            <w:pPr>
              <w:spacing w:line="400" w:lineRule="exact"/>
              <w:jc w:val="center"/>
              <w:rPr>
                <w:rFonts w:ascii="仿宋" w:hAnsi="仿宋" w:eastAsia="仿宋" w:cs="仿宋"/>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continue"/>
            <w:vAlign w:val="center"/>
          </w:tcPr>
          <w:p>
            <w:pPr>
              <w:spacing w:line="400" w:lineRule="exact"/>
              <w:jc w:val="center"/>
              <w:rPr>
                <w:rFonts w:ascii="仿宋" w:hAnsi="仿宋" w:eastAsia="仿宋" w:cs="仿宋"/>
                <w:color w:val="auto"/>
                <w:kern w:val="0"/>
                <w:sz w:val="24"/>
                <w:szCs w:val="20"/>
              </w:rPr>
            </w:pPr>
          </w:p>
        </w:tc>
        <w:tc>
          <w:tcPr>
            <w:tcW w:w="2552" w:type="dxa"/>
            <w:vAlign w:val="center"/>
          </w:tcPr>
          <w:p>
            <w:pPr>
              <w:spacing w:line="400" w:lineRule="exact"/>
              <w:jc w:val="center"/>
              <w:rPr>
                <w:rFonts w:ascii="仿宋" w:hAnsi="仿宋" w:eastAsia="仿宋" w:cs="仿宋"/>
                <w:color w:val="auto"/>
                <w:kern w:val="0"/>
                <w:sz w:val="24"/>
                <w:szCs w:val="20"/>
              </w:rPr>
            </w:pPr>
          </w:p>
        </w:tc>
        <w:tc>
          <w:tcPr>
            <w:tcW w:w="1298" w:type="dxa"/>
            <w:vAlign w:val="center"/>
          </w:tcPr>
          <w:p>
            <w:pPr>
              <w:spacing w:line="400" w:lineRule="exact"/>
              <w:jc w:val="center"/>
              <w:rPr>
                <w:rFonts w:ascii="仿宋" w:hAnsi="仿宋" w:eastAsia="仿宋" w:cs="仿宋"/>
                <w:color w:val="auto"/>
                <w:kern w:val="0"/>
                <w:sz w:val="24"/>
                <w:szCs w:val="20"/>
              </w:rPr>
            </w:pPr>
          </w:p>
        </w:tc>
        <w:tc>
          <w:tcPr>
            <w:tcW w:w="1270" w:type="dxa"/>
            <w:vAlign w:val="center"/>
          </w:tcPr>
          <w:p>
            <w:pPr>
              <w:spacing w:line="400" w:lineRule="exact"/>
              <w:jc w:val="center"/>
              <w:rPr>
                <w:rFonts w:ascii="仿宋" w:hAnsi="仿宋" w:eastAsia="仿宋" w:cs="仿宋"/>
                <w:color w:val="auto"/>
                <w:kern w:val="0"/>
                <w:sz w:val="24"/>
                <w:szCs w:val="20"/>
              </w:rPr>
            </w:pPr>
          </w:p>
        </w:tc>
        <w:tc>
          <w:tcPr>
            <w:tcW w:w="2622" w:type="dxa"/>
            <w:gridSpan w:val="2"/>
            <w:vAlign w:val="center"/>
          </w:tcPr>
          <w:p>
            <w:pPr>
              <w:spacing w:line="400" w:lineRule="exact"/>
              <w:jc w:val="center"/>
              <w:rPr>
                <w:rFonts w:ascii="仿宋" w:hAnsi="仿宋" w:eastAsia="仿宋" w:cs="仿宋"/>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continue"/>
            <w:vAlign w:val="center"/>
          </w:tcPr>
          <w:p>
            <w:pPr>
              <w:spacing w:line="400" w:lineRule="exact"/>
              <w:jc w:val="center"/>
              <w:rPr>
                <w:rFonts w:ascii="仿宋" w:hAnsi="仿宋" w:eastAsia="仿宋" w:cs="仿宋"/>
                <w:color w:val="auto"/>
                <w:kern w:val="0"/>
                <w:sz w:val="24"/>
                <w:szCs w:val="20"/>
              </w:rPr>
            </w:pPr>
          </w:p>
        </w:tc>
        <w:tc>
          <w:tcPr>
            <w:tcW w:w="2552" w:type="dxa"/>
            <w:vAlign w:val="center"/>
          </w:tcPr>
          <w:p>
            <w:pPr>
              <w:spacing w:line="400" w:lineRule="exact"/>
              <w:jc w:val="center"/>
              <w:rPr>
                <w:rFonts w:ascii="仿宋" w:hAnsi="仿宋" w:eastAsia="仿宋" w:cs="仿宋"/>
                <w:color w:val="auto"/>
                <w:kern w:val="0"/>
                <w:sz w:val="24"/>
                <w:szCs w:val="20"/>
              </w:rPr>
            </w:pPr>
          </w:p>
        </w:tc>
        <w:tc>
          <w:tcPr>
            <w:tcW w:w="1298" w:type="dxa"/>
            <w:vAlign w:val="center"/>
          </w:tcPr>
          <w:p>
            <w:pPr>
              <w:spacing w:line="400" w:lineRule="exact"/>
              <w:jc w:val="center"/>
              <w:rPr>
                <w:rFonts w:ascii="仿宋" w:hAnsi="仿宋" w:eastAsia="仿宋" w:cs="仿宋"/>
                <w:color w:val="auto"/>
                <w:kern w:val="0"/>
                <w:sz w:val="24"/>
                <w:szCs w:val="20"/>
              </w:rPr>
            </w:pPr>
          </w:p>
        </w:tc>
        <w:tc>
          <w:tcPr>
            <w:tcW w:w="1270" w:type="dxa"/>
            <w:vAlign w:val="center"/>
          </w:tcPr>
          <w:p>
            <w:pPr>
              <w:spacing w:line="400" w:lineRule="exact"/>
              <w:jc w:val="center"/>
              <w:rPr>
                <w:rFonts w:ascii="仿宋" w:hAnsi="仿宋" w:eastAsia="仿宋" w:cs="仿宋"/>
                <w:color w:val="auto"/>
                <w:kern w:val="0"/>
                <w:sz w:val="24"/>
                <w:szCs w:val="20"/>
              </w:rPr>
            </w:pPr>
          </w:p>
        </w:tc>
        <w:tc>
          <w:tcPr>
            <w:tcW w:w="2622" w:type="dxa"/>
            <w:gridSpan w:val="2"/>
            <w:vAlign w:val="center"/>
          </w:tcPr>
          <w:p>
            <w:pPr>
              <w:spacing w:line="400" w:lineRule="exact"/>
              <w:jc w:val="center"/>
              <w:rPr>
                <w:rFonts w:ascii="仿宋" w:hAnsi="仿宋" w:eastAsia="仿宋" w:cs="仿宋"/>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60" w:type="dxa"/>
            <w:gridSpan w:val="2"/>
            <w:vMerge w:val="continue"/>
            <w:vAlign w:val="center"/>
          </w:tcPr>
          <w:p>
            <w:pPr>
              <w:spacing w:line="400" w:lineRule="exact"/>
              <w:jc w:val="center"/>
              <w:rPr>
                <w:rFonts w:ascii="仿宋" w:hAnsi="仿宋" w:eastAsia="仿宋" w:cs="仿宋"/>
                <w:color w:val="auto"/>
                <w:kern w:val="0"/>
                <w:sz w:val="24"/>
                <w:szCs w:val="20"/>
              </w:rPr>
            </w:pPr>
          </w:p>
        </w:tc>
        <w:tc>
          <w:tcPr>
            <w:tcW w:w="2552" w:type="dxa"/>
            <w:vAlign w:val="center"/>
          </w:tcPr>
          <w:p>
            <w:pPr>
              <w:spacing w:line="400" w:lineRule="exact"/>
              <w:jc w:val="center"/>
              <w:rPr>
                <w:rFonts w:ascii="仿宋" w:hAnsi="仿宋" w:eastAsia="仿宋" w:cs="仿宋"/>
                <w:color w:val="auto"/>
                <w:kern w:val="0"/>
                <w:sz w:val="24"/>
                <w:szCs w:val="20"/>
              </w:rPr>
            </w:pPr>
          </w:p>
        </w:tc>
        <w:tc>
          <w:tcPr>
            <w:tcW w:w="1298" w:type="dxa"/>
            <w:vAlign w:val="center"/>
          </w:tcPr>
          <w:p>
            <w:pPr>
              <w:spacing w:line="400" w:lineRule="exact"/>
              <w:jc w:val="center"/>
              <w:rPr>
                <w:rFonts w:ascii="仿宋" w:hAnsi="仿宋" w:eastAsia="仿宋" w:cs="仿宋"/>
                <w:color w:val="auto"/>
                <w:kern w:val="0"/>
                <w:sz w:val="24"/>
                <w:szCs w:val="20"/>
              </w:rPr>
            </w:pPr>
          </w:p>
        </w:tc>
        <w:tc>
          <w:tcPr>
            <w:tcW w:w="1270" w:type="dxa"/>
            <w:vAlign w:val="center"/>
          </w:tcPr>
          <w:p>
            <w:pPr>
              <w:spacing w:line="400" w:lineRule="exact"/>
              <w:jc w:val="center"/>
              <w:rPr>
                <w:rFonts w:ascii="仿宋" w:hAnsi="仿宋" w:eastAsia="仿宋" w:cs="仿宋"/>
                <w:color w:val="auto"/>
                <w:kern w:val="0"/>
                <w:sz w:val="24"/>
                <w:szCs w:val="20"/>
              </w:rPr>
            </w:pPr>
          </w:p>
        </w:tc>
        <w:tc>
          <w:tcPr>
            <w:tcW w:w="2622" w:type="dxa"/>
            <w:gridSpan w:val="2"/>
            <w:vAlign w:val="center"/>
          </w:tcPr>
          <w:p>
            <w:pPr>
              <w:spacing w:line="400" w:lineRule="exact"/>
              <w:jc w:val="center"/>
              <w:rPr>
                <w:rFonts w:ascii="仿宋" w:hAnsi="仿宋" w:eastAsia="仿宋" w:cs="仿宋"/>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restart"/>
            <w:vAlign w:val="center"/>
          </w:tcPr>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考核</w:t>
            </w:r>
          </w:p>
          <w:p>
            <w:pPr>
              <w:spacing w:line="400" w:lineRule="exact"/>
              <w:jc w:val="center"/>
              <w:rPr>
                <w:rFonts w:ascii="仿宋" w:hAnsi="仿宋" w:eastAsia="仿宋" w:cs="仿宋"/>
                <w:color w:val="auto"/>
                <w:kern w:val="0"/>
                <w:sz w:val="24"/>
                <w:szCs w:val="20"/>
              </w:rPr>
            </w:pPr>
            <w:r>
              <w:rPr>
                <w:rFonts w:hint="eastAsia" w:ascii="仿宋" w:hAnsi="仿宋" w:eastAsia="仿宋" w:cs="仿宋"/>
                <w:bCs/>
                <w:color w:val="auto"/>
                <w:kern w:val="0"/>
                <w:sz w:val="24"/>
                <w:szCs w:val="24"/>
              </w:rPr>
              <w:t>资源</w:t>
            </w:r>
          </w:p>
        </w:tc>
        <w:tc>
          <w:tcPr>
            <w:tcW w:w="1080" w:type="dxa"/>
            <w:vMerge w:val="restart"/>
            <w:vAlign w:val="center"/>
          </w:tcPr>
          <w:p>
            <w:pPr>
              <w:spacing w:line="400" w:lineRule="exact"/>
              <w:jc w:val="center"/>
              <w:rPr>
                <w:rFonts w:hint="eastAsia" w:ascii="仿宋" w:hAnsi="仿宋" w:eastAsia="仿宋" w:cs="仿宋"/>
                <w:bCs/>
                <w:color w:val="auto"/>
                <w:kern w:val="0"/>
                <w:sz w:val="24"/>
                <w:szCs w:val="24"/>
                <w:lang w:eastAsia="zh-CN"/>
              </w:rPr>
            </w:pPr>
            <w:r>
              <w:rPr>
                <w:rFonts w:hint="eastAsia" w:ascii="仿宋" w:hAnsi="仿宋" w:eastAsia="仿宋" w:cs="仿宋"/>
                <w:color w:val="auto"/>
                <w:sz w:val="24"/>
                <w:szCs w:val="24"/>
                <w:lang w:val="en-US" w:eastAsia="zh-CN"/>
              </w:rPr>
              <w:t>考核</w:t>
            </w:r>
            <w:r>
              <w:rPr>
                <w:rFonts w:hint="eastAsia" w:ascii="仿宋" w:hAnsi="仿宋" w:eastAsia="仿宋" w:cs="仿宋"/>
                <w:color w:val="auto"/>
                <w:sz w:val="24"/>
                <w:szCs w:val="24"/>
              </w:rPr>
              <w:t>场地</w:t>
            </w:r>
            <w:r>
              <w:rPr>
                <w:rFonts w:hint="eastAsia" w:ascii="仿宋" w:hAnsi="仿宋" w:eastAsia="仿宋" w:cs="仿宋"/>
                <w:color w:val="auto"/>
                <w:sz w:val="24"/>
                <w:szCs w:val="24"/>
                <w:lang w:val="en-US" w:eastAsia="zh-CN"/>
              </w:rPr>
              <w:t>情况</w:t>
            </w:r>
          </w:p>
        </w:tc>
        <w:tc>
          <w:tcPr>
            <w:tcW w:w="7742" w:type="dxa"/>
            <w:gridSpan w:val="5"/>
            <w:vAlign w:val="center"/>
          </w:tcPr>
          <w:p>
            <w:pPr>
              <w:spacing w:line="400" w:lineRule="exact"/>
              <w:jc w:val="center"/>
              <w:rPr>
                <w:rFonts w:ascii="仿宋" w:hAnsi="仿宋" w:eastAsia="仿宋" w:cs="仿宋"/>
                <w:bCs/>
                <w:color w:val="auto"/>
                <w:kern w:val="0"/>
                <w:sz w:val="24"/>
                <w:szCs w:val="20"/>
              </w:rPr>
            </w:pPr>
            <w:r>
              <w:rPr>
                <w:rFonts w:hint="eastAsia" w:ascii="仿宋" w:hAnsi="仿宋" w:eastAsia="仿宋" w:cs="仿宋"/>
                <w:color w:val="auto"/>
                <w:kern w:val="0"/>
                <w:sz w:val="24"/>
                <w:szCs w:val="24"/>
              </w:rPr>
              <w:t>自有</w:t>
            </w:r>
            <w:r>
              <w:rPr>
                <w:rFonts w:hint="eastAsia" w:ascii="仿宋" w:hAnsi="仿宋" w:eastAsia="仿宋" w:cs="仿宋"/>
                <w:color w:val="auto"/>
                <w:kern w:val="0"/>
                <w:sz w:val="24"/>
                <w:szCs w:val="24"/>
                <w:lang w:val="en-US" w:eastAsia="zh-CN"/>
              </w:rPr>
              <w:t>场地</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sz w:val="24"/>
                <w:szCs w:val="24"/>
              </w:rPr>
              <w:t>租用</w:t>
            </w:r>
            <w:r>
              <w:rPr>
                <w:rFonts w:hint="eastAsia" w:ascii="仿宋" w:hAnsi="仿宋" w:eastAsia="仿宋" w:cs="仿宋"/>
                <w:color w:val="auto"/>
                <w:sz w:val="24"/>
                <w:szCs w:val="24"/>
                <w:lang w:val="en-US" w:eastAsia="zh-CN"/>
              </w:rPr>
              <w:t>场地</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color w:val="auto"/>
              </w:rPr>
            </w:pPr>
          </w:p>
        </w:tc>
        <w:tc>
          <w:tcPr>
            <w:tcW w:w="1080" w:type="dxa"/>
            <w:vMerge w:val="continue"/>
            <w:vAlign w:val="center"/>
          </w:tcPr>
          <w:p>
            <w:pPr>
              <w:spacing w:line="400" w:lineRule="exact"/>
              <w:jc w:val="center"/>
              <w:rPr>
                <w:color w:val="auto"/>
              </w:rPr>
            </w:pPr>
          </w:p>
        </w:tc>
        <w:tc>
          <w:tcPr>
            <w:tcW w:w="2552" w:type="dxa"/>
            <w:vAlign w:val="center"/>
          </w:tcPr>
          <w:p>
            <w:pPr>
              <w:spacing w:line="400" w:lineRule="exact"/>
              <w:jc w:val="center"/>
              <w:rPr>
                <w:rFonts w:hint="eastAsia"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场地地址</w:t>
            </w:r>
          </w:p>
        </w:tc>
        <w:tc>
          <w:tcPr>
            <w:tcW w:w="5190" w:type="dxa"/>
            <w:gridSpan w:val="4"/>
            <w:vAlign w:val="center"/>
          </w:tcPr>
          <w:p>
            <w:pPr>
              <w:spacing w:line="400" w:lineRule="exact"/>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仿宋" w:hAnsi="仿宋" w:eastAsia="仿宋" w:cs="仿宋"/>
                <w:bCs/>
                <w:color w:val="auto"/>
                <w:kern w:val="0"/>
                <w:sz w:val="24"/>
                <w:szCs w:val="20"/>
              </w:rPr>
            </w:pPr>
          </w:p>
        </w:tc>
        <w:tc>
          <w:tcPr>
            <w:tcW w:w="1080" w:type="dxa"/>
            <w:vMerge w:val="restart"/>
            <w:vAlign w:val="center"/>
          </w:tcPr>
          <w:p>
            <w:pPr>
              <w:spacing w:line="40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人员</w:t>
            </w:r>
          </w:p>
          <w:p>
            <w:pPr>
              <w:spacing w:line="400" w:lineRule="exact"/>
              <w:jc w:val="center"/>
              <w:rPr>
                <w:rFonts w:hint="eastAsia" w:ascii="仿宋" w:hAnsi="仿宋" w:eastAsia="仿宋" w:cs="仿宋"/>
                <w:bCs/>
                <w:color w:val="auto"/>
                <w:kern w:val="0"/>
                <w:sz w:val="24"/>
                <w:szCs w:val="20"/>
                <w:lang w:eastAsia="zh-CN"/>
              </w:rPr>
            </w:pPr>
            <w:r>
              <w:rPr>
                <w:rFonts w:hint="eastAsia" w:ascii="仿宋" w:hAnsi="仿宋" w:eastAsia="仿宋" w:cs="仿宋"/>
                <w:bCs/>
                <w:color w:val="auto"/>
                <w:kern w:val="0"/>
                <w:sz w:val="24"/>
                <w:szCs w:val="24"/>
                <w:lang w:val="en-US" w:eastAsia="zh-CN"/>
              </w:rPr>
              <w:t>情况</w:t>
            </w:r>
          </w:p>
        </w:tc>
        <w:tc>
          <w:tcPr>
            <w:tcW w:w="2552" w:type="dxa"/>
            <w:vAlign w:val="center"/>
          </w:tcPr>
          <w:p>
            <w:pPr>
              <w:spacing w:line="400" w:lineRule="exact"/>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考评人员数量</w:t>
            </w:r>
          </w:p>
        </w:tc>
        <w:tc>
          <w:tcPr>
            <w:tcW w:w="5190" w:type="dxa"/>
            <w:gridSpan w:val="4"/>
            <w:vAlign w:val="center"/>
          </w:tcPr>
          <w:p>
            <w:pPr>
              <w:spacing w:line="400" w:lineRule="exact"/>
              <w:jc w:val="center"/>
              <w:rPr>
                <w:rFonts w:ascii="仿宋" w:hAnsi="仿宋" w:eastAsia="仿宋" w:cs="仿宋"/>
                <w:bCs/>
                <w:color w:val="auto"/>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exact"/>
          <w:jc w:val="center"/>
        </w:trPr>
        <w:tc>
          <w:tcPr>
            <w:tcW w:w="1080" w:type="dxa"/>
            <w:vMerge w:val="continue"/>
            <w:vAlign w:val="center"/>
          </w:tcPr>
          <w:p>
            <w:pPr>
              <w:spacing w:line="400" w:lineRule="exact"/>
              <w:jc w:val="center"/>
              <w:rPr>
                <w:color w:val="auto"/>
              </w:rPr>
            </w:pPr>
          </w:p>
        </w:tc>
        <w:tc>
          <w:tcPr>
            <w:tcW w:w="1080" w:type="dxa"/>
            <w:vMerge w:val="continue"/>
            <w:vAlign w:val="center"/>
          </w:tcPr>
          <w:p>
            <w:pPr>
              <w:spacing w:line="400" w:lineRule="exact"/>
              <w:jc w:val="center"/>
              <w:rPr>
                <w:color w:val="auto"/>
              </w:rPr>
            </w:pPr>
          </w:p>
        </w:tc>
        <w:tc>
          <w:tcPr>
            <w:tcW w:w="2552" w:type="dxa"/>
            <w:vAlign w:val="center"/>
          </w:tcPr>
          <w:p>
            <w:pPr>
              <w:spacing w:line="400" w:lineRule="exact"/>
              <w:jc w:val="center"/>
              <w:rPr>
                <w:rFonts w:hint="default" w:eastAsiaTheme="minorEastAsia"/>
                <w:color w:val="auto"/>
                <w:lang w:val="en-US" w:eastAsia="zh-CN"/>
              </w:rPr>
            </w:pPr>
            <w:r>
              <w:rPr>
                <w:rFonts w:hint="eastAsia" w:ascii="仿宋" w:hAnsi="仿宋" w:eastAsia="仿宋" w:cs="仿宋"/>
                <w:bCs/>
                <w:color w:val="auto"/>
                <w:kern w:val="0"/>
                <w:sz w:val="24"/>
                <w:szCs w:val="20"/>
                <w:lang w:val="en-US" w:eastAsia="zh-CN"/>
              </w:rPr>
              <w:t>督导人员数量</w:t>
            </w:r>
          </w:p>
        </w:tc>
        <w:tc>
          <w:tcPr>
            <w:tcW w:w="5190" w:type="dxa"/>
            <w:gridSpan w:val="4"/>
            <w:vAlign w:val="center"/>
          </w:tcPr>
          <w:p>
            <w:pPr>
              <w:spacing w:line="400" w:lineRule="exact"/>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color w:val="auto"/>
              </w:rPr>
            </w:pPr>
          </w:p>
        </w:tc>
        <w:tc>
          <w:tcPr>
            <w:tcW w:w="1080" w:type="dxa"/>
            <w:vMerge w:val="continue"/>
            <w:vAlign w:val="center"/>
          </w:tcPr>
          <w:p>
            <w:pPr>
              <w:spacing w:line="400" w:lineRule="exact"/>
              <w:jc w:val="center"/>
              <w:rPr>
                <w:color w:val="auto"/>
              </w:rPr>
            </w:pPr>
          </w:p>
        </w:tc>
        <w:tc>
          <w:tcPr>
            <w:tcW w:w="2552" w:type="dxa"/>
            <w:vAlign w:val="center"/>
          </w:tcPr>
          <w:p>
            <w:pPr>
              <w:spacing w:line="400" w:lineRule="exact"/>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命题专家数量</w:t>
            </w:r>
          </w:p>
        </w:tc>
        <w:tc>
          <w:tcPr>
            <w:tcW w:w="5190" w:type="dxa"/>
            <w:gridSpan w:val="4"/>
            <w:vAlign w:val="center"/>
          </w:tcPr>
          <w:p>
            <w:pPr>
              <w:spacing w:line="400" w:lineRule="exact"/>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color w:val="auto"/>
              </w:rPr>
            </w:pPr>
          </w:p>
        </w:tc>
        <w:tc>
          <w:tcPr>
            <w:tcW w:w="1080" w:type="dxa"/>
            <w:vMerge w:val="continue"/>
            <w:vAlign w:val="center"/>
          </w:tcPr>
          <w:p>
            <w:pPr>
              <w:spacing w:line="400" w:lineRule="exact"/>
              <w:jc w:val="center"/>
              <w:rPr>
                <w:color w:val="auto"/>
              </w:rPr>
            </w:pPr>
          </w:p>
        </w:tc>
        <w:tc>
          <w:tcPr>
            <w:tcW w:w="2552" w:type="dxa"/>
            <w:vAlign w:val="center"/>
          </w:tcPr>
          <w:p>
            <w:pPr>
              <w:spacing w:line="400" w:lineRule="exact"/>
              <w:jc w:val="center"/>
              <w:rPr>
                <w:rFonts w:hint="default"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工作人员数量</w:t>
            </w:r>
          </w:p>
        </w:tc>
        <w:tc>
          <w:tcPr>
            <w:tcW w:w="5190" w:type="dxa"/>
            <w:gridSpan w:val="4"/>
            <w:vAlign w:val="center"/>
          </w:tcPr>
          <w:p>
            <w:pPr>
              <w:spacing w:line="400" w:lineRule="exact"/>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仿宋" w:hAnsi="仿宋" w:eastAsia="仿宋" w:cs="仿宋"/>
                <w:bCs/>
                <w:color w:val="auto"/>
                <w:kern w:val="0"/>
                <w:sz w:val="24"/>
                <w:szCs w:val="20"/>
              </w:rPr>
            </w:pPr>
          </w:p>
        </w:tc>
        <w:tc>
          <w:tcPr>
            <w:tcW w:w="1080" w:type="dxa"/>
            <w:vMerge w:val="restart"/>
            <w:vAlign w:val="center"/>
          </w:tcPr>
          <w:p>
            <w:pPr>
              <w:spacing w:line="400" w:lineRule="exact"/>
              <w:jc w:val="center"/>
              <w:rPr>
                <w:rFonts w:hint="eastAsia"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考核</w:t>
            </w:r>
          </w:p>
          <w:p>
            <w:pPr>
              <w:spacing w:line="400" w:lineRule="exact"/>
              <w:jc w:val="center"/>
              <w:rPr>
                <w:rFonts w:hint="eastAsia" w:ascii="仿宋" w:hAnsi="仿宋" w:eastAsia="仿宋" w:cs="仿宋"/>
                <w:bCs/>
                <w:color w:val="auto"/>
                <w:kern w:val="0"/>
                <w:sz w:val="24"/>
                <w:szCs w:val="20"/>
              </w:rPr>
            </w:pPr>
            <w:r>
              <w:rPr>
                <w:rFonts w:hint="eastAsia" w:ascii="仿宋" w:hAnsi="仿宋" w:eastAsia="仿宋" w:cs="仿宋"/>
                <w:bCs/>
                <w:color w:val="auto"/>
                <w:kern w:val="0"/>
                <w:sz w:val="24"/>
                <w:szCs w:val="20"/>
              </w:rPr>
              <w:t>题库</w:t>
            </w:r>
          </w:p>
          <w:p>
            <w:pPr>
              <w:spacing w:line="400" w:lineRule="exact"/>
              <w:jc w:val="center"/>
              <w:rPr>
                <w:rFonts w:hint="eastAsia" w:ascii="仿宋" w:hAnsi="仿宋" w:eastAsia="仿宋" w:cs="仿宋"/>
                <w:bCs/>
                <w:color w:val="auto"/>
                <w:kern w:val="0"/>
                <w:sz w:val="24"/>
                <w:szCs w:val="20"/>
                <w:lang w:val="en-US" w:eastAsia="zh-CN"/>
              </w:rPr>
            </w:pPr>
            <w:r>
              <w:rPr>
                <w:rFonts w:hint="eastAsia" w:ascii="仿宋" w:hAnsi="仿宋" w:eastAsia="仿宋" w:cs="仿宋"/>
                <w:bCs/>
                <w:color w:val="auto"/>
                <w:kern w:val="0"/>
                <w:sz w:val="24"/>
                <w:szCs w:val="20"/>
                <w:lang w:val="en-US" w:eastAsia="zh-CN"/>
              </w:rPr>
              <w:t>情况</w:t>
            </w:r>
          </w:p>
        </w:tc>
        <w:tc>
          <w:tcPr>
            <w:tcW w:w="2552" w:type="dxa"/>
            <w:vAlign w:val="center"/>
          </w:tcPr>
          <w:p>
            <w:pPr>
              <w:spacing w:line="400" w:lineRule="exact"/>
              <w:jc w:val="center"/>
              <w:rPr>
                <w:rFonts w:ascii="仿宋" w:hAnsi="仿宋" w:eastAsia="仿宋" w:cs="仿宋"/>
                <w:bCs/>
                <w:color w:val="auto"/>
                <w:kern w:val="0"/>
                <w:sz w:val="24"/>
                <w:szCs w:val="20"/>
              </w:rPr>
            </w:pPr>
            <w:r>
              <w:rPr>
                <w:rFonts w:hint="eastAsia" w:ascii="仿宋" w:hAnsi="仿宋" w:eastAsia="仿宋" w:cs="仿宋"/>
                <w:color w:val="auto"/>
                <w:kern w:val="0"/>
                <w:sz w:val="24"/>
                <w:szCs w:val="24"/>
                <w:lang w:val="en-US" w:eastAsia="zh-CN"/>
              </w:rPr>
              <w:t>考核项目</w:t>
            </w:r>
          </w:p>
        </w:tc>
        <w:tc>
          <w:tcPr>
            <w:tcW w:w="2595" w:type="dxa"/>
            <w:gridSpan w:val="3"/>
            <w:vAlign w:val="center"/>
          </w:tcPr>
          <w:p>
            <w:pPr>
              <w:spacing w:line="400" w:lineRule="exact"/>
              <w:jc w:val="center"/>
              <w:rPr>
                <w:rFonts w:hint="default" w:ascii="仿宋" w:hAnsi="仿宋" w:eastAsia="仿宋" w:cs="仿宋"/>
                <w:color w:val="auto"/>
                <w:kern w:val="0"/>
                <w:sz w:val="24"/>
                <w:szCs w:val="20"/>
                <w:lang w:val="en-US" w:eastAsia="zh-CN"/>
              </w:rPr>
            </w:pPr>
            <w:r>
              <w:rPr>
                <w:rFonts w:hint="eastAsia" w:ascii="仿宋" w:hAnsi="仿宋" w:eastAsia="仿宋" w:cs="仿宋"/>
                <w:color w:val="auto"/>
                <w:kern w:val="0"/>
                <w:sz w:val="24"/>
                <w:szCs w:val="24"/>
                <w:u w:val="none"/>
                <w:lang w:val="en-US" w:eastAsia="zh-CN"/>
              </w:rPr>
              <w:t>卷库（套）</w:t>
            </w:r>
          </w:p>
        </w:tc>
        <w:tc>
          <w:tcPr>
            <w:tcW w:w="2595" w:type="dxa"/>
            <w:vAlign w:val="center"/>
          </w:tcPr>
          <w:p>
            <w:pPr>
              <w:spacing w:line="400" w:lineRule="exact"/>
              <w:jc w:val="center"/>
              <w:rPr>
                <w:rFonts w:hint="default" w:ascii="仿宋" w:hAnsi="仿宋" w:eastAsia="仿宋" w:cs="仿宋"/>
                <w:color w:val="auto"/>
                <w:kern w:val="0"/>
                <w:sz w:val="24"/>
                <w:szCs w:val="24"/>
                <w:u w:val="none"/>
                <w:lang w:val="en-US" w:eastAsia="zh-CN"/>
              </w:rPr>
            </w:pPr>
            <w:r>
              <w:rPr>
                <w:rFonts w:hint="eastAsia" w:ascii="仿宋" w:hAnsi="仿宋" w:eastAsia="仿宋" w:cs="仿宋"/>
                <w:color w:val="auto"/>
                <w:kern w:val="0"/>
                <w:sz w:val="24"/>
                <w:szCs w:val="24"/>
                <w:u w:val="none"/>
                <w:lang w:val="en-US" w:eastAsia="zh-CN"/>
              </w:rPr>
              <w:t>题库（道）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2552" w:type="dxa"/>
            <w:vAlign w:val="center"/>
          </w:tcPr>
          <w:p>
            <w:pPr>
              <w:spacing w:line="400" w:lineRule="exact"/>
              <w:jc w:val="center"/>
              <w:rPr>
                <w:rFonts w:ascii="仿宋" w:hAnsi="仿宋" w:eastAsia="仿宋" w:cs="仿宋"/>
                <w:bCs/>
                <w:color w:val="auto"/>
                <w:kern w:val="0"/>
                <w:sz w:val="24"/>
                <w:szCs w:val="20"/>
              </w:rPr>
            </w:pPr>
          </w:p>
        </w:tc>
        <w:tc>
          <w:tcPr>
            <w:tcW w:w="2595" w:type="dxa"/>
            <w:gridSpan w:val="3"/>
            <w:vAlign w:val="center"/>
          </w:tcPr>
          <w:p>
            <w:pPr>
              <w:spacing w:line="400" w:lineRule="exact"/>
              <w:jc w:val="center"/>
              <w:rPr>
                <w:rFonts w:ascii="Times New Roman" w:hAnsi="Times New Roman" w:eastAsia="宋体" w:cs="Times New Roman"/>
                <w:color w:val="auto"/>
                <w:kern w:val="0"/>
                <w:sz w:val="20"/>
                <w:szCs w:val="20"/>
              </w:rPr>
            </w:pPr>
          </w:p>
        </w:tc>
        <w:tc>
          <w:tcPr>
            <w:tcW w:w="2595" w:type="dxa"/>
            <w:vAlign w:val="center"/>
          </w:tcPr>
          <w:p>
            <w:pPr>
              <w:spacing w:line="400" w:lineRule="exact"/>
              <w:jc w:val="center"/>
              <w:rPr>
                <w:rFonts w:ascii="Times New Roman" w:hAnsi="Times New Roman" w:eastAsia="宋体"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2552" w:type="dxa"/>
            <w:vAlign w:val="center"/>
          </w:tcPr>
          <w:p>
            <w:pPr>
              <w:spacing w:line="400" w:lineRule="exact"/>
              <w:jc w:val="center"/>
              <w:rPr>
                <w:rFonts w:ascii="仿宋" w:hAnsi="仿宋" w:eastAsia="仿宋" w:cs="仿宋"/>
                <w:bCs/>
                <w:color w:val="auto"/>
                <w:kern w:val="0"/>
                <w:sz w:val="24"/>
                <w:szCs w:val="20"/>
              </w:rPr>
            </w:pPr>
          </w:p>
        </w:tc>
        <w:tc>
          <w:tcPr>
            <w:tcW w:w="2595" w:type="dxa"/>
            <w:gridSpan w:val="3"/>
            <w:vAlign w:val="center"/>
          </w:tcPr>
          <w:p>
            <w:pPr>
              <w:spacing w:line="400" w:lineRule="exact"/>
              <w:jc w:val="center"/>
              <w:rPr>
                <w:rFonts w:ascii="Times New Roman" w:hAnsi="Times New Roman" w:eastAsia="宋体" w:cs="Times New Roman"/>
                <w:color w:val="auto"/>
                <w:kern w:val="0"/>
                <w:sz w:val="20"/>
                <w:szCs w:val="20"/>
              </w:rPr>
            </w:pPr>
          </w:p>
        </w:tc>
        <w:tc>
          <w:tcPr>
            <w:tcW w:w="2595" w:type="dxa"/>
            <w:vAlign w:val="center"/>
          </w:tcPr>
          <w:p>
            <w:pPr>
              <w:spacing w:line="400" w:lineRule="exact"/>
              <w:jc w:val="center"/>
              <w:rPr>
                <w:rFonts w:ascii="Times New Roman" w:hAnsi="Times New Roman" w:eastAsia="宋体"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2552" w:type="dxa"/>
            <w:vAlign w:val="center"/>
          </w:tcPr>
          <w:p>
            <w:pPr>
              <w:spacing w:line="400" w:lineRule="exact"/>
              <w:jc w:val="center"/>
              <w:rPr>
                <w:rFonts w:ascii="仿宋" w:hAnsi="仿宋" w:eastAsia="仿宋" w:cs="仿宋"/>
                <w:bCs/>
                <w:color w:val="auto"/>
                <w:kern w:val="0"/>
                <w:sz w:val="24"/>
                <w:szCs w:val="20"/>
              </w:rPr>
            </w:pPr>
          </w:p>
        </w:tc>
        <w:tc>
          <w:tcPr>
            <w:tcW w:w="2595" w:type="dxa"/>
            <w:gridSpan w:val="3"/>
            <w:vAlign w:val="center"/>
          </w:tcPr>
          <w:p>
            <w:pPr>
              <w:spacing w:line="400" w:lineRule="exact"/>
              <w:jc w:val="center"/>
              <w:rPr>
                <w:rFonts w:ascii="Times New Roman" w:hAnsi="Times New Roman" w:eastAsia="宋体" w:cs="Times New Roman"/>
                <w:color w:val="auto"/>
                <w:kern w:val="0"/>
                <w:sz w:val="20"/>
                <w:szCs w:val="20"/>
              </w:rPr>
            </w:pPr>
          </w:p>
        </w:tc>
        <w:tc>
          <w:tcPr>
            <w:tcW w:w="2595" w:type="dxa"/>
            <w:vAlign w:val="center"/>
          </w:tcPr>
          <w:p>
            <w:pPr>
              <w:spacing w:line="400" w:lineRule="exact"/>
              <w:jc w:val="center"/>
              <w:rPr>
                <w:rFonts w:ascii="Times New Roman" w:hAnsi="Times New Roman" w:eastAsia="宋体"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2552" w:type="dxa"/>
            <w:vAlign w:val="center"/>
          </w:tcPr>
          <w:p>
            <w:pPr>
              <w:spacing w:line="400" w:lineRule="exact"/>
              <w:jc w:val="center"/>
              <w:rPr>
                <w:rFonts w:ascii="仿宋" w:hAnsi="仿宋" w:eastAsia="仿宋" w:cs="仿宋"/>
                <w:bCs/>
                <w:color w:val="auto"/>
                <w:kern w:val="0"/>
                <w:sz w:val="24"/>
                <w:szCs w:val="20"/>
              </w:rPr>
            </w:pPr>
          </w:p>
        </w:tc>
        <w:tc>
          <w:tcPr>
            <w:tcW w:w="2595" w:type="dxa"/>
            <w:gridSpan w:val="3"/>
            <w:vAlign w:val="center"/>
          </w:tcPr>
          <w:p>
            <w:pPr>
              <w:spacing w:line="400" w:lineRule="exact"/>
              <w:jc w:val="center"/>
              <w:rPr>
                <w:rFonts w:ascii="Times New Roman" w:hAnsi="Times New Roman" w:eastAsia="宋体" w:cs="Times New Roman"/>
                <w:color w:val="auto"/>
                <w:kern w:val="0"/>
                <w:sz w:val="20"/>
                <w:szCs w:val="20"/>
              </w:rPr>
            </w:pPr>
          </w:p>
        </w:tc>
        <w:tc>
          <w:tcPr>
            <w:tcW w:w="2595" w:type="dxa"/>
            <w:vAlign w:val="center"/>
          </w:tcPr>
          <w:p>
            <w:pPr>
              <w:spacing w:line="400" w:lineRule="exact"/>
              <w:jc w:val="center"/>
              <w:rPr>
                <w:rFonts w:ascii="Times New Roman" w:hAnsi="Times New Roman" w:eastAsia="宋体"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1080" w:type="dxa"/>
            <w:vMerge w:val="continue"/>
            <w:vAlign w:val="center"/>
          </w:tcPr>
          <w:p>
            <w:pPr>
              <w:spacing w:line="400" w:lineRule="exact"/>
              <w:jc w:val="center"/>
              <w:rPr>
                <w:rFonts w:ascii="Times New Roman" w:hAnsi="Times New Roman" w:eastAsia="宋体" w:cs="Times New Roman"/>
                <w:color w:val="auto"/>
                <w:kern w:val="0"/>
                <w:sz w:val="20"/>
                <w:szCs w:val="20"/>
              </w:rPr>
            </w:pPr>
          </w:p>
        </w:tc>
        <w:tc>
          <w:tcPr>
            <w:tcW w:w="2552" w:type="dxa"/>
            <w:vAlign w:val="center"/>
          </w:tcPr>
          <w:p>
            <w:pPr>
              <w:spacing w:line="400" w:lineRule="exact"/>
              <w:jc w:val="center"/>
              <w:rPr>
                <w:rFonts w:ascii="仿宋" w:hAnsi="仿宋" w:eastAsia="仿宋" w:cs="仿宋"/>
                <w:bCs/>
                <w:color w:val="auto"/>
                <w:kern w:val="0"/>
                <w:sz w:val="24"/>
                <w:szCs w:val="20"/>
              </w:rPr>
            </w:pPr>
          </w:p>
        </w:tc>
        <w:tc>
          <w:tcPr>
            <w:tcW w:w="2595" w:type="dxa"/>
            <w:gridSpan w:val="3"/>
            <w:vAlign w:val="center"/>
          </w:tcPr>
          <w:p>
            <w:pPr>
              <w:spacing w:line="400" w:lineRule="exact"/>
              <w:jc w:val="center"/>
              <w:rPr>
                <w:rFonts w:ascii="Times New Roman" w:hAnsi="Times New Roman" w:eastAsia="宋体" w:cs="Times New Roman"/>
                <w:color w:val="auto"/>
                <w:kern w:val="0"/>
                <w:sz w:val="20"/>
                <w:szCs w:val="20"/>
              </w:rPr>
            </w:pPr>
          </w:p>
        </w:tc>
        <w:tc>
          <w:tcPr>
            <w:tcW w:w="2595" w:type="dxa"/>
            <w:vAlign w:val="center"/>
          </w:tcPr>
          <w:p>
            <w:pPr>
              <w:spacing w:line="400" w:lineRule="exact"/>
              <w:jc w:val="center"/>
              <w:rPr>
                <w:rFonts w:ascii="Times New Roman" w:hAnsi="Times New Roman" w:eastAsia="宋体"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9902" w:type="dxa"/>
            <w:gridSpan w:val="7"/>
            <w:vAlign w:val="center"/>
          </w:tcPr>
          <w:p>
            <w:pPr>
              <w:spacing w:line="400" w:lineRule="exact"/>
              <w:jc w:val="left"/>
              <w:rPr>
                <w:rFonts w:hint="default" w:ascii="仿宋" w:hAnsi="仿宋" w:eastAsia="仿宋" w:cs="仿宋"/>
                <w:bCs/>
                <w:color w:val="auto"/>
                <w:kern w:val="0"/>
                <w:sz w:val="24"/>
                <w:szCs w:val="24"/>
                <w:lang w:val="en-US" w:eastAsia="zh-CN"/>
              </w:rPr>
            </w:pPr>
            <w:r>
              <w:rPr>
                <w:rFonts w:hint="eastAsia" w:ascii="黑体" w:hAnsi="黑体" w:eastAsia="黑体" w:cs="黑体"/>
                <w:bCs/>
                <w:color w:val="auto"/>
                <w:kern w:val="0"/>
                <w:sz w:val="32"/>
                <w:szCs w:val="32"/>
                <w:lang w:val="en-US" w:eastAsia="zh-CN"/>
              </w:rPr>
              <w:t>三、工作总结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1" w:hRule="atLeast"/>
          <w:jc w:val="center"/>
        </w:trPr>
        <w:tc>
          <w:tcPr>
            <w:tcW w:w="1080" w:type="dxa"/>
            <w:vAlign w:val="center"/>
          </w:tcPr>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备案</w:t>
            </w:r>
          </w:p>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期内</w:t>
            </w:r>
          </w:p>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总结</w:t>
            </w:r>
          </w:p>
        </w:tc>
        <w:tc>
          <w:tcPr>
            <w:tcW w:w="1080" w:type="dxa"/>
            <w:vAlign w:val="center"/>
          </w:tcPr>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开展</w:t>
            </w:r>
          </w:p>
          <w:p>
            <w:pPr>
              <w:spacing w:line="400" w:lineRule="exact"/>
              <w:jc w:val="center"/>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情况</w:t>
            </w:r>
          </w:p>
        </w:tc>
        <w:tc>
          <w:tcPr>
            <w:tcW w:w="7742" w:type="dxa"/>
            <w:gridSpan w:val="5"/>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说明考核机构专项职业能力考核工作开展情况，包括制度执行、队伍建设、题库建设、设施设备、考务管理、质量管理、档案管理、财务管理和考核收费等情况，以及考核机构主要经验做法和取得的社会效果等。</w:t>
            </w:r>
          </w:p>
          <w:p>
            <w:pPr>
              <w:spacing w:line="400" w:lineRule="exact"/>
              <w:jc w:val="both"/>
              <w:rPr>
                <w:rFonts w:hint="eastAsia" w:ascii="仿宋" w:hAnsi="仿宋" w:eastAsia="仿宋" w:cs="仿宋"/>
                <w:bCs/>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9" w:hRule="atLeast"/>
          <w:jc w:val="center"/>
        </w:trPr>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备案</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期内</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rPr>
            </w:pPr>
            <w:r>
              <w:rPr>
                <w:rFonts w:hint="eastAsia" w:ascii="仿宋" w:hAnsi="仿宋" w:eastAsia="仿宋" w:cs="仿宋"/>
                <w:bCs/>
                <w:color w:val="auto"/>
                <w:kern w:val="0"/>
                <w:sz w:val="24"/>
                <w:szCs w:val="24"/>
                <w:lang w:val="en-US" w:eastAsia="zh-CN"/>
              </w:rPr>
              <w:t>总结</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开展</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Cs/>
                <w:color w:val="auto"/>
                <w:kern w:val="0"/>
                <w:sz w:val="24"/>
                <w:szCs w:val="24"/>
                <w:lang w:val="en-US" w:eastAsia="zh-CN"/>
              </w:rPr>
            </w:pPr>
            <w:r>
              <w:rPr>
                <w:rFonts w:hint="eastAsia" w:ascii="仿宋" w:hAnsi="仿宋" w:eastAsia="仿宋" w:cs="仿宋"/>
                <w:bCs/>
                <w:color w:val="auto"/>
                <w:kern w:val="0"/>
                <w:sz w:val="24"/>
                <w:szCs w:val="24"/>
                <w:lang w:val="en-US" w:eastAsia="zh-CN"/>
              </w:rPr>
              <w:t>情况</w:t>
            </w:r>
          </w:p>
        </w:tc>
        <w:tc>
          <w:tcPr>
            <w:tcW w:w="7742" w:type="dxa"/>
            <w:gridSpan w:val="5"/>
            <w:vAlign w:val="top"/>
          </w:tcPr>
          <w:p>
            <w:pPr>
              <w:spacing w:line="400" w:lineRule="exact"/>
              <w:jc w:val="both"/>
              <w:rPr>
                <w:rFonts w:hint="default" w:ascii="仿宋" w:hAnsi="仿宋" w:eastAsia="仿宋" w:cs="仿宋"/>
                <w:bCs/>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4" w:hRule="atLeast"/>
          <w:jc w:val="center"/>
        </w:trPr>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p>
        </w:tc>
        <w:tc>
          <w:tcPr>
            <w:tcW w:w="108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下步</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Cs/>
                <w:color w:val="auto"/>
                <w:kern w:val="0"/>
                <w:sz w:val="24"/>
                <w:szCs w:val="24"/>
                <w:lang w:val="en-US" w:eastAsia="zh-CN" w:bidi="ar-SA"/>
              </w:rPr>
            </w:pPr>
            <w:r>
              <w:rPr>
                <w:rFonts w:hint="eastAsia" w:ascii="仿宋" w:hAnsi="仿宋" w:eastAsia="仿宋" w:cs="仿宋"/>
                <w:bCs/>
                <w:color w:val="auto"/>
                <w:kern w:val="0"/>
                <w:sz w:val="24"/>
                <w:szCs w:val="24"/>
                <w:lang w:val="en-US" w:eastAsia="zh-CN"/>
              </w:rPr>
              <w:t>规划</w:t>
            </w:r>
          </w:p>
        </w:tc>
        <w:tc>
          <w:tcPr>
            <w:tcW w:w="7742" w:type="dxa"/>
            <w:gridSpan w:val="5"/>
            <w:shd w:val="clear" w:color="auto" w:fill="auto"/>
            <w:vAlign w:val="top"/>
          </w:tcPr>
          <w:p>
            <w:pPr>
              <w:pStyle w:val="4"/>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仿宋" w:hAnsi="仿宋" w:eastAsia="仿宋" w:cs="仿宋"/>
                <w:bCs/>
                <w:color w:val="auto"/>
                <w:kern w:val="0"/>
                <w:sz w:val="24"/>
                <w:szCs w:val="24"/>
                <w:lang w:val="en-US" w:eastAsia="zh-CN" w:bidi="ar-SA"/>
              </w:rPr>
            </w:pPr>
            <w:r>
              <w:rPr>
                <w:rFonts w:hint="eastAsia" w:ascii="仿宋" w:hAnsi="仿宋" w:eastAsia="仿宋" w:cs="仿宋"/>
                <w:bCs/>
                <w:color w:val="auto"/>
                <w:kern w:val="0"/>
                <w:sz w:val="24"/>
                <w:szCs w:val="24"/>
                <w:lang w:val="en-US" w:eastAsia="zh-CN" w:bidi="ar-SA"/>
              </w:rPr>
              <w:t>说明考核机构在未来三年开展考核工作的整体规划，包括考核服务范围与规模、质量提升目标与保障、市场推广计划与措施等。</w:t>
            </w: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p>
            <w:pPr>
              <w:spacing w:line="400" w:lineRule="exact"/>
              <w:jc w:val="both"/>
              <w:rPr>
                <w:rFonts w:hint="default" w:ascii="仿宋" w:hAnsi="仿宋" w:eastAsia="仿宋" w:cs="仿宋"/>
                <w:bCs/>
                <w:color w:val="auto"/>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9" w:hRule="atLeast"/>
          <w:jc w:val="center"/>
        </w:trPr>
        <w:tc>
          <w:tcPr>
            <w:tcW w:w="108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备案</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期内</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工作</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总结</w:t>
            </w:r>
          </w:p>
        </w:tc>
        <w:tc>
          <w:tcPr>
            <w:tcW w:w="108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问题</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与建</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黑体" w:hAnsi="黑体" w:eastAsia="黑体" w:cs="黑体"/>
                <w:bCs/>
                <w:color w:val="auto"/>
                <w:kern w:val="0"/>
                <w:sz w:val="24"/>
                <w:szCs w:val="24"/>
                <w:lang w:val="en-US" w:eastAsia="zh-CN" w:bidi="ar-SA"/>
              </w:rPr>
            </w:pPr>
            <w:r>
              <w:rPr>
                <w:rFonts w:hint="eastAsia" w:ascii="仿宋" w:hAnsi="仿宋" w:eastAsia="仿宋" w:cs="仿宋"/>
                <w:bCs/>
                <w:color w:val="auto"/>
                <w:kern w:val="0"/>
                <w:sz w:val="24"/>
                <w:szCs w:val="24"/>
                <w:lang w:val="en-US" w:eastAsia="zh-CN"/>
              </w:rPr>
              <w:t>议</w:t>
            </w:r>
          </w:p>
        </w:tc>
        <w:tc>
          <w:tcPr>
            <w:tcW w:w="7742" w:type="dxa"/>
            <w:gridSpan w:val="5"/>
            <w:shd w:val="clear" w:color="auto" w:fill="auto"/>
            <w:vAlign w:val="top"/>
          </w:tcPr>
          <w:p>
            <w:pPr>
              <w:spacing w:line="400" w:lineRule="exact"/>
              <w:jc w:val="both"/>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说明考核机构在开展专项职业能力考核过程中遇到的问题和困难，以及对专项职业能力考核工作的意见建议。</w:t>
            </w: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p>
            <w:pPr>
              <w:spacing w:line="400" w:lineRule="exact"/>
              <w:jc w:val="both"/>
              <w:rPr>
                <w:rFonts w:hint="eastAsia" w:ascii="仿宋" w:hAnsi="仿宋" w:eastAsia="仿宋" w:cs="仿宋"/>
                <w:bCs/>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9" w:hRule="atLeast"/>
          <w:jc w:val="center"/>
        </w:trPr>
        <w:tc>
          <w:tcPr>
            <w:tcW w:w="2160" w:type="dxa"/>
            <w:gridSpan w:val="2"/>
            <w:vAlign w:val="center"/>
          </w:tcPr>
          <w:p>
            <w:pPr>
              <w:spacing w:line="400" w:lineRule="exact"/>
              <w:jc w:val="center"/>
              <w:rPr>
                <w:rFonts w:hint="eastAsia" w:ascii="仿宋_GB2312" w:hAnsi="仿宋_GB2312" w:eastAsia="仿宋_GB2312" w:cs="仿宋_GB2312"/>
                <w:bCs/>
                <w:color w:val="auto"/>
                <w:kern w:val="0"/>
                <w:sz w:val="24"/>
                <w:szCs w:val="24"/>
                <w:lang w:val="en-US" w:eastAsia="zh-CN"/>
              </w:rPr>
            </w:pPr>
            <w:r>
              <w:rPr>
                <w:rFonts w:hint="eastAsia" w:ascii="仿宋_GB2312" w:hAnsi="仿宋_GB2312" w:eastAsia="仿宋_GB2312" w:cs="仿宋_GB2312"/>
                <w:bCs/>
                <w:color w:val="auto"/>
                <w:kern w:val="0"/>
                <w:sz w:val="24"/>
                <w:szCs w:val="24"/>
                <w:lang w:val="en-US" w:eastAsia="zh-CN"/>
              </w:rPr>
              <w:t>备案</w:t>
            </w:r>
          </w:p>
          <w:p>
            <w:pPr>
              <w:spacing w:line="400" w:lineRule="exact"/>
              <w:jc w:val="center"/>
              <w:rPr>
                <w:rFonts w:hint="eastAsia" w:ascii="仿宋_GB2312" w:hAnsi="仿宋_GB2312" w:eastAsia="仿宋_GB2312" w:cs="仿宋_GB2312"/>
                <w:bCs/>
                <w:color w:val="auto"/>
                <w:kern w:val="0"/>
                <w:sz w:val="24"/>
                <w:szCs w:val="24"/>
                <w:lang w:val="en-US" w:eastAsia="zh-CN"/>
              </w:rPr>
            </w:pPr>
            <w:r>
              <w:rPr>
                <w:rFonts w:hint="eastAsia" w:ascii="仿宋_GB2312" w:hAnsi="仿宋_GB2312" w:eastAsia="仿宋_GB2312" w:cs="仿宋_GB2312"/>
                <w:bCs/>
                <w:color w:val="auto"/>
                <w:kern w:val="0"/>
                <w:sz w:val="24"/>
                <w:szCs w:val="24"/>
                <w:lang w:val="en-US" w:eastAsia="zh-CN"/>
              </w:rPr>
              <w:t>续期</w:t>
            </w:r>
          </w:p>
          <w:p>
            <w:pPr>
              <w:spacing w:line="400" w:lineRule="exact"/>
              <w:jc w:val="center"/>
              <w:rPr>
                <w:rFonts w:hint="eastAsia" w:ascii="仿宋_GB2312" w:hAnsi="仿宋_GB2312" w:eastAsia="仿宋_GB2312" w:cs="仿宋_GB2312"/>
                <w:bCs/>
                <w:color w:val="auto"/>
                <w:kern w:val="0"/>
                <w:sz w:val="24"/>
                <w:szCs w:val="24"/>
                <w:lang w:val="en-US" w:eastAsia="zh-CN"/>
              </w:rPr>
            </w:pPr>
            <w:r>
              <w:rPr>
                <w:rFonts w:hint="eastAsia" w:ascii="仿宋_GB2312" w:hAnsi="仿宋_GB2312" w:eastAsia="仿宋_GB2312" w:cs="仿宋_GB2312"/>
                <w:bCs/>
                <w:color w:val="auto"/>
                <w:kern w:val="0"/>
                <w:sz w:val="24"/>
                <w:szCs w:val="24"/>
                <w:lang w:val="en-US" w:eastAsia="zh-CN"/>
              </w:rPr>
              <w:t>申请</w:t>
            </w:r>
          </w:p>
        </w:tc>
        <w:tc>
          <w:tcPr>
            <w:tcW w:w="7742" w:type="dxa"/>
            <w:gridSpan w:val="5"/>
            <w:vAlign w:val="center"/>
          </w:tcPr>
          <w:p>
            <w:pPr>
              <w:pStyle w:val="4"/>
              <w:spacing w:line="360" w:lineRule="auto"/>
              <w:ind w:left="0" w:leftChars="0" w:firstLine="472" w:firstLineChars="200"/>
              <w:rPr>
                <w:rFonts w:hint="eastAsia" w:ascii="仿宋" w:hAnsi="仿宋" w:eastAsia="仿宋" w:cs="仿宋"/>
                <w:bCs/>
                <w:color w:val="auto"/>
                <w:kern w:val="0"/>
                <w:sz w:val="24"/>
                <w:szCs w:val="24"/>
                <w:lang w:val="en-US" w:eastAsia="zh-CN" w:bidi="ar-SA"/>
              </w:rPr>
            </w:pPr>
          </w:p>
          <w:p>
            <w:pPr>
              <w:pStyle w:val="4"/>
              <w:keepNext w:val="0"/>
              <w:keepLines w:val="0"/>
              <w:pageBreakBefore w:val="0"/>
              <w:widowControl w:val="0"/>
              <w:kinsoku/>
              <w:wordWrap/>
              <w:overflowPunct/>
              <w:topLinePunct w:val="0"/>
              <w:autoSpaceDE/>
              <w:autoSpaceDN/>
              <w:bidi w:val="0"/>
              <w:adjustRightInd/>
              <w:snapToGrid/>
              <w:spacing w:line="400" w:lineRule="exact"/>
              <w:ind w:left="0" w:leftChars="0" w:firstLine="472" w:firstLineChars="200"/>
              <w:textAlignment w:val="auto"/>
              <w:rPr>
                <w:rFonts w:hint="default" w:ascii="仿宋" w:hAnsi="仿宋" w:eastAsia="仿宋" w:cs="仿宋"/>
                <w:bCs/>
                <w:color w:val="auto"/>
                <w:kern w:val="0"/>
                <w:sz w:val="24"/>
                <w:szCs w:val="24"/>
                <w:u w:val="single"/>
                <w:lang w:val="en-US" w:eastAsia="zh-CN" w:bidi="ar-SA"/>
              </w:rPr>
            </w:pPr>
            <w:r>
              <w:rPr>
                <w:rFonts w:hint="eastAsia" w:ascii="仿宋" w:hAnsi="仿宋" w:eastAsia="仿宋" w:cs="仿宋"/>
                <w:bCs/>
                <w:color w:val="auto"/>
                <w:kern w:val="0"/>
                <w:sz w:val="24"/>
                <w:szCs w:val="24"/>
                <w:lang w:val="en-US" w:eastAsia="zh-CN" w:bidi="ar-SA"/>
              </w:rPr>
              <w:t>本单位</w:t>
            </w:r>
            <w:r>
              <w:rPr>
                <w:rFonts w:hint="eastAsia" w:ascii="仿宋" w:hAnsi="仿宋" w:eastAsia="仿宋" w:cs="仿宋"/>
                <w:bCs/>
                <w:color w:val="auto"/>
                <w:kern w:val="0"/>
                <w:sz w:val="24"/>
                <w:szCs w:val="24"/>
                <w:u w:val="none"/>
                <w:lang w:val="en-US" w:eastAsia="zh-CN" w:bidi="ar-SA"/>
              </w:rPr>
              <w:t>申请专项职业能力考核机构备案续期，继续面向社会开展专项职业能力考核工作。在下一个备案期内，本单位承诺严格落实专项职业能力考核各项工作要求，确保专项职业能力考核质量和服务水平。</w:t>
            </w:r>
          </w:p>
          <w:p>
            <w:pPr>
              <w:pStyle w:val="4"/>
              <w:spacing w:line="360" w:lineRule="auto"/>
              <w:ind w:left="0" w:leftChars="0" w:firstLine="0" w:firstLineChars="0"/>
              <w:rPr>
                <w:rFonts w:hint="default" w:ascii="仿宋" w:hAnsi="仿宋" w:eastAsia="仿宋" w:cs="仿宋"/>
                <w:bCs/>
                <w:color w:val="auto"/>
                <w:kern w:val="0"/>
                <w:sz w:val="24"/>
                <w:szCs w:val="24"/>
                <w:lang w:val="en-US" w:eastAsia="zh-CN" w:bidi="ar-SA"/>
              </w:rPr>
            </w:pPr>
          </w:p>
          <w:p>
            <w:pPr>
              <w:spacing w:line="400" w:lineRule="exact"/>
              <w:jc w:val="both"/>
              <w:rPr>
                <w:rFonts w:hint="eastAsia" w:ascii="仿宋" w:hAnsi="仿宋" w:eastAsia="仿宋" w:cs="仿宋"/>
                <w:bCs/>
                <w:color w:val="auto"/>
                <w:kern w:val="0"/>
                <w:sz w:val="24"/>
                <w:szCs w:val="20"/>
                <w:lang w:eastAsia="zh-CN"/>
              </w:rPr>
            </w:pPr>
            <w:r>
              <w:rPr>
                <w:rFonts w:hint="eastAsia" w:ascii="仿宋" w:hAnsi="仿宋" w:eastAsia="仿宋" w:cs="仿宋"/>
                <w:bCs/>
                <w:color w:val="auto"/>
                <w:kern w:val="0"/>
                <w:sz w:val="24"/>
                <w:szCs w:val="24"/>
              </w:rPr>
              <w:t>法定代表人（签字）</w:t>
            </w:r>
            <w:r>
              <w:rPr>
                <w:rFonts w:hint="eastAsia" w:ascii="仿宋" w:hAnsi="仿宋" w:eastAsia="仿宋" w:cs="仿宋"/>
                <w:bCs/>
                <w:color w:val="auto"/>
                <w:kern w:val="0"/>
                <w:sz w:val="24"/>
                <w:szCs w:val="24"/>
                <w:lang w:eastAsia="zh-CN"/>
              </w:rPr>
              <w:t>：</w:t>
            </w:r>
          </w:p>
          <w:p>
            <w:pPr>
              <w:spacing w:line="40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 xml:space="preserve">                            </w:t>
            </w:r>
            <w:r>
              <w:rPr>
                <w:rFonts w:hint="eastAsia" w:ascii="仿宋" w:hAnsi="仿宋" w:eastAsia="仿宋" w:cs="仿宋"/>
                <w:bCs/>
                <w:color w:val="auto"/>
                <w:kern w:val="0"/>
                <w:sz w:val="24"/>
                <w:szCs w:val="24"/>
                <w:lang w:val="en-US" w:eastAsia="zh-CN"/>
              </w:rPr>
              <w:t xml:space="preserve"> </w:t>
            </w:r>
            <w:r>
              <w:rPr>
                <w:rFonts w:hint="eastAsia" w:ascii="仿宋" w:hAnsi="仿宋" w:eastAsia="仿宋" w:cs="仿宋"/>
                <w:bCs/>
                <w:color w:val="auto"/>
                <w:kern w:val="0"/>
                <w:sz w:val="24"/>
                <w:szCs w:val="24"/>
              </w:rPr>
              <w:t>单位名称（公章）</w:t>
            </w:r>
          </w:p>
          <w:p>
            <w:pPr>
              <w:spacing w:line="40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lang w:val="en-US" w:eastAsia="zh-CN"/>
              </w:rPr>
              <w:t xml:space="preserve">                            年   月   日</w:t>
            </w:r>
            <w:r>
              <w:rPr>
                <w:rFonts w:hint="eastAsia" w:ascii="仿宋" w:hAnsi="仿宋" w:eastAsia="仿宋" w:cs="仿宋"/>
                <w:bCs/>
                <w:color w:val="auto"/>
                <w:kern w:val="0"/>
                <w:sz w:val="24"/>
                <w:szCs w:val="24"/>
              </w:rPr>
              <w:t xml:space="preserve">   </w:t>
            </w:r>
          </w:p>
          <w:p>
            <w:pPr>
              <w:spacing w:line="400" w:lineRule="exact"/>
              <w:jc w:val="center"/>
              <w:rPr>
                <w:rFonts w:hint="eastAsia" w:ascii="仿宋" w:hAnsi="仿宋" w:eastAsia="仿宋" w:cs="仿宋"/>
                <w:bCs/>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9" w:hRule="atLeast"/>
          <w:jc w:val="center"/>
        </w:trPr>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kern w:val="0"/>
                <w:sz w:val="24"/>
                <w:szCs w:val="24"/>
              </w:rPr>
            </w:pPr>
            <w:r>
              <w:rPr>
                <w:rFonts w:hint="eastAsia" w:ascii="仿宋_GB2312" w:hAnsi="仿宋_GB2312" w:eastAsia="仿宋_GB2312" w:cs="仿宋_GB2312"/>
                <w:bCs/>
                <w:color w:val="auto"/>
                <w:kern w:val="0"/>
                <w:sz w:val="24"/>
                <w:szCs w:val="24"/>
              </w:rPr>
              <w:t>诚信</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kern w:val="0"/>
                <w:sz w:val="24"/>
                <w:szCs w:val="20"/>
              </w:rPr>
            </w:pPr>
            <w:r>
              <w:rPr>
                <w:rFonts w:hint="eastAsia" w:ascii="仿宋_GB2312" w:hAnsi="仿宋_GB2312" w:eastAsia="仿宋_GB2312" w:cs="仿宋_GB2312"/>
                <w:bCs/>
                <w:color w:val="auto"/>
                <w:kern w:val="0"/>
                <w:sz w:val="24"/>
                <w:szCs w:val="24"/>
              </w:rPr>
              <w:t>声明</w:t>
            </w:r>
          </w:p>
        </w:tc>
        <w:tc>
          <w:tcPr>
            <w:tcW w:w="7742" w:type="dxa"/>
            <w:gridSpan w:val="5"/>
            <w:vAlign w:val="center"/>
          </w:tcPr>
          <w:p>
            <w:pPr>
              <w:spacing w:line="400" w:lineRule="exact"/>
              <w:jc w:val="left"/>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 xml:space="preserve">   </w:t>
            </w:r>
          </w:p>
          <w:p>
            <w:pPr>
              <w:spacing w:line="400" w:lineRule="exact"/>
              <w:ind w:firstLine="472" w:firstLineChars="200"/>
              <w:jc w:val="left"/>
              <w:rPr>
                <w:rFonts w:ascii="仿宋" w:hAnsi="仿宋" w:eastAsia="仿宋" w:cs="仿宋"/>
                <w:bCs/>
                <w:color w:val="auto"/>
                <w:kern w:val="0"/>
                <w:sz w:val="24"/>
                <w:szCs w:val="20"/>
              </w:rPr>
            </w:pPr>
            <w:r>
              <w:rPr>
                <w:rFonts w:hint="eastAsia" w:ascii="仿宋" w:hAnsi="仿宋" w:eastAsia="仿宋" w:cs="仿宋"/>
                <w:bCs/>
                <w:color w:val="auto"/>
                <w:kern w:val="0"/>
                <w:sz w:val="24"/>
                <w:szCs w:val="24"/>
              </w:rPr>
              <w:t>本</w:t>
            </w:r>
            <w:r>
              <w:rPr>
                <w:rFonts w:hint="eastAsia" w:ascii="仿宋" w:hAnsi="仿宋" w:eastAsia="仿宋" w:cs="仿宋"/>
                <w:bCs/>
                <w:color w:val="auto"/>
                <w:kern w:val="0"/>
                <w:sz w:val="24"/>
                <w:szCs w:val="24"/>
                <w:lang w:val="en-US" w:eastAsia="zh-CN"/>
              </w:rPr>
              <w:t>单位</w:t>
            </w:r>
            <w:r>
              <w:rPr>
                <w:rFonts w:hint="eastAsia" w:ascii="仿宋" w:hAnsi="仿宋" w:eastAsia="仿宋" w:cs="仿宋"/>
                <w:bCs/>
                <w:color w:val="auto"/>
                <w:kern w:val="0"/>
                <w:sz w:val="24"/>
                <w:szCs w:val="24"/>
              </w:rPr>
              <w:t>承诺</w:t>
            </w:r>
            <w:r>
              <w:rPr>
                <w:rFonts w:hint="eastAsia" w:ascii="仿宋" w:hAnsi="仿宋" w:eastAsia="仿宋" w:cs="仿宋"/>
                <w:bCs/>
                <w:color w:val="auto"/>
                <w:kern w:val="0"/>
                <w:sz w:val="24"/>
                <w:szCs w:val="24"/>
                <w:lang w:val="en-US" w:eastAsia="zh-CN"/>
              </w:rPr>
              <w:t>填写内容、报送</w:t>
            </w:r>
            <w:r>
              <w:rPr>
                <w:rFonts w:hint="eastAsia" w:ascii="仿宋" w:hAnsi="仿宋" w:eastAsia="仿宋" w:cs="仿宋"/>
                <w:bCs/>
                <w:color w:val="auto"/>
                <w:kern w:val="0"/>
                <w:sz w:val="24"/>
                <w:szCs w:val="24"/>
              </w:rPr>
              <w:t>材料真实有效</w:t>
            </w:r>
            <w:r>
              <w:rPr>
                <w:rFonts w:hint="eastAsia" w:ascii="仿宋" w:hAnsi="仿宋" w:eastAsia="仿宋" w:cs="仿宋"/>
                <w:bCs/>
                <w:color w:val="auto"/>
                <w:kern w:val="0"/>
                <w:sz w:val="24"/>
                <w:szCs w:val="24"/>
                <w:lang w:eastAsia="zh-CN"/>
              </w:rPr>
              <w:t>，</w:t>
            </w:r>
            <w:r>
              <w:rPr>
                <w:rFonts w:hint="eastAsia" w:ascii="仿宋" w:hAnsi="仿宋" w:eastAsia="仿宋" w:cs="仿宋"/>
                <w:bCs/>
                <w:color w:val="auto"/>
                <w:kern w:val="0"/>
                <w:sz w:val="24"/>
                <w:szCs w:val="24"/>
              </w:rPr>
              <w:t>如有</w:t>
            </w:r>
            <w:r>
              <w:rPr>
                <w:rFonts w:hint="eastAsia" w:ascii="仿宋" w:hAnsi="仿宋" w:eastAsia="仿宋" w:cs="仿宋"/>
                <w:bCs/>
                <w:color w:val="auto"/>
                <w:kern w:val="0"/>
                <w:sz w:val="24"/>
                <w:szCs w:val="24"/>
                <w:lang w:val="en-US" w:eastAsia="zh-CN"/>
              </w:rPr>
              <w:t>弄虚作假</w:t>
            </w:r>
            <w:r>
              <w:rPr>
                <w:rFonts w:hint="eastAsia" w:ascii="仿宋" w:hAnsi="仿宋" w:eastAsia="仿宋" w:cs="仿宋"/>
                <w:bCs/>
                <w:color w:val="auto"/>
                <w:kern w:val="0"/>
                <w:sz w:val="24"/>
                <w:szCs w:val="24"/>
                <w:lang w:eastAsia="zh-CN"/>
              </w:rPr>
              <w:t>，</w:t>
            </w:r>
            <w:r>
              <w:rPr>
                <w:rFonts w:hint="eastAsia" w:ascii="仿宋" w:hAnsi="仿宋" w:eastAsia="仿宋" w:cs="仿宋"/>
                <w:bCs/>
                <w:color w:val="auto"/>
                <w:kern w:val="0"/>
                <w:sz w:val="24"/>
                <w:szCs w:val="24"/>
                <w:lang w:val="en-US" w:eastAsia="zh-CN"/>
              </w:rPr>
              <w:t>愿意</w:t>
            </w:r>
            <w:r>
              <w:rPr>
                <w:rFonts w:hint="eastAsia" w:ascii="仿宋" w:hAnsi="仿宋" w:eastAsia="仿宋" w:cs="仿宋"/>
                <w:bCs/>
                <w:color w:val="auto"/>
                <w:kern w:val="0"/>
                <w:sz w:val="24"/>
                <w:szCs w:val="24"/>
              </w:rPr>
              <w:t>承担相应责任</w:t>
            </w:r>
            <w:r>
              <w:rPr>
                <w:rFonts w:hint="eastAsia" w:ascii="仿宋" w:hAnsi="仿宋" w:eastAsia="仿宋" w:cs="仿宋"/>
                <w:bCs/>
                <w:color w:val="auto"/>
                <w:kern w:val="0"/>
                <w:sz w:val="24"/>
                <w:szCs w:val="24"/>
                <w:lang w:eastAsia="zh-CN"/>
              </w:rPr>
              <w:t>。</w:t>
            </w:r>
          </w:p>
          <w:p>
            <w:pPr>
              <w:spacing w:line="400" w:lineRule="exact"/>
              <w:jc w:val="center"/>
              <w:rPr>
                <w:rFonts w:ascii="仿宋" w:hAnsi="仿宋" w:eastAsia="仿宋" w:cs="仿宋"/>
                <w:bCs/>
                <w:color w:val="auto"/>
                <w:kern w:val="0"/>
                <w:sz w:val="24"/>
                <w:szCs w:val="20"/>
              </w:rPr>
            </w:pPr>
          </w:p>
          <w:p>
            <w:pPr>
              <w:spacing w:line="400" w:lineRule="exact"/>
              <w:jc w:val="both"/>
              <w:rPr>
                <w:rFonts w:hint="eastAsia" w:ascii="仿宋" w:hAnsi="仿宋" w:eastAsia="仿宋" w:cs="仿宋"/>
                <w:bCs/>
                <w:color w:val="auto"/>
                <w:kern w:val="0"/>
                <w:sz w:val="24"/>
                <w:szCs w:val="20"/>
                <w:lang w:eastAsia="zh-CN"/>
              </w:rPr>
            </w:pPr>
            <w:r>
              <w:rPr>
                <w:rFonts w:hint="eastAsia" w:ascii="仿宋" w:hAnsi="仿宋" w:eastAsia="仿宋" w:cs="仿宋"/>
                <w:bCs/>
                <w:color w:val="auto"/>
                <w:kern w:val="0"/>
                <w:sz w:val="24"/>
                <w:szCs w:val="24"/>
              </w:rPr>
              <w:t>法定代表人（签字）</w:t>
            </w:r>
            <w:r>
              <w:rPr>
                <w:rFonts w:hint="eastAsia" w:ascii="仿宋" w:hAnsi="仿宋" w:eastAsia="仿宋" w:cs="仿宋"/>
                <w:bCs/>
                <w:color w:val="auto"/>
                <w:kern w:val="0"/>
                <w:sz w:val="24"/>
                <w:szCs w:val="24"/>
                <w:lang w:eastAsia="zh-CN"/>
              </w:rPr>
              <w:t>：</w:t>
            </w:r>
          </w:p>
          <w:p>
            <w:pPr>
              <w:spacing w:line="40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 xml:space="preserve">                            </w:t>
            </w:r>
            <w:r>
              <w:rPr>
                <w:rFonts w:hint="eastAsia" w:ascii="仿宋" w:hAnsi="仿宋" w:eastAsia="仿宋" w:cs="仿宋"/>
                <w:bCs/>
                <w:color w:val="auto"/>
                <w:kern w:val="0"/>
                <w:sz w:val="24"/>
                <w:szCs w:val="24"/>
                <w:lang w:val="en-US" w:eastAsia="zh-CN"/>
              </w:rPr>
              <w:t xml:space="preserve"> </w:t>
            </w:r>
            <w:r>
              <w:rPr>
                <w:rFonts w:hint="eastAsia" w:ascii="仿宋" w:hAnsi="仿宋" w:eastAsia="仿宋" w:cs="仿宋"/>
                <w:bCs/>
                <w:color w:val="auto"/>
                <w:kern w:val="0"/>
                <w:sz w:val="24"/>
                <w:szCs w:val="24"/>
              </w:rPr>
              <w:t>单位名称（公章）</w:t>
            </w:r>
          </w:p>
          <w:p>
            <w:pPr>
              <w:spacing w:line="40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lang w:val="en-US" w:eastAsia="zh-CN"/>
              </w:rPr>
              <w:t xml:space="preserve">                            年   月   日</w:t>
            </w:r>
            <w:r>
              <w:rPr>
                <w:rFonts w:hint="eastAsia" w:ascii="仿宋" w:hAnsi="仿宋" w:eastAsia="仿宋" w:cs="仿宋"/>
                <w:bCs/>
                <w:color w:val="auto"/>
                <w:kern w:val="0"/>
                <w:sz w:val="24"/>
                <w:szCs w:val="24"/>
              </w:rPr>
              <w:t xml:space="preserve">    </w:t>
            </w:r>
          </w:p>
          <w:p>
            <w:pPr>
              <w:spacing w:line="400" w:lineRule="exact"/>
              <w:jc w:val="center"/>
              <w:rPr>
                <w:rFonts w:ascii="仿宋" w:hAnsi="仿宋" w:eastAsia="仿宋" w:cs="仿宋"/>
                <w:bCs/>
                <w:color w:val="auto"/>
                <w:kern w:val="0"/>
                <w:sz w:val="32"/>
                <w:szCs w:val="32"/>
              </w:rPr>
            </w:pPr>
            <w:r>
              <w:rPr>
                <w:rFonts w:hint="eastAsia" w:ascii="仿宋" w:hAnsi="仿宋" w:eastAsia="仿宋" w:cs="仿宋"/>
                <w:bCs/>
                <w:color w:val="auto"/>
                <w:kern w:val="0"/>
                <w:sz w:val="24"/>
                <w:szCs w:val="24"/>
              </w:rPr>
              <w:t xml:space="preserve">                        </w:t>
            </w:r>
          </w:p>
        </w:tc>
      </w:tr>
    </w:tbl>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备注</w:t>
      </w:r>
      <w:r>
        <w:rPr>
          <w:rFonts w:hint="eastAsia" w:ascii="仿宋_GB2312" w:hAnsi="仿宋_GB2312" w:eastAsia="仿宋_GB2312" w:cs="仿宋_GB2312"/>
          <w:color w:val="auto"/>
          <w:sz w:val="24"/>
          <w:szCs w:val="24"/>
        </w:rPr>
        <w:t>：</w:t>
      </w:r>
      <w:r>
        <w:rPr>
          <w:rFonts w:hint="default" w:ascii="Times New Roman" w:hAnsi="Times New Roman" w:eastAsia="仿宋_GB2312" w:cs="Times New Roman"/>
          <w:color w:val="auto"/>
          <w:sz w:val="24"/>
          <w:szCs w:val="24"/>
          <w:lang w:val="en-US" w:eastAsia="zh-CN"/>
        </w:rPr>
        <w:t>1.</w:t>
      </w:r>
      <w:r>
        <w:rPr>
          <w:rFonts w:hint="eastAsia" w:ascii="仿宋_GB2312" w:hAnsi="仿宋_GB2312" w:eastAsia="仿宋_GB2312" w:cs="仿宋_GB2312"/>
          <w:color w:val="auto"/>
          <w:sz w:val="24"/>
          <w:szCs w:val="24"/>
        </w:rPr>
        <w:t>本表所填写内容须真实无误。</w:t>
      </w:r>
      <w:r>
        <w:rPr>
          <w:rFonts w:hint="default" w:ascii="Times New Roman" w:hAnsi="Times New Roman" w:eastAsia="仿宋_GB2312" w:cs="Times New Roman"/>
          <w:color w:val="auto"/>
          <w:sz w:val="24"/>
          <w:szCs w:val="24"/>
          <w:lang w:val="en-US" w:eastAsia="zh-CN"/>
        </w:rPr>
        <w:t>2.</w:t>
      </w:r>
      <w:r>
        <w:rPr>
          <w:rFonts w:hint="eastAsia" w:ascii="仿宋_GB2312" w:hAnsi="仿宋_GB2312" w:eastAsia="仿宋_GB2312" w:cs="仿宋_GB2312"/>
          <w:color w:val="auto"/>
          <w:sz w:val="24"/>
          <w:szCs w:val="24"/>
        </w:rPr>
        <w:t>有关内容如在本表内填写不完,可另加A4纸附页</w:t>
      </w:r>
      <w:r>
        <w:rPr>
          <w:rFonts w:hint="eastAsia" w:ascii="仿宋_GB2312" w:hAnsi="仿宋_GB2312" w:eastAsia="仿宋_GB2312" w:cs="仿宋_GB2312"/>
          <w:bCs/>
          <w:color w:val="auto"/>
          <w:kern w:val="0"/>
          <w:sz w:val="24"/>
          <w:szCs w:val="24"/>
        </w:rPr>
        <w:t>。</w:t>
      </w:r>
      <w:r>
        <w:rPr>
          <w:rFonts w:hint="default" w:ascii="Times New Roman" w:hAnsi="Times New Roman" w:eastAsia="仿宋_GB2312" w:cs="Times New Roman"/>
          <w:bCs/>
          <w:color w:val="auto"/>
          <w:kern w:val="0"/>
          <w:sz w:val="24"/>
          <w:szCs w:val="24"/>
          <w:lang w:val="en-US" w:eastAsia="zh-CN"/>
        </w:rPr>
        <w:t>3.</w:t>
      </w:r>
      <w:r>
        <w:rPr>
          <w:rFonts w:hint="eastAsia" w:ascii="仿宋_GB2312" w:hAnsi="仿宋_GB2312" w:eastAsia="仿宋_GB2312" w:cs="仿宋_GB2312"/>
          <w:bCs/>
          <w:color w:val="auto"/>
          <w:kern w:val="0"/>
          <w:sz w:val="24"/>
          <w:szCs w:val="24"/>
          <w:lang w:val="en-US" w:eastAsia="zh-CN"/>
        </w:rPr>
        <w:t>表中需选择的栏目，在相应项目后方框内打“√”。</w:t>
      </w:r>
      <w:r>
        <w:rPr>
          <w:rFonts w:hint="default" w:ascii="Times New Roman" w:hAnsi="Times New Roman" w:eastAsia="仿宋_GB2312" w:cs="Times New Roman"/>
          <w:bCs/>
          <w:color w:val="auto"/>
          <w:kern w:val="0"/>
          <w:sz w:val="24"/>
          <w:szCs w:val="24"/>
          <w:lang w:val="en-US" w:eastAsia="zh-CN"/>
        </w:rPr>
        <w:t>4</w:t>
      </w:r>
      <w:r>
        <w:rPr>
          <w:rFonts w:hint="eastAsia" w:ascii="仿宋_GB2312" w:hAnsi="仿宋_GB2312" w:eastAsia="仿宋_GB2312" w:cs="仿宋_GB2312"/>
          <w:bCs/>
          <w:color w:val="auto"/>
          <w:kern w:val="0"/>
          <w:sz w:val="24"/>
          <w:szCs w:val="24"/>
          <w:lang w:val="en-US" w:eastAsia="zh-CN"/>
        </w:rPr>
        <w:t>.本表需正反面打印</w:t>
      </w:r>
      <w:r>
        <w:rPr>
          <w:rFonts w:hint="eastAsia" w:ascii="仿宋_GB2312" w:hAnsi="仿宋_GB2312" w:eastAsia="仿宋_GB2312" w:cs="仿宋_GB2312"/>
          <w:bCs/>
          <w:color w:val="auto"/>
          <w:kern w:val="0"/>
          <w:sz w:val="24"/>
          <w:szCs w:val="24"/>
        </w:rPr>
        <w:t>报送。</w:t>
      </w:r>
    </w:p>
    <w:p>
      <w:pPr>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w:t>
      </w:r>
      <w:r>
        <w:rPr>
          <w:rFonts w:hint="eastAsia" w:ascii="Times New Roman" w:hAnsi="Times New Roman" w:eastAsia="黑体" w:cs="Times New Roman"/>
          <w:color w:val="auto"/>
          <w:sz w:val="32"/>
          <w:szCs w:val="32"/>
          <w:lang w:val="en-US" w:eastAsia="zh-CN"/>
        </w:rPr>
        <w:t>6</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续期评估组意见反馈表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p>
    <w:tbl>
      <w:tblPr>
        <w:tblStyle w:val="10"/>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1357"/>
        <w:gridCol w:w="1357"/>
        <w:gridCol w:w="1357"/>
        <w:gridCol w:w="1357"/>
        <w:gridCol w:w="13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249" w:type="pct"/>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考核机构</w:t>
            </w:r>
          </w:p>
        </w:tc>
        <w:tc>
          <w:tcPr>
            <w:tcW w:w="3750" w:type="pct"/>
            <w:gridSpan w:val="5"/>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249" w:type="pc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专家姓名</w:t>
            </w: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52"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249" w:type="pc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专家评分</w:t>
            </w: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49"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c>
          <w:tcPr>
            <w:tcW w:w="752" w:type="pc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249" w:type="pc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综合得分</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和等次</w:t>
            </w:r>
          </w:p>
        </w:tc>
        <w:tc>
          <w:tcPr>
            <w:tcW w:w="3750" w:type="pct"/>
            <w:gridSpan w:val="5"/>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4" w:hRule="atLeast"/>
        </w:trPr>
        <w:tc>
          <w:tcPr>
            <w:tcW w:w="1249" w:type="pct"/>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评估组对考核机构的意见建议</w:t>
            </w:r>
          </w:p>
        </w:tc>
        <w:tc>
          <w:tcPr>
            <w:tcW w:w="3750" w:type="pct"/>
            <w:gridSpan w:val="5"/>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z w:val="32"/>
                <w:szCs w:val="32"/>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color w:val="auto"/>
                <w:sz w:val="32"/>
                <w:szCs w:val="32"/>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color w:val="auto"/>
                <w:sz w:val="32"/>
                <w:szCs w:val="32"/>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color w:val="auto"/>
                <w:sz w:val="32"/>
                <w:szCs w:val="32"/>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color w:val="auto"/>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1104" w:firstLineChars="400"/>
              <w:jc w:val="both"/>
              <w:textAlignment w:val="auto"/>
              <w:rPr>
                <w:rFonts w:hint="eastAsia"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color w:val="auto"/>
                <w:sz w:val="28"/>
                <w:szCs w:val="28"/>
                <w:vertAlign w:val="baseline"/>
                <w:lang w:val="en-US" w:eastAsia="zh-CN"/>
              </w:rPr>
              <w:t xml:space="preserve">评估组专家（签字）： </w:t>
            </w:r>
          </w:p>
          <w:p>
            <w:pPr>
              <w:keepNext w:val="0"/>
              <w:keepLines w:val="0"/>
              <w:pageBreakBefore w:val="0"/>
              <w:widowControl w:val="0"/>
              <w:kinsoku/>
              <w:wordWrap/>
              <w:overflowPunct/>
              <w:topLinePunct w:val="0"/>
              <w:autoSpaceDE/>
              <w:autoSpaceDN/>
              <w:bidi w:val="0"/>
              <w:adjustRightInd/>
              <w:snapToGrid/>
              <w:spacing w:line="560" w:lineRule="exact"/>
              <w:ind w:firstLine="1104" w:firstLineChars="400"/>
              <w:jc w:val="both"/>
              <w:textAlignment w:val="auto"/>
              <w:rPr>
                <w:rFonts w:hint="eastAsia" w:ascii="仿宋_GB2312" w:hAnsi="仿宋_GB2312" w:eastAsia="仿宋_GB2312" w:cs="仿宋_GB2312"/>
                <w:color w:val="auto"/>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3864" w:firstLineChars="1400"/>
              <w:jc w:val="both"/>
              <w:textAlignment w:val="auto"/>
              <w:rPr>
                <w:rFonts w:hint="eastAsia" w:ascii="宋体" w:hAnsi="宋体" w:eastAsia="宋体" w:cs="宋体"/>
                <w:color w:val="auto"/>
                <w:sz w:val="28"/>
                <w:szCs w:val="28"/>
                <w:vertAlign w:val="baseline"/>
                <w:lang w:val="en-US" w:eastAsia="zh-CN"/>
              </w:rPr>
            </w:pPr>
            <w:r>
              <w:rPr>
                <w:rFonts w:hint="eastAsia" w:ascii="仿宋_GB2312" w:hAnsi="仿宋_GB2312" w:eastAsia="仿宋_GB2312" w:cs="仿宋_GB2312"/>
                <w:color w:val="auto"/>
                <w:kern w:val="0"/>
                <w:sz w:val="28"/>
                <w:szCs w:val="28"/>
                <w:lang w:val="en-US" w:eastAsia="zh-CN"/>
              </w:rPr>
              <w:t>年   月   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宋体" w:hAnsi="宋体" w:eastAsia="宋体" w:cs="宋体"/>
                <w:color w:val="auto"/>
                <w:sz w:val="32"/>
                <w:szCs w:val="32"/>
                <w:vertAlign w:val="baseline"/>
                <w:lang w:val="en-US" w:eastAsia="zh-CN"/>
              </w:rPr>
            </w:pPr>
            <w:r>
              <w:rPr>
                <w:rFonts w:hint="eastAsia" w:ascii="宋体" w:hAnsi="宋体" w:eastAsia="宋体" w:cs="宋体"/>
                <w:color w:val="auto"/>
                <w:sz w:val="32"/>
                <w:szCs w:val="32"/>
                <w:vertAlign w:val="baseline"/>
                <w:lang w:val="en-US" w:eastAsia="zh-CN"/>
              </w:rPr>
              <w:t xml:space="preserve">   </w:t>
            </w:r>
          </w:p>
        </w:tc>
      </w:tr>
    </w:tbl>
    <w:p>
      <w:pPr>
        <w:keepNext w:val="0"/>
        <w:keepLines w:val="0"/>
        <w:pageBreakBefore w:val="0"/>
        <w:widowControl w:val="0"/>
        <w:kinsoku/>
        <w:wordWrap/>
        <w:overflowPunct/>
        <w:topLinePunct w:val="0"/>
        <w:autoSpaceDE/>
        <w:autoSpaceDN/>
        <w:bidi w:val="0"/>
        <w:adjustRightInd/>
        <w:snapToGrid/>
        <w:spacing w:line="520" w:lineRule="exact"/>
        <w:ind w:firstLine="472" w:firstLineChars="200"/>
        <w:jc w:val="both"/>
        <w:textAlignment w:val="auto"/>
        <w:rPr>
          <w:rFonts w:hint="eastAsia" w:ascii="黑体" w:hAnsi="黑体" w:eastAsia="黑体" w:cs="黑体"/>
          <w:color w:val="auto"/>
          <w:sz w:val="24"/>
          <w:szCs w:val="24"/>
          <w:lang w:val="en-US" w:eastAsia="zh-CN"/>
        </w:rPr>
      </w:pPr>
      <w:r>
        <w:rPr>
          <w:rFonts w:hint="eastAsia" w:ascii="仿宋_GB2312" w:hAnsi="仿宋_GB2312" w:eastAsia="仿宋_GB2312" w:cs="仿宋_GB2312"/>
          <w:color w:val="auto"/>
          <w:sz w:val="24"/>
          <w:szCs w:val="24"/>
          <w:lang w:val="en-US" w:eastAsia="zh-CN"/>
        </w:rPr>
        <w:t>备注：</w:t>
      </w:r>
      <w:r>
        <w:rPr>
          <w:rFonts w:hint="default" w:ascii="Times New Roman" w:hAnsi="Times New Roman" w:eastAsia="仿宋_GB2312" w:cs="Times New Roman"/>
          <w:color w:val="auto"/>
          <w:sz w:val="24"/>
          <w:szCs w:val="24"/>
          <w:lang w:val="en-US" w:eastAsia="zh-CN"/>
        </w:rPr>
        <w:t>1.</w:t>
      </w:r>
      <w:r>
        <w:rPr>
          <w:rFonts w:hint="eastAsia" w:ascii="仿宋_GB2312" w:hAnsi="仿宋_GB2312" w:eastAsia="仿宋_GB2312" w:cs="仿宋_GB2312"/>
          <w:color w:val="auto"/>
          <w:sz w:val="24"/>
          <w:szCs w:val="24"/>
          <w:lang w:val="en-US" w:eastAsia="zh-CN"/>
        </w:rPr>
        <w:t>评估结果分为合格、不合格，综合得分在</w:t>
      </w:r>
      <w:r>
        <w:rPr>
          <w:rFonts w:hint="default" w:ascii="Times New Roman" w:hAnsi="Times New Roman" w:eastAsia="仿宋_GB2312" w:cs="Times New Roman"/>
          <w:color w:val="auto"/>
          <w:sz w:val="24"/>
          <w:szCs w:val="24"/>
          <w:lang w:val="en-US" w:eastAsia="zh-CN"/>
        </w:rPr>
        <w:t>60</w:t>
      </w:r>
      <w:r>
        <w:rPr>
          <w:rFonts w:hint="eastAsia" w:ascii="仿宋_GB2312" w:hAnsi="仿宋_GB2312" w:eastAsia="仿宋_GB2312" w:cs="仿宋_GB2312"/>
          <w:color w:val="auto"/>
          <w:sz w:val="24"/>
          <w:szCs w:val="24"/>
          <w:lang w:val="en-US" w:eastAsia="zh-CN"/>
        </w:rPr>
        <w:t>(含</w:t>
      </w:r>
      <w:r>
        <w:rPr>
          <w:rFonts w:hint="default" w:ascii="Times New Roman" w:hAnsi="Times New Roman" w:eastAsia="仿宋_GB2312" w:cs="Times New Roman"/>
          <w:color w:val="auto"/>
          <w:sz w:val="24"/>
          <w:szCs w:val="24"/>
          <w:lang w:val="en-US" w:eastAsia="zh-CN"/>
        </w:rPr>
        <w:t>60</w:t>
      </w:r>
      <w:r>
        <w:rPr>
          <w:rFonts w:hint="eastAsia" w:ascii="仿宋_GB2312" w:hAnsi="仿宋_GB2312" w:eastAsia="仿宋_GB2312" w:cs="仿宋_GB2312"/>
          <w:color w:val="auto"/>
          <w:sz w:val="24"/>
          <w:szCs w:val="24"/>
          <w:lang w:val="en-US" w:eastAsia="zh-CN"/>
        </w:rPr>
        <w:t>分)-</w:t>
      </w:r>
      <w:r>
        <w:rPr>
          <w:rFonts w:hint="default" w:ascii="Times New Roman" w:hAnsi="Times New Roman" w:eastAsia="仿宋_GB2312" w:cs="Times New Roman"/>
          <w:color w:val="auto"/>
          <w:sz w:val="24"/>
          <w:szCs w:val="24"/>
          <w:lang w:val="en-US" w:eastAsia="zh-CN"/>
        </w:rPr>
        <w:t>100</w:t>
      </w:r>
      <w:r>
        <w:rPr>
          <w:rFonts w:hint="eastAsia" w:ascii="仿宋_GB2312" w:hAnsi="仿宋_GB2312" w:eastAsia="仿宋_GB2312" w:cs="仿宋_GB2312"/>
          <w:color w:val="auto"/>
          <w:sz w:val="24"/>
          <w:szCs w:val="24"/>
          <w:lang w:val="en-US" w:eastAsia="zh-CN"/>
        </w:rPr>
        <w:t>分之间的为合格，综合得分在</w:t>
      </w:r>
      <w:r>
        <w:rPr>
          <w:rFonts w:hint="default" w:ascii="Times New Roman" w:hAnsi="Times New Roman" w:eastAsia="仿宋_GB2312" w:cs="Times New Roman"/>
          <w:color w:val="auto"/>
          <w:sz w:val="24"/>
          <w:szCs w:val="24"/>
          <w:lang w:val="en-US" w:eastAsia="zh-CN"/>
        </w:rPr>
        <w:t>60</w:t>
      </w:r>
      <w:r>
        <w:rPr>
          <w:rFonts w:hint="eastAsia" w:ascii="仿宋_GB2312" w:hAnsi="仿宋_GB2312" w:eastAsia="仿宋_GB2312" w:cs="仿宋_GB2312"/>
          <w:color w:val="auto"/>
          <w:sz w:val="24"/>
          <w:szCs w:val="24"/>
          <w:lang w:val="en-US" w:eastAsia="zh-CN"/>
        </w:rPr>
        <w:t>分以下的为不合格。</w:t>
      </w:r>
      <w:r>
        <w:rPr>
          <w:rFonts w:hint="default" w:ascii="Times New Roman" w:hAnsi="Times New Roman" w:eastAsia="仿宋_GB2312" w:cs="Times New Roman"/>
          <w:color w:val="auto"/>
          <w:sz w:val="24"/>
          <w:szCs w:val="24"/>
          <w:u w:val="none"/>
          <w:lang w:val="en-US" w:eastAsia="zh-CN"/>
        </w:rPr>
        <w:t>2.</w:t>
      </w:r>
      <w:r>
        <w:rPr>
          <w:rFonts w:hint="eastAsia" w:ascii="仿宋_GB2312" w:hAnsi="仿宋_GB2312" w:eastAsia="仿宋_GB2312" w:cs="仿宋_GB2312"/>
          <w:color w:val="auto"/>
          <w:sz w:val="24"/>
          <w:szCs w:val="24"/>
          <w:u w:val="none"/>
          <w:lang w:val="en-US" w:eastAsia="zh-CN"/>
        </w:rPr>
        <w:t>考核机构存在《专项职业能力考核机构续期评估明细表》中“不合格项”有关情形的</w:t>
      </w:r>
      <w:r>
        <w:rPr>
          <w:rFonts w:hint="eastAsia" w:ascii="仿宋_GB2312" w:hAnsi="仿宋_GB2312" w:eastAsia="仿宋_GB2312" w:cs="仿宋_GB2312"/>
          <w:color w:val="auto"/>
          <w:sz w:val="24"/>
          <w:szCs w:val="24"/>
          <w:lang w:val="en-US" w:eastAsia="zh-CN"/>
        </w:rPr>
        <w:t>，评估组须立即向备案所属市人力资源社会保障局报告，备案所属市人力资源社会保障局视具体情况进行调查处理。</w:t>
      </w:r>
    </w:p>
    <w:p>
      <w:pPr>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br w:type="page"/>
      </w:r>
    </w:p>
    <w:p>
      <w:pPr>
        <w:pStyle w:val="8"/>
        <w:autoSpaceDE/>
        <w:autoSpaceDN/>
        <w:spacing w:line="560" w:lineRule="exact"/>
        <w:rPr>
          <w:rFonts w:hint="eastAsia" w:ascii="仿宋_GB2312" w:hAnsi="仿宋_GB2312" w:eastAsia="仿宋_GB2312" w:cs="仿宋_GB2312"/>
          <w:color w:val="auto"/>
          <w:sz w:val="32"/>
          <w:szCs w:val="32"/>
          <w:lang w:val="en-US" w:eastAsia="zh-CN"/>
        </w:rPr>
      </w:pPr>
      <w:r>
        <w:rPr>
          <w:rFonts w:hint="eastAsia" w:ascii="黑体" w:hAnsi="黑体" w:eastAsia="黑体" w:cs="黑体"/>
          <w:color w:val="auto"/>
          <w:sz w:val="32"/>
          <w:szCs w:val="32"/>
          <w:lang w:val="en-US" w:eastAsia="zh-CN"/>
        </w:rPr>
        <w:t>附件</w:t>
      </w:r>
      <w:r>
        <w:rPr>
          <w:rFonts w:hint="eastAsia" w:ascii="Times New Roman" w:cs="Times New Roman"/>
          <w:color w:val="auto"/>
          <w:sz w:val="32"/>
          <w:szCs w:val="32"/>
          <w:lang w:val="en-US" w:eastAsia="zh-CN"/>
        </w:rPr>
        <w:t>7</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方正小标宋简体" w:hAnsi="方正小标宋简体" w:eastAsia="方正小标宋简体" w:cs="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关于同意</w:t>
      </w:r>
      <w:r>
        <w:rPr>
          <w:rFonts w:hint="default"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方正小标宋简体" w:hAnsi="方正小标宋简体" w:eastAsia="方正小标宋简体" w:cs="方正小标宋简体"/>
          <w:color w:val="auto"/>
          <w:sz w:val="44"/>
          <w:szCs w:val="44"/>
          <w:u w:val="single"/>
          <w:lang w:val="en-US" w:eastAsia="zh-CN"/>
        </w:rPr>
        <w:t>考核机构名称）</w:t>
      </w:r>
      <w:r>
        <w:rPr>
          <w:rFonts w:hint="eastAsia" w:ascii="方正小标宋简体" w:hAnsi="方正小标宋简体" w:eastAsia="方正小标宋简体" w:cs="方正小标宋简体"/>
          <w:color w:val="auto"/>
          <w:sz w:val="44"/>
          <w:szCs w:val="44"/>
          <w:u w:val="none"/>
          <w:lang w:val="en-US" w:eastAsia="zh-CN"/>
        </w:rPr>
        <w:t>继续</w:t>
      </w:r>
      <w:r>
        <w:rPr>
          <w:rFonts w:hint="eastAsia" w:ascii="方正小标宋简体" w:eastAsia="方正小标宋简体"/>
          <w:bCs/>
          <w:color w:val="auto"/>
          <w:kern w:val="2"/>
          <w:sz w:val="44"/>
          <w:szCs w:val="44"/>
          <w:lang w:val="en-US" w:eastAsia="zh-CN"/>
        </w:rPr>
        <w:t>开展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color w:val="auto"/>
          <w:kern w:val="2"/>
          <w:sz w:val="44"/>
          <w:szCs w:val="44"/>
        </w:rPr>
      </w:pPr>
      <w:r>
        <w:rPr>
          <w:rFonts w:hint="eastAsia" w:ascii="方正小标宋简体" w:eastAsia="方正小标宋简体"/>
          <w:bCs/>
          <w:color w:val="auto"/>
          <w:kern w:val="2"/>
          <w:sz w:val="44"/>
          <w:szCs w:val="44"/>
          <w:lang w:val="en-US" w:eastAsia="zh-CN"/>
        </w:rPr>
        <w:t>专项职业能力考核</w:t>
      </w:r>
      <w:r>
        <w:rPr>
          <w:rFonts w:hint="eastAsia" w:ascii="方正小标宋简体" w:eastAsia="方正小标宋简体"/>
          <w:bCs/>
          <w:color w:val="auto"/>
          <w:kern w:val="2"/>
          <w:sz w:val="44"/>
          <w:szCs w:val="44"/>
        </w:rPr>
        <w:t>工作的函</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u w:val="none"/>
          <w:lang w:val="en-US" w:eastAsia="zh-CN"/>
        </w:rPr>
      </w:pPr>
      <w:r>
        <w:rPr>
          <w:rFonts w:hint="eastAsia" w:ascii="楷体_GB2312" w:hAnsi="楷体_GB2312" w:eastAsia="楷体_GB2312" w:cs="楷体_GB2312"/>
          <w:color w:val="auto"/>
          <w:sz w:val="32"/>
          <w:szCs w:val="32"/>
          <w:u w:val="none"/>
          <w:lang w:val="en-US" w:eastAsia="zh-CN"/>
        </w:rPr>
        <w:t>（模板）</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u w:val="single"/>
          <w:lang w:val="en-US" w:eastAsia="zh-CN"/>
        </w:rPr>
        <w:t>XXXX</w:t>
      </w:r>
      <w:r>
        <w:rPr>
          <w:rFonts w:hint="eastAsia" w:ascii="仿宋_GB2312" w:hAnsi="仿宋_GB2312" w:eastAsia="仿宋_GB2312" w:cs="仿宋_GB2312"/>
          <w:color w:val="auto"/>
          <w:sz w:val="32"/>
          <w:szCs w:val="32"/>
          <w:u w:val="single"/>
          <w:lang w:val="en-US" w:eastAsia="zh-CN"/>
        </w:rPr>
        <w:t>（考核机构名称）</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你单位《专项职业能力考核机构备案续期申请表》收悉。</w:t>
      </w:r>
      <w:r>
        <w:rPr>
          <w:rFonts w:hint="eastAsia" w:ascii="仿宋_GB2312" w:hAnsi="仿宋_GB2312" w:eastAsia="仿宋_GB2312" w:cs="仿宋_GB2312"/>
          <w:color w:val="auto"/>
          <w:sz w:val="32"/>
          <w:szCs w:val="32"/>
        </w:rPr>
        <w:t>根据《山东省人力资源和社会保障厅</w:t>
      </w:r>
      <w:r>
        <w:rPr>
          <w:rFonts w:hint="eastAsia" w:ascii="仿宋_GB2312" w:hAnsi="仿宋_GB2312" w:eastAsia="仿宋_GB2312" w:cs="仿宋_GB2312"/>
          <w:color w:val="auto"/>
          <w:sz w:val="32"/>
          <w:szCs w:val="32"/>
          <w:lang w:eastAsia="zh-CN"/>
        </w:rPr>
        <w:t>关于印发</w:t>
      </w:r>
      <w:r>
        <w:rPr>
          <w:rFonts w:hint="eastAsia" w:ascii="仿宋_GB2312" w:hAnsi="仿宋_GB2312" w:eastAsia="仿宋_GB2312" w:cs="仿宋_GB2312"/>
          <w:color w:val="auto"/>
          <w:sz w:val="32"/>
          <w:szCs w:val="32"/>
          <w:lang w:val="en-US" w:eastAsia="zh-CN"/>
        </w:rPr>
        <w:t>〈山东省专项职业能力考核社会化改革试点方案〉的通知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鲁人社字〔</w:t>
      </w:r>
      <w:r>
        <w:rPr>
          <w:rFonts w:hint="default" w:ascii="Times New Roman" w:hAnsi="Times New Roman" w:eastAsia="仿宋_GB2312" w:cs="Times New Roman"/>
          <w:color w:val="auto"/>
          <w:sz w:val="32"/>
          <w:szCs w:val="32"/>
        </w:rPr>
        <w:t>202</w:t>
      </w:r>
      <w:r>
        <w:rPr>
          <w:rFonts w:hint="default" w:ascii="Times New Roman" w:hAnsi="Times New Roman" w:eastAsia="仿宋_GB2312" w:cs="Times New Roman"/>
          <w:color w:val="auto"/>
          <w:sz w:val="32"/>
          <w:szCs w:val="32"/>
          <w:lang w:val="en-US" w:eastAsia="zh-CN"/>
        </w:rPr>
        <w:t>3</w:t>
      </w:r>
      <w:r>
        <w:rPr>
          <w:rFonts w:hint="eastAsia" w:ascii="仿宋_GB2312" w:hAnsi="仿宋_GB2312" w:eastAsia="仿宋_GB2312" w:cs="仿宋_GB2312"/>
          <w:color w:val="auto"/>
          <w:sz w:val="32"/>
          <w:szCs w:val="32"/>
        </w:rPr>
        <w:t>〕</w:t>
      </w:r>
      <w:r>
        <w:rPr>
          <w:rFonts w:hint="default" w:ascii="Times New Roman" w:hAnsi="Times New Roman" w:eastAsia="仿宋_GB2312" w:cs="Times New Roman"/>
          <w:color w:val="auto"/>
          <w:sz w:val="32"/>
          <w:szCs w:val="32"/>
          <w:lang w:val="en-US" w:eastAsia="zh-CN"/>
        </w:rPr>
        <w:t>22</w:t>
      </w:r>
      <w:r>
        <w:rPr>
          <w:rFonts w:hint="eastAsia" w:ascii="仿宋_GB2312" w:hAnsi="仿宋_GB2312" w:eastAsia="仿宋_GB2312" w:cs="仿宋_GB2312"/>
          <w:color w:val="auto"/>
          <w:sz w:val="32"/>
          <w:szCs w:val="32"/>
        </w:rPr>
        <w:t>号</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文件要求，</w:t>
      </w:r>
      <w:r>
        <w:rPr>
          <w:rFonts w:hint="eastAsia" w:ascii="仿宋_GB2312" w:hAnsi="仿宋_GB2312" w:eastAsia="仿宋_GB2312" w:cs="仿宋_GB2312"/>
          <w:color w:val="auto"/>
          <w:sz w:val="32"/>
          <w:szCs w:val="32"/>
          <w:lang w:val="en-US" w:eastAsia="zh-CN"/>
        </w:rPr>
        <w:t>经</w:t>
      </w:r>
      <w:r>
        <w:rPr>
          <w:rFonts w:hint="eastAsia" w:ascii="仿宋_GB2312" w:hAnsi="仿宋_GB2312" w:eastAsia="仿宋_GB2312" w:cs="仿宋_GB2312"/>
          <w:color w:val="auto"/>
          <w:sz w:val="32"/>
          <w:szCs w:val="32"/>
        </w:rPr>
        <w:t>评估，</w:t>
      </w:r>
      <w:r>
        <w:rPr>
          <w:rFonts w:hint="eastAsia" w:ascii="仿宋_GB2312" w:hAnsi="仿宋_GB2312" w:eastAsia="仿宋_GB2312" w:cs="仿宋_GB2312"/>
          <w:color w:val="auto"/>
          <w:sz w:val="32"/>
          <w:szCs w:val="32"/>
          <w:lang w:val="en-US" w:eastAsia="zh-CN"/>
        </w:rPr>
        <w:t>同意你单位继续面向社会开展专项职业能力考核工作。机构代码</w:t>
      </w:r>
      <w:r>
        <w:rPr>
          <w:rFonts w:hint="eastAsia" w:ascii="仿宋_GB2312" w:hAnsi="仿宋_GB2312" w:eastAsia="仿宋_GB2312" w:cs="仿宋_GB2312"/>
          <w:color w:val="auto"/>
          <w:sz w:val="32"/>
          <w:szCs w:val="32"/>
          <w:u w:val="none"/>
          <w:lang w:val="en-US" w:eastAsia="zh-CN"/>
        </w:rPr>
        <w:t>为</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lang w:val="en-US" w:eastAsia="zh-CN"/>
        </w:rPr>
        <w:t>,有效期</w:t>
      </w:r>
      <w:r>
        <w:rPr>
          <w:rFonts w:hint="default" w:ascii="Times New Roman" w:hAnsi="Times New Roman" w:eastAsia="仿宋_GB2312" w:cs="Times New Roman"/>
          <w:color w:val="auto"/>
          <w:sz w:val="32"/>
          <w:szCs w:val="32"/>
          <w:lang w:val="en-US" w:eastAsia="zh-CN"/>
        </w:rPr>
        <w:t>3</w:t>
      </w:r>
      <w:r>
        <w:rPr>
          <w:rFonts w:hint="eastAsia" w:ascii="仿宋_GB2312" w:hAnsi="仿宋_GB2312" w:eastAsia="仿宋_GB2312" w:cs="仿宋_GB2312"/>
          <w:color w:val="auto"/>
          <w:sz w:val="32"/>
          <w:szCs w:val="32"/>
          <w:lang w:val="en-US" w:eastAsia="zh-CN"/>
        </w:rPr>
        <w:t>年（自</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仿宋_GB2312" w:hAnsi="仿宋_GB2312" w:eastAsia="仿宋_GB2312" w:cs="仿宋_GB2312"/>
          <w:color w:val="auto"/>
          <w:sz w:val="32"/>
          <w:szCs w:val="32"/>
          <w:lang w:val="en-US" w:eastAsia="zh-CN"/>
        </w:rPr>
        <w:t>月至</w:t>
      </w:r>
      <w:r>
        <w:rPr>
          <w:rFonts w:hint="default" w:ascii="Times New Roman" w:hAnsi="Times New Roman" w:eastAsia="仿宋_GB2312" w:cs="Times New Roman"/>
          <w:color w:val="auto"/>
          <w:sz w:val="32"/>
          <w:szCs w:val="32"/>
          <w:u w:val="none"/>
          <w:lang w:val="en-US" w:eastAsia="zh-CN"/>
        </w:rPr>
        <w:t>20</w:t>
      </w:r>
      <w:r>
        <w:rPr>
          <w:rFonts w:hint="default" w:ascii="Times New Roman" w:hAnsi="Times New Roman" w:eastAsia="仿宋_GB2312" w:cs="Times New Roman"/>
          <w:color w:val="auto"/>
          <w:sz w:val="32"/>
          <w:szCs w:val="32"/>
          <w:u w:val="single"/>
          <w:lang w:val="en-US" w:eastAsia="zh-CN"/>
        </w:rPr>
        <w:t>XX</w:t>
      </w:r>
      <w:r>
        <w:rPr>
          <w:rFonts w:hint="eastAsia" w:ascii="仿宋_GB2312" w:hAnsi="仿宋_GB2312" w:eastAsia="仿宋_GB2312" w:cs="仿宋_GB2312"/>
          <w:color w:val="auto"/>
          <w:sz w:val="32"/>
          <w:szCs w:val="32"/>
          <w:lang w:val="en-US" w:eastAsia="zh-CN"/>
        </w:rPr>
        <w:t>年</w:t>
      </w:r>
      <w:r>
        <w:rPr>
          <w:rFonts w:hint="default" w:ascii="Times New Roman" w:hAnsi="Times New Roman" w:eastAsia="仿宋_GB2312" w:cs="Times New Roman"/>
          <w:color w:val="auto"/>
          <w:sz w:val="32"/>
          <w:szCs w:val="32"/>
          <w:u w:val="single"/>
          <w:lang w:val="en-US" w:eastAsia="zh-CN"/>
        </w:rPr>
        <w:t>M</w:t>
      </w:r>
      <w:r>
        <w:rPr>
          <w:rFonts w:hint="eastAsia" w:ascii="Times New Roman" w:hAnsi="Times New Roman" w:eastAsia="仿宋_GB2312" w:cs="Times New Roman"/>
          <w:color w:val="auto"/>
          <w:sz w:val="32"/>
          <w:szCs w:val="32"/>
          <w:u w:val="single"/>
          <w:lang w:val="en-US" w:eastAsia="zh"/>
        </w:rPr>
        <w:t>－</w:t>
      </w:r>
      <w:r>
        <w:rPr>
          <w:rFonts w:hint="default" w:ascii="Times New Roman" w:hAnsi="Times New Roman" w:eastAsia="仿宋_GB2312" w:cs="Times New Roman"/>
          <w:color w:val="auto"/>
          <w:sz w:val="32"/>
          <w:szCs w:val="32"/>
          <w:u w:val="single"/>
          <w:lang w:val="en-US" w:eastAsia="zh-CN"/>
        </w:rPr>
        <w:t>1</w:t>
      </w:r>
      <w:r>
        <w:rPr>
          <w:rFonts w:hint="eastAsia" w:ascii="仿宋_GB2312" w:hAnsi="仿宋_GB2312" w:eastAsia="仿宋_GB2312" w:cs="仿宋_GB2312"/>
          <w:color w:val="auto"/>
          <w:sz w:val="32"/>
          <w:szCs w:val="32"/>
          <w:lang w:val="en-US" w:eastAsia="zh-CN"/>
        </w:rPr>
        <w:t>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按照“谁考核、谁发证、谁负责”原则，请你单位严格依据相关政策规定，规范开展专项职业能力考核工作。</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580" w:leftChars="200" w:hanging="948" w:hangingChars="3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w:t>
      </w:r>
      <w:r>
        <w:rPr>
          <w:rFonts w:hint="default" w:ascii="Times New Roman" w:hAnsi="Times New Roman" w:eastAsia="仿宋_GB2312" w:cs="Times New Roman"/>
          <w:color w:val="auto"/>
          <w:sz w:val="32"/>
          <w:szCs w:val="32"/>
          <w:u w:val="none"/>
          <w:lang w:val="en-US" w:eastAsia="zh-CN"/>
        </w:rPr>
        <w:t>XXXX</w:t>
      </w:r>
      <w:r>
        <w:rPr>
          <w:rFonts w:hint="eastAsia" w:ascii="Times New Roman" w:hAnsi="Times New Roman" w:eastAsia="仿宋_GB2312" w:cs="Times New Roman"/>
          <w:color w:val="auto"/>
          <w:sz w:val="32"/>
          <w:szCs w:val="32"/>
          <w:u w:val="none"/>
          <w:lang w:val="en-US" w:eastAsia="zh"/>
        </w:rPr>
        <w:t>（</w:t>
      </w:r>
      <w:r>
        <w:rPr>
          <w:rFonts w:hint="eastAsia" w:ascii="仿宋_GB2312" w:hAnsi="仿宋_GB2312" w:eastAsia="仿宋_GB2312" w:cs="仿宋_GB2312"/>
          <w:color w:val="auto"/>
          <w:sz w:val="32"/>
          <w:szCs w:val="32"/>
          <w:u w:val="none"/>
          <w:lang w:val="en-US" w:eastAsia="zh-CN"/>
        </w:rPr>
        <w:t>考核机构名称）</w:t>
      </w:r>
      <w:r>
        <w:rPr>
          <w:rFonts w:hint="eastAsia" w:ascii="仿宋_GB2312" w:hAnsi="仿宋_GB2312" w:eastAsia="仿宋_GB2312" w:cs="仿宋_GB2312"/>
          <w:color w:val="auto"/>
          <w:sz w:val="32"/>
          <w:szCs w:val="32"/>
          <w:lang w:eastAsia="zh-CN"/>
        </w:rPr>
        <w:t>开展</w:t>
      </w:r>
      <w:r>
        <w:rPr>
          <w:rFonts w:hint="eastAsia" w:ascii="仿宋_GB2312" w:hAnsi="仿宋_GB2312" w:eastAsia="仿宋_GB2312" w:cs="仿宋_GB2312"/>
          <w:color w:val="auto"/>
          <w:sz w:val="32"/>
          <w:szCs w:val="32"/>
        </w:rPr>
        <w:t>专项职业能力考核</w:t>
      </w:r>
      <w:r>
        <w:rPr>
          <w:rFonts w:hint="eastAsia" w:ascii="仿宋_GB2312" w:hAnsi="仿宋_GB2312" w:eastAsia="仿宋_GB2312" w:cs="仿宋_GB2312"/>
          <w:color w:val="auto"/>
          <w:sz w:val="32"/>
          <w:szCs w:val="32"/>
          <w:lang w:val="en-US" w:eastAsia="zh-CN"/>
        </w:rPr>
        <w:t>项目范围</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技能人才评价管理部门名称（公章）</w:t>
      </w: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年   月   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sz w:val="32"/>
          <w:szCs w:val="32"/>
          <w:lang w:val="en-US" w:eastAsia="zh-CN"/>
        </w:rPr>
      </w:pPr>
    </w:p>
    <w:p>
      <w:pPr>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color w:val="auto"/>
          <w:sz w:val="32"/>
          <w:szCs w:val="32"/>
          <w:lang w:val="en-US" w:eastAsia="zh-CN"/>
        </w:rPr>
      </w:pPr>
      <w:r>
        <w:rPr>
          <w:rFonts w:hint="eastAsia" w:ascii="黑体" w:hAnsi="黑体" w:eastAsia="黑体" w:cs="黑体"/>
          <w:color w:val="auto"/>
          <w:sz w:val="32"/>
          <w:szCs w:val="32"/>
          <w:lang w:val="en-US" w:eastAsia="zh-CN"/>
        </w:rPr>
        <w:t>附件</w:t>
      </w:r>
      <w:r>
        <w:rPr>
          <w:rFonts w:hint="default" w:ascii="Times New Roman" w:hAnsi="Times New Roman" w:eastAsia="黑体" w:cs="Times New Roman"/>
          <w:color w:val="auto"/>
          <w:sz w:val="32"/>
          <w:szCs w:val="32"/>
          <w:lang w:val="en-US" w:eastAsia="zh-CN"/>
        </w:rPr>
        <w:t>7</w:t>
      </w:r>
      <w:r>
        <w:rPr>
          <w:rFonts w:hint="eastAsia" w:ascii="仿宋_GB2312" w:hAnsi="仿宋_GB2312" w:eastAsia="仿宋_GB2312" w:cs="仿宋_GB2312"/>
          <w:color w:val="auto"/>
          <w:sz w:val="32"/>
          <w:szCs w:val="32"/>
          <w:lang w:val="en-US" w:eastAsia="zh"/>
        </w:rPr>
        <w:t>-</w:t>
      </w:r>
      <w:r>
        <w:rPr>
          <w:rFonts w:hint="default" w:ascii="Times New Roman" w:hAnsi="Times New Roman" w:eastAsia="黑体" w:cs="Times New Roman"/>
          <w:color w:val="auto"/>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rPr>
      </w:pPr>
      <w:r>
        <w:rPr>
          <w:rFonts w:hint="eastAsia"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Times New Roman" w:hAnsi="Times New Roman" w:eastAsia="方正小标宋简体" w:cs="Times New Roman"/>
          <w:color w:val="auto"/>
          <w:sz w:val="44"/>
          <w:szCs w:val="44"/>
          <w:u w:val="single"/>
          <w:lang w:val="en-US" w:eastAsia="zh-CN"/>
        </w:rPr>
        <w:t>考核机构名称）</w:t>
      </w:r>
      <w:r>
        <w:rPr>
          <w:rFonts w:hint="eastAsia" w:ascii="Times New Roman" w:hAnsi="Times New Roman" w:eastAsia="方正小标宋简体" w:cs="Times New Roman"/>
          <w:color w:val="auto"/>
          <w:sz w:val="44"/>
          <w:szCs w:val="44"/>
          <w:lang w:eastAsia="zh-CN"/>
        </w:rPr>
        <w:t>开展</w:t>
      </w:r>
      <w:r>
        <w:rPr>
          <w:rFonts w:hint="eastAsia" w:ascii="Times New Roman" w:hAnsi="Times New Roman" w:eastAsia="方正小标宋简体" w:cs="Times New Roman"/>
          <w:color w:val="auto"/>
          <w:sz w:val="44"/>
          <w:szCs w:val="44"/>
        </w:rPr>
        <w:t>专项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44"/>
          <w:szCs w:val="44"/>
          <w:lang w:val="en-US" w:eastAsia="zh-CN"/>
        </w:rPr>
      </w:pPr>
      <w:r>
        <w:rPr>
          <w:rFonts w:hint="eastAsia" w:ascii="Times New Roman" w:hAnsi="Times New Roman" w:eastAsia="方正小标宋简体" w:cs="Times New Roman"/>
          <w:color w:val="auto"/>
          <w:sz w:val="44"/>
          <w:szCs w:val="44"/>
        </w:rPr>
        <w:t>职业能力考核</w:t>
      </w:r>
      <w:r>
        <w:rPr>
          <w:rFonts w:hint="eastAsia" w:ascii="Times New Roman" w:hAnsi="Times New Roman" w:eastAsia="方正小标宋简体" w:cs="Times New Roman"/>
          <w:color w:val="auto"/>
          <w:sz w:val="44"/>
          <w:szCs w:val="44"/>
          <w:lang w:val="en-US" w:eastAsia="zh-CN"/>
        </w:rPr>
        <w:t>项目范围</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color w:val="auto"/>
          <w:sz w:val="36"/>
          <w:szCs w:val="36"/>
          <w:lang w:val="en-US" w:eastAsia="zh-CN"/>
        </w:rPr>
      </w:pPr>
    </w:p>
    <w:tbl>
      <w:tblPr>
        <w:tblStyle w:val="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2"/>
        <w:gridCol w:w="7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序号</w:t>
            </w: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auto"/>
                <w:sz w:val="32"/>
                <w:szCs w:val="32"/>
                <w:vertAlign w:val="baseline"/>
                <w:lang w:val="en-US" w:eastAsia="zh-CN"/>
              </w:rPr>
            </w:pPr>
            <w:r>
              <w:rPr>
                <w:rFonts w:hint="eastAsia" w:ascii="黑体" w:hAnsi="黑体" w:eastAsia="黑体" w:cs="黑体"/>
                <w:color w:val="auto"/>
                <w:sz w:val="32"/>
                <w:szCs w:val="32"/>
                <w:vertAlign w:val="baseline"/>
                <w:lang w:val="en-US" w:eastAsia="zh-CN"/>
              </w:rPr>
              <w:t>考核项目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4"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c>
          <w:tcPr>
            <w:tcW w:w="3905" w:type="pct"/>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auto"/>
                <w:sz w:val="32"/>
                <w:szCs w:val="32"/>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20" w:lineRule="exact"/>
        <w:ind w:left="828" w:hanging="828" w:hangingChars="300"/>
        <w:jc w:val="both"/>
        <w:textAlignment w:val="auto"/>
        <w:rPr>
          <w:rFonts w:hint="eastAsia"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bCs/>
          <w:color w:val="auto"/>
          <w:sz w:val="28"/>
          <w:szCs w:val="28"/>
          <w:shd w:val="clear" w:color="auto" w:fill="FFFFFF"/>
          <w:lang w:val="en-US" w:eastAsia="zh-CN"/>
        </w:rPr>
        <w:t>备注：</w:t>
      </w:r>
      <w:r>
        <w:rPr>
          <w:rFonts w:hint="eastAsia" w:ascii="仿宋_GB2312" w:hAnsi="仿宋_GB2312" w:eastAsia="仿宋_GB2312" w:cs="仿宋_GB2312"/>
          <w:color w:val="auto"/>
          <w:sz w:val="28"/>
          <w:szCs w:val="28"/>
          <w:vertAlign w:val="baseline"/>
          <w:lang w:val="en-US" w:eastAsia="zh-CN"/>
        </w:rPr>
        <w:t>开展专项职业能力考核项目范围以山东省技能人才评价工作网公布情况为准。</w:t>
      </w:r>
    </w:p>
    <w:p>
      <w:pPr>
        <w:keepNext w:val="0"/>
        <w:keepLines w:val="0"/>
        <w:pageBreakBefore w:val="0"/>
        <w:widowControl/>
        <w:kinsoku/>
        <w:wordWrap/>
        <w:overflowPunct/>
        <w:topLinePunct w:val="0"/>
        <w:autoSpaceDE/>
        <w:autoSpaceDN/>
        <w:bidi w:val="0"/>
        <w:adjustRightInd/>
        <w:snapToGrid/>
        <w:spacing w:line="520" w:lineRule="exact"/>
        <w:ind w:left="1137" w:leftChars="360" w:firstLine="276" w:firstLineChars="100"/>
        <w:jc w:val="both"/>
        <w:textAlignment w:val="auto"/>
        <w:rPr>
          <w:rFonts w:hint="eastAsia" w:ascii="仿宋_GB2312" w:hAnsi="仿宋_GB2312" w:eastAsia="仿宋_GB2312" w:cs="仿宋_GB2312"/>
          <w:color w:val="auto"/>
          <w:sz w:val="28"/>
          <w:szCs w:val="28"/>
          <w:vertAlign w:val="baseline"/>
          <w:lang w:val="en-US" w:eastAsia="zh-CN"/>
        </w:rPr>
      </w:pPr>
    </w:p>
    <w:p>
      <w:pPr>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w:t>
      </w:r>
      <w:r>
        <w:rPr>
          <w:rFonts w:hint="eastAsia" w:ascii="Times New Roman" w:hAnsi="Times New Roman" w:eastAsia="黑体" w:cs="Times New Roman"/>
          <w:color w:val="auto"/>
          <w:sz w:val="32"/>
          <w:szCs w:val="32"/>
          <w:lang w:val="en-US" w:eastAsia="zh-CN"/>
        </w:rPr>
        <w:t>8</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方正小标宋简体" w:hAnsi="黑体" w:eastAsia="方正小标宋简体"/>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color w:val="auto"/>
          <w:sz w:val="44"/>
          <w:szCs w:val="44"/>
          <w:lang w:val="en-US" w:eastAsia="zh-CN"/>
        </w:rPr>
      </w:pPr>
      <w:r>
        <w:rPr>
          <w:rFonts w:hint="eastAsia" w:ascii="方正小标宋简体" w:hAnsi="黑体" w:eastAsia="方正小标宋简体"/>
          <w:color w:val="auto"/>
          <w:sz w:val="44"/>
          <w:szCs w:val="44"/>
        </w:rPr>
        <w:t>关于撤销</w:t>
      </w:r>
      <w:r>
        <w:rPr>
          <w:rFonts w:hint="default" w:ascii="Times New Roman" w:hAnsi="Times New Roman" w:eastAsia="方正小标宋简体" w:cs="Times New Roman"/>
          <w:color w:val="auto"/>
          <w:sz w:val="44"/>
          <w:szCs w:val="44"/>
          <w:u w:val="single"/>
          <w:lang w:val="en-US" w:eastAsia="zh-CN"/>
        </w:rPr>
        <w:t>XXXX</w:t>
      </w:r>
      <w:r>
        <w:rPr>
          <w:rFonts w:hint="eastAsia" w:ascii="Times New Roman" w:hAnsi="Times New Roman" w:eastAsia="方正小标宋简体" w:cs="Times New Roman"/>
          <w:color w:val="auto"/>
          <w:sz w:val="44"/>
          <w:szCs w:val="44"/>
          <w:u w:val="single"/>
          <w:lang w:val="en-US" w:eastAsia="zh"/>
        </w:rPr>
        <w:t>（</w:t>
      </w:r>
      <w:r>
        <w:rPr>
          <w:rFonts w:hint="eastAsia" w:ascii="方正小标宋简体" w:hAnsi="黑体" w:eastAsia="方正小标宋简体"/>
          <w:color w:val="auto"/>
          <w:sz w:val="44"/>
          <w:szCs w:val="44"/>
          <w:u w:val="single"/>
          <w:lang w:val="en-US" w:eastAsia="zh-CN"/>
        </w:rPr>
        <w:t>考核机构名称）</w:t>
      </w:r>
      <w:r>
        <w:rPr>
          <w:rFonts w:hint="eastAsia" w:ascii="方正小标宋简体" w:hAnsi="黑体" w:eastAsia="方正小标宋简体"/>
          <w:color w:val="auto"/>
          <w:sz w:val="44"/>
          <w:szCs w:val="44"/>
          <w:lang w:val="en-US" w:eastAsia="zh-CN"/>
        </w:rPr>
        <w:t>专项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color w:val="auto"/>
          <w:sz w:val="44"/>
          <w:szCs w:val="44"/>
          <w:lang w:val="en-US" w:eastAsia="zh-CN"/>
        </w:rPr>
      </w:pPr>
      <w:r>
        <w:rPr>
          <w:rFonts w:hint="eastAsia" w:ascii="方正小标宋简体" w:hAnsi="黑体" w:eastAsia="方正小标宋简体"/>
          <w:color w:val="auto"/>
          <w:sz w:val="44"/>
          <w:szCs w:val="44"/>
          <w:lang w:val="en-US" w:eastAsia="zh-CN"/>
        </w:rPr>
        <w:t>职业能力考核</w:t>
      </w:r>
      <w:r>
        <w:rPr>
          <w:rFonts w:hint="eastAsia" w:ascii="方正小标宋简体" w:hAnsi="黑体" w:eastAsia="方正小标宋简体"/>
          <w:color w:val="auto"/>
          <w:sz w:val="44"/>
          <w:szCs w:val="44"/>
        </w:rPr>
        <w:t>机构备案的</w:t>
      </w:r>
      <w:r>
        <w:rPr>
          <w:rFonts w:hint="eastAsia" w:ascii="方正小标宋简体" w:hAnsi="黑体" w:eastAsia="方正小标宋简体"/>
          <w:color w:val="auto"/>
          <w:sz w:val="44"/>
          <w:szCs w:val="44"/>
          <w:lang w:val="en-US" w:eastAsia="zh-CN"/>
        </w:rPr>
        <w:t>函</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u w:val="none"/>
          <w:lang w:val="en-US" w:eastAsia="zh-CN"/>
        </w:rPr>
      </w:pPr>
      <w:r>
        <w:rPr>
          <w:rFonts w:hint="eastAsia" w:ascii="楷体_GB2312" w:hAnsi="楷体_GB2312" w:eastAsia="楷体_GB2312" w:cs="楷体_GB2312"/>
          <w:color w:val="auto"/>
          <w:sz w:val="32"/>
          <w:szCs w:val="32"/>
          <w:u w:val="none"/>
          <w:lang w:val="en-US" w:eastAsia="zh-CN"/>
        </w:rPr>
        <w:t>（模板）</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方正小标宋简体" w:hAnsi="黑体" w:eastAsia="方正小标宋简体"/>
          <w:color w:val="auto"/>
          <w:sz w:val="44"/>
          <w:szCs w:val="4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黑体" w:eastAsia="仿宋_GB2312"/>
          <w:color w:val="auto"/>
          <w:sz w:val="32"/>
          <w:szCs w:val="32"/>
        </w:rPr>
      </w:pPr>
      <w:r>
        <w:rPr>
          <w:rFonts w:hint="default" w:ascii="Times New Roman" w:hAnsi="Times New Roman" w:eastAsia="仿宋_GB2312" w:cs="Times New Roman"/>
          <w:color w:val="auto"/>
          <w:sz w:val="32"/>
          <w:szCs w:val="32"/>
          <w:u w:val="single"/>
          <w:lang w:val="en-US" w:eastAsia="zh-CN"/>
        </w:rPr>
        <w:t>XXXX</w:t>
      </w:r>
      <w:r>
        <w:rPr>
          <w:rFonts w:hint="eastAsia" w:ascii="仿宋_GB2312" w:hAnsi="仿宋_GB2312" w:eastAsia="仿宋_GB2312" w:cs="仿宋_GB2312"/>
          <w:color w:val="auto"/>
          <w:sz w:val="32"/>
          <w:szCs w:val="32"/>
          <w:u w:val="single"/>
          <w:lang w:val="en-US" w:eastAsia="zh-CN"/>
        </w:rPr>
        <w:t>（考核机构名称）</w:t>
      </w:r>
      <w:r>
        <w:rPr>
          <w:rFonts w:hint="eastAsia" w:ascii="仿宋_GB2312" w:hAnsi="黑体" w:eastAsia="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1264" w:leftChars="200" w:hanging="632" w:hangingChars="200"/>
        <w:textAlignment w:val="auto"/>
        <w:rPr>
          <w:rFonts w:hint="eastAsia" w:ascii="仿宋_GB2312" w:hAnsi="黑体" w:eastAsia="仿宋_GB2312"/>
          <w:color w:val="auto"/>
          <w:sz w:val="32"/>
          <w:szCs w:val="32"/>
          <w:lang w:val="en-US" w:eastAsia="zh-CN"/>
        </w:rPr>
      </w:pPr>
      <w:r>
        <w:rPr>
          <w:rFonts w:hint="eastAsia" w:ascii="仿宋_GB2312" w:hAnsi="黑体" w:eastAsia="仿宋_GB2312"/>
          <w:color w:val="auto"/>
          <w:sz w:val="32"/>
          <w:szCs w:val="32"/>
          <w:lang w:val="en-US" w:eastAsia="zh-CN"/>
        </w:rPr>
        <w:t>因你单位出现</w:t>
      </w:r>
      <w:r>
        <w:rPr>
          <w:rFonts w:hint="eastAsia" w:ascii="仿宋_GB2312" w:hAnsi="黑体" w:eastAsia="仿宋_GB2312"/>
          <w:color w:val="auto"/>
          <w:sz w:val="32"/>
          <w:szCs w:val="32"/>
          <w:u w:val="single"/>
          <w:lang w:val="en-US" w:eastAsia="zh-CN"/>
        </w:rPr>
        <w:t xml:space="preserve">                                    </w:t>
      </w:r>
      <w:r>
        <w:rPr>
          <w:rFonts w:hint="eastAsia" w:ascii="仿宋_GB2312" w:hAnsi="黑体" w:eastAsia="仿宋_GB2312"/>
          <w:color w:val="auto"/>
          <w:sz w:val="32"/>
          <w:szCs w:val="32"/>
          <w:lang w:val="en-US" w:eastAsia="zh-CN"/>
        </w:rPr>
        <w:t>情形，</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黑体" w:eastAsia="仿宋_GB2312"/>
          <w:color w:val="auto"/>
          <w:sz w:val="32"/>
          <w:szCs w:val="32"/>
        </w:rPr>
      </w:pPr>
      <w:r>
        <w:rPr>
          <w:rFonts w:hint="eastAsia" w:ascii="仿宋_GB2312" w:hAnsi="黑体" w:eastAsia="仿宋_GB2312"/>
          <w:color w:val="auto"/>
          <w:sz w:val="32"/>
          <w:szCs w:val="32"/>
        </w:rPr>
        <w:t>根据</w:t>
      </w:r>
      <w:r>
        <w:rPr>
          <w:rFonts w:hint="eastAsia" w:ascii="仿宋_GB2312" w:hAnsi="黑体" w:eastAsia="仿宋_GB2312"/>
          <w:color w:val="auto"/>
          <w:sz w:val="32"/>
          <w:szCs w:val="32"/>
          <w:u w:val="single"/>
          <w:lang w:val="en-US" w:eastAsia="zh-CN"/>
        </w:rPr>
        <w:t xml:space="preserve">                                </w:t>
      </w:r>
      <w:r>
        <w:rPr>
          <w:rFonts w:hint="eastAsia" w:ascii="仿宋_GB2312" w:hAnsi="黑体" w:eastAsia="仿宋_GB2312"/>
          <w:color w:val="auto"/>
          <w:sz w:val="32"/>
          <w:szCs w:val="32"/>
          <w:lang w:val="en-US" w:eastAsia="zh-CN"/>
        </w:rPr>
        <w:t>有关要求</w:t>
      </w:r>
      <w:r>
        <w:rPr>
          <w:rFonts w:hint="eastAsia" w:ascii="仿宋_GB2312" w:hAnsi="黑体" w:eastAsia="仿宋_GB2312"/>
          <w:color w:val="auto"/>
          <w:sz w:val="32"/>
          <w:szCs w:val="32"/>
        </w:rPr>
        <w:t>，</w:t>
      </w:r>
      <w:r>
        <w:rPr>
          <w:rFonts w:hint="eastAsia" w:ascii="仿宋_GB2312" w:eastAsia="仿宋_GB2312"/>
          <w:color w:val="auto"/>
          <w:sz w:val="32"/>
          <w:szCs w:val="32"/>
        </w:rPr>
        <w:t>现</w:t>
      </w:r>
      <w:r>
        <w:rPr>
          <w:rFonts w:hint="eastAsia" w:ascii="仿宋_GB2312" w:hAnsi="黑体" w:eastAsia="仿宋_GB2312"/>
          <w:color w:val="auto"/>
          <w:sz w:val="32"/>
          <w:szCs w:val="32"/>
        </w:rPr>
        <w:t>撤销你单位</w:t>
      </w:r>
      <w:r>
        <w:rPr>
          <w:rFonts w:hint="eastAsia" w:ascii="仿宋_GB2312" w:hAnsi="黑体" w:eastAsia="仿宋_GB2312"/>
          <w:color w:val="auto"/>
          <w:sz w:val="32"/>
          <w:szCs w:val="32"/>
          <w:lang w:val="en-US" w:eastAsia="zh-CN"/>
        </w:rPr>
        <w:t>专项职业能力考核</w:t>
      </w:r>
      <w:r>
        <w:rPr>
          <w:rFonts w:hint="eastAsia" w:ascii="仿宋_GB2312" w:hAnsi="黑体" w:eastAsia="仿宋_GB2312"/>
          <w:color w:val="auto"/>
          <w:sz w:val="32"/>
          <w:szCs w:val="32"/>
        </w:rPr>
        <w:t>机构备案</w:t>
      </w:r>
      <w:r>
        <w:rPr>
          <w:rFonts w:hint="eastAsia" w:ascii="仿宋_GB2312" w:hAnsi="Calibri" w:eastAsia="仿宋_GB2312" w:cs="宋体"/>
          <w:color w:val="auto"/>
          <w:kern w:val="0"/>
          <w:sz w:val="32"/>
          <w:szCs w:val="32"/>
        </w:rPr>
        <w:t>。</w:t>
      </w:r>
      <w:r>
        <w:rPr>
          <w:rFonts w:hint="eastAsia" w:ascii="仿宋_GB2312" w:hAnsi="黑体" w:eastAsia="仿宋_GB2312"/>
          <w:color w:val="auto"/>
          <w:sz w:val="32"/>
          <w:szCs w:val="32"/>
        </w:rPr>
        <w:t>自收到本</w:t>
      </w:r>
      <w:r>
        <w:rPr>
          <w:rFonts w:hint="eastAsia" w:ascii="仿宋_GB2312" w:hAnsi="黑体" w:eastAsia="仿宋_GB2312"/>
          <w:color w:val="auto"/>
          <w:sz w:val="32"/>
          <w:szCs w:val="32"/>
          <w:lang w:val="en-US" w:eastAsia="zh-CN"/>
        </w:rPr>
        <w:t>函</w:t>
      </w:r>
      <w:r>
        <w:rPr>
          <w:rFonts w:hint="eastAsia" w:ascii="仿宋_GB2312" w:hAnsi="黑体" w:eastAsia="仿宋_GB2312"/>
          <w:color w:val="auto"/>
          <w:sz w:val="32"/>
          <w:szCs w:val="32"/>
        </w:rPr>
        <w:t>之日起，你单位</w:t>
      </w:r>
      <w:r>
        <w:rPr>
          <w:rFonts w:hint="eastAsia" w:ascii="仿宋_GB2312" w:hAnsi="黑体" w:eastAsia="仿宋_GB2312"/>
          <w:color w:val="auto"/>
          <w:sz w:val="32"/>
          <w:szCs w:val="32"/>
          <w:lang w:val="en-US" w:eastAsia="zh-CN"/>
        </w:rPr>
        <w:t>应全面停止专项职业能力考核组织实施活动</w:t>
      </w:r>
      <w:r>
        <w:rPr>
          <w:rFonts w:hint="eastAsia" w:ascii="仿宋_GB2312" w:hAnsi="黑体" w:eastAsia="仿宋_GB2312"/>
          <w:color w:val="auto"/>
          <w:sz w:val="32"/>
          <w:szCs w:val="32"/>
        </w:rPr>
        <w:t>，</w:t>
      </w:r>
      <w:r>
        <w:rPr>
          <w:rFonts w:hint="eastAsia" w:ascii="仿宋_GB2312" w:hAnsi="黑体" w:eastAsia="仿宋_GB2312"/>
          <w:color w:val="auto"/>
          <w:sz w:val="32"/>
          <w:szCs w:val="32"/>
          <w:lang w:val="en-US" w:eastAsia="zh-CN"/>
        </w:rPr>
        <w:t>并</w:t>
      </w:r>
      <w:r>
        <w:rPr>
          <w:rFonts w:hint="eastAsia" w:ascii="仿宋_GB2312" w:hAnsi="黑体" w:eastAsia="仿宋_GB2312"/>
          <w:color w:val="auto"/>
          <w:sz w:val="32"/>
          <w:szCs w:val="32"/>
        </w:rPr>
        <w:t>妥善做好</w:t>
      </w:r>
      <w:r>
        <w:rPr>
          <w:rFonts w:hint="eastAsia" w:ascii="仿宋_GB2312" w:hAnsi="黑体" w:eastAsia="仿宋_GB2312"/>
          <w:color w:val="auto"/>
          <w:sz w:val="32"/>
          <w:szCs w:val="32"/>
          <w:lang w:val="en-US" w:eastAsia="zh-CN"/>
        </w:rPr>
        <w:t>历史证书维护、</w:t>
      </w:r>
      <w:r>
        <w:rPr>
          <w:rFonts w:hint="eastAsia" w:ascii="仿宋_GB2312" w:hAnsi="黑体" w:eastAsia="仿宋_GB2312"/>
          <w:color w:val="auto"/>
          <w:sz w:val="32"/>
          <w:szCs w:val="32"/>
        </w:rPr>
        <w:t>考核档案管理、参评人员服务等后续工作。</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黑体" w:eastAsia="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黑体" w:eastAsia="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技能人才评价管理部门名称（公章）</w:t>
      </w:r>
    </w:p>
    <w:p>
      <w:pPr>
        <w:keepNext w:val="0"/>
        <w:keepLines w:val="0"/>
        <w:pageBreakBefore w:val="0"/>
        <w:widowControl w:val="0"/>
        <w:kinsoku/>
        <w:wordWrap/>
        <w:overflowPunct/>
        <w:topLinePunct w:val="0"/>
        <w:autoSpaceDE/>
        <w:autoSpaceDN/>
        <w:bidi w:val="0"/>
        <w:adjustRightInd/>
        <w:snapToGrid/>
        <w:spacing w:line="560" w:lineRule="exact"/>
        <w:ind w:firstLine="3792" w:firstLineChars="1200"/>
        <w:jc w:val="center"/>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年   月   日</w:t>
      </w:r>
    </w:p>
    <w:sectPr>
      <w:footerReference r:id="rId3" w:type="default"/>
      <w:pgSz w:w="11906" w:h="16838"/>
      <w:pgMar w:top="2098" w:right="1531" w:bottom="1814" w:left="1531" w:header="851" w:footer="850" w:gutter="0"/>
      <w:pgNumType w:fmt="decimal"/>
      <w:cols w:space="0" w:num="1"/>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kinsoku w:val="0"/>
      <w:autoSpaceDE w:val="0"/>
      <w:autoSpaceDN w:val="0"/>
      <w:adjustRightInd w:val="0"/>
      <w:snapToGrid w:val="0"/>
      <w:spacing w:line="177" w:lineRule="auto"/>
      <w:ind w:left="7775"/>
      <w:jc w:val="left"/>
      <w:textAlignment w:val="baseline"/>
      <w:rPr>
        <w:rFonts w:ascii="宋体" w:hAnsi="宋体" w:eastAsia="宋体" w:cs="宋体"/>
        <w:snapToGrid w:val="0"/>
        <w:color w:val="000000"/>
        <w:kern w:val="0"/>
        <w:sz w:val="29"/>
        <w:szCs w:val="29"/>
        <w:lang w:eastAsia="en-US"/>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857E3A"/>
    <w:multiLevelType w:val="singleLevel"/>
    <w:tmpl w:val="4A857E3A"/>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embedSystemFonts/>
  <w:bordersDoNotSurroundHeader w:val="0"/>
  <w:bordersDoNotSurroundFooter w:val="0"/>
  <w:documentProtection w:enforcement="0"/>
  <w:defaultTabStop w:val="420"/>
  <w:drawingGridHorizontalSpacing w:val="158"/>
  <w:drawingGridVerticalSpacing w:val="294"/>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MTlmOWI2YjliZGRhZDkwNTU2OGJkNmFkYTU0YzAifQ=="/>
  </w:docVars>
  <w:rsids>
    <w:rsidRoot w:val="00000000"/>
    <w:rsid w:val="00011781"/>
    <w:rsid w:val="00043144"/>
    <w:rsid w:val="00052A18"/>
    <w:rsid w:val="00135135"/>
    <w:rsid w:val="001E2721"/>
    <w:rsid w:val="00221E88"/>
    <w:rsid w:val="00276E33"/>
    <w:rsid w:val="003532FE"/>
    <w:rsid w:val="003A1912"/>
    <w:rsid w:val="004672B9"/>
    <w:rsid w:val="00496DA9"/>
    <w:rsid w:val="00535E7A"/>
    <w:rsid w:val="0075194C"/>
    <w:rsid w:val="007C717F"/>
    <w:rsid w:val="007D6A53"/>
    <w:rsid w:val="00861DAB"/>
    <w:rsid w:val="0087167F"/>
    <w:rsid w:val="008B5614"/>
    <w:rsid w:val="00937F52"/>
    <w:rsid w:val="009C512B"/>
    <w:rsid w:val="00AE4805"/>
    <w:rsid w:val="00B06E28"/>
    <w:rsid w:val="00CB319C"/>
    <w:rsid w:val="00D64AE1"/>
    <w:rsid w:val="00D70859"/>
    <w:rsid w:val="00E54D24"/>
    <w:rsid w:val="00E645F8"/>
    <w:rsid w:val="00F211EF"/>
    <w:rsid w:val="00FE4037"/>
    <w:rsid w:val="0100390C"/>
    <w:rsid w:val="010A29DC"/>
    <w:rsid w:val="01130DE1"/>
    <w:rsid w:val="01135825"/>
    <w:rsid w:val="011B7206"/>
    <w:rsid w:val="012A2737"/>
    <w:rsid w:val="01317F69"/>
    <w:rsid w:val="01457426"/>
    <w:rsid w:val="0147153B"/>
    <w:rsid w:val="014A3A81"/>
    <w:rsid w:val="01536131"/>
    <w:rsid w:val="0156352C"/>
    <w:rsid w:val="0157660D"/>
    <w:rsid w:val="015E4AD6"/>
    <w:rsid w:val="016D4D19"/>
    <w:rsid w:val="01793A5D"/>
    <w:rsid w:val="018502B5"/>
    <w:rsid w:val="01852063"/>
    <w:rsid w:val="01891B53"/>
    <w:rsid w:val="018A58CB"/>
    <w:rsid w:val="01916C5A"/>
    <w:rsid w:val="01AA3877"/>
    <w:rsid w:val="01AF70E0"/>
    <w:rsid w:val="01B666D8"/>
    <w:rsid w:val="01BE4DA9"/>
    <w:rsid w:val="01D60B10"/>
    <w:rsid w:val="01EC0334"/>
    <w:rsid w:val="01FA47FF"/>
    <w:rsid w:val="0200793B"/>
    <w:rsid w:val="02043F92"/>
    <w:rsid w:val="0204742C"/>
    <w:rsid w:val="020531A4"/>
    <w:rsid w:val="020F7B7E"/>
    <w:rsid w:val="0213141D"/>
    <w:rsid w:val="021358C1"/>
    <w:rsid w:val="021B4775"/>
    <w:rsid w:val="021C29C7"/>
    <w:rsid w:val="021F7DC1"/>
    <w:rsid w:val="022B0E5C"/>
    <w:rsid w:val="02315D47"/>
    <w:rsid w:val="023613C7"/>
    <w:rsid w:val="02443770"/>
    <w:rsid w:val="02502671"/>
    <w:rsid w:val="0250441F"/>
    <w:rsid w:val="02511F45"/>
    <w:rsid w:val="02530DD5"/>
    <w:rsid w:val="025326E1"/>
    <w:rsid w:val="02867E41"/>
    <w:rsid w:val="02881E0B"/>
    <w:rsid w:val="0295277A"/>
    <w:rsid w:val="02A46519"/>
    <w:rsid w:val="02B250DA"/>
    <w:rsid w:val="02BF15A4"/>
    <w:rsid w:val="02CE3596"/>
    <w:rsid w:val="02D212D8"/>
    <w:rsid w:val="02DA4630"/>
    <w:rsid w:val="02DC3F04"/>
    <w:rsid w:val="02ED1C6E"/>
    <w:rsid w:val="02F53218"/>
    <w:rsid w:val="02F91C17"/>
    <w:rsid w:val="02FD0291"/>
    <w:rsid w:val="030376E3"/>
    <w:rsid w:val="03062D2F"/>
    <w:rsid w:val="03084CFA"/>
    <w:rsid w:val="03103BAE"/>
    <w:rsid w:val="031406D1"/>
    <w:rsid w:val="03190CB5"/>
    <w:rsid w:val="031A057A"/>
    <w:rsid w:val="031C2553"/>
    <w:rsid w:val="031E198F"/>
    <w:rsid w:val="031E7E0B"/>
    <w:rsid w:val="0321413B"/>
    <w:rsid w:val="03227EF2"/>
    <w:rsid w:val="033F6241"/>
    <w:rsid w:val="034026E5"/>
    <w:rsid w:val="03465822"/>
    <w:rsid w:val="034F46D6"/>
    <w:rsid w:val="03525F75"/>
    <w:rsid w:val="03555A65"/>
    <w:rsid w:val="036D1000"/>
    <w:rsid w:val="036D2334"/>
    <w:rsid w:val="03710AF1"/>
    <w:rsid w:val="0374413D"/>
    <w:rsid w:val="037B54CB"/>
    <w:rsid w:val="03942A31"/>
    <w:rsid w:val="039C2675"/>
    <w:rsid w:val="03A367D0"/>
    <w:rsid w:val="03B739ED"/>
    <w:rsid w:val="03B95FF4"/>
    <w:rsid w:val="03C055D4"/>
    <w:rsid w:val="03C50E3C"/>
    <w:rsid w:val="03CA6453"/>
    <w:rsid w:val="03D35307"/>
    <w:rsid w:val="03D80B70"/>
    <w:rsid w:val="03E017D2"/>
    <w:rsid w:val="03E47515"/>
    <w:rsid w:val="03EC63C9"/>
    <w:rsid w:val="03ED7F46"/>
    <w:rsid w:val="03EF504D"/>
    <w:rsid w:val="03F7212C"/>
    <w:rsid w:val="04021749"/>
    <w:rsid w:val="04043713"/>
    <w:rsid w:val="04051239"/>
    <w:rsid w:val="04074FB1"/>
    <w:rsid w:val="040A2CF3"/>
    <w:rsid w:val="04131BA8"/>
    <w:rsid w:val="041D47D5"/>
    <w:rsid w:val="042E69E2"/>
    <w:rsid w:val="04346426"/>
    <w:rsid w:val="043645C2"/>
    <w:rsid w:val="04477AA3"/>
    <w:rsid w:val="0449381C"/>
    <w:rsid w:val="04511A88"/>
    <w:rsid w:val="04533D1D"/>
    <w:rsid w:val="04561A95"/>
    <w:rsid w:val="045D2E23"/>
    <w:rsid w:val="045F4DED"/>
    <w:rsid w:val="0475016D"/>
    <w:rsid w:val="04762137"/>
    <w:rsid w:val="047F0FEB"/>
    <w:rsid w:val="048B7990"/>
    <w:rsid w:val="049031F8"/>
    <w:rsid w:val="04A86794"/>
    <w:rsid w:val="04A9250C"/>
    <w:rsid w:val="04B50EB1"/>
    <w:rsid w:val="04B769D7"/>
    <w:rsid w:val="04BC5D9C"/>
    <w:rsid w:val="04BD38C2"/>
    <w:rsid w:val="04BF763A"/>
    <w:rsid w:val="04D2034C"/>
    <w:rsid w:val="04D330E5"/>
    <w:rsid w:val="04DC4690"/>
    <w:rsid w:val="04E81F8D"/>
    <w:rsid w:val="04EB48D3"/>
    <w:rsid w:val="04F44D0B"/>
    <w:rsid w:val="04F75026"/>
    <w:rsid w:val="04F96FF0"/>
    <w:rsid w:val="05031C1C"/>
    <w:rsid w:val="050634BB"/>
    <w:rsid w:val="05064094"/>
    <w:rsid w:val="0530678A"/>
    <w:rsid w:val="053718C6"/>
    <w:rsid w:val="05376C79"/>
    <w:rsid w:val="053C0C8A"/>
    <w:rsid w:val="053C6EDC"/>
    <w:rsid w:val="054F6C10"/>
    <w:rsid w:val="055B3806"/>
    <w:rsid w:val="055E50A5"/>
    <w:rsid w:val="055F2A5D"/>
    <w:rsid w:val="056E462F"/>
    <w:rsid w:val="057129D3"/>
    <w:rsid w:val="057228FE"/>
    <w:rsid w:val="057808C8"/>
    <w:rsid w:val="05791EDF"/>
    <w:rsid w:val="057C19CF"/>
    <w:rsid w:val="057E7745"/>
    <w:rsid w:val="058368B9"/>
    <w:rsid w:val="05962153"/>
    <w:rsid w:val="0596483F"/>
    <w:rsid w:val="059C5FC0"/>
    <w:rsid w:val="05A827C4"/>
    <w:rsid w:val="05AD1B88"/>
    <w:rsid w:val="05B3076A"/>
    <w:rsid w:val="05B9052D"/>
    <w:rsid w:val="05BB42A5"/>
    <w:rsid w:val="05BB6053"/>
    <w:rsid w:val="05BE1FE7"/>
    <w:rsid w:val="05CB200E"/>
    <w:rsid w:val="05E03D0C"/>
    <w:rsid w:val="05E63004"/>
    <w:rsid w:val="05ED6429"/>
    <w:rsid w:val="05EE467B"/>
    <w:rsid w:val="05F6602A"/>
    <w:rsid w:val="0600615C"/>
    <w:rsid w:val="06007F0A"/>
    <w:rsid w:val="061D2F04"/>
    <w:rsid w:val="062005AC"/>
    <w:rsid w:val="06264AB8"/>
    <w:rsid w:val="062956B3"/>
    <w:rsid w:val="06304C93"/>
    <w:rsid w:val="06366E11"/>
    <w:rsid w:val="063A1FAE"/>
    <w:rsid w:val="06405665"/>
    <w:rsid w:val="06417542"/>
    <w:rsid w:val="0648365F"/>
    <w:rsid w:val="064853A5"/>
    <w:rsid w:val="06540256"/>
    <w:rsid w:val="065B5A88"/>
    <w:rsid w:val="065D535C"/>
    <w:rsid w:val="065F10D4"/>
    <w:rsid w:val="06711290"/>
    <w:rsid w:val="06712BB6"/>
    <w:rsid w:val="06744454"/>
    <w:rsid w:val="067508F8"/>
    <w:rsid w:val="067A7CBC"/>
    <w:rsid w:val="067F3525"/>
    <w:rsid w:val="06846D8D"/>
    <w:rsid w:val="06863FAA"/>
    <w:rsid w:val="068E3768"/>
    <w:rsid w:val="069074E0"/>
    <w:rsid w:val="06930D7E"/>
    <w:rsid w:val="06A74829"/>
    <w:rsid w:val="06AA5DF1"/>
    <w:rsid w:val="06AB60C8"/>
    <w:rsid w:val="06AE7966"/>
    <w:rsid w:val="06C51A4E"/>
    <w:rsid w:val="06C947A0"/>
    <w:rsid w:val="06D04EAE"/>
    <w:rsid w:val="06D25D4A"/>
    <w:rsid w:val="06D664FD"/>
    <w:rsid w:val="06DD649D"/>
    <w:rsid w:val="06E25862"/>
    <w:rsid w:val="06E4782C"/>
    <w:rsid w:val="06E93094"/>
    <w:rsid w:val="06EA57C3"/>
    <w:rsid w:val="06F85085"/>
    <w:rsid w:val="06FA704F"/>
    <w:rsid w:val="07017BB4"/>
    <w:rsid w:val="071C5217"/>
    <w:rsid w:val="071D689A"/>
    <w:rsid w:val="071E2D3E"/>
    <w:rsid w:val="0721282E"/>
    <w:rsid w:val="0721638A"/>
    <w:rsid w:val="07255668"/>
    <w:rsid w:val="072A016C"/>
    <w:rsid w:val="072A0C18"/>
    <w:rsid w:val="072E29EE"/>
    <w:rsid w:val="07342561"/>
    <w:rsid w:val="073700BD"/>
    <w:rsid w:val="073778F8"/>
    <w:rsid w:val="073F2CB4"/>
    <w:rsid w:val="074107DA"/>
    <w:rsid w:val="07434552"/>
    <w:rsid w:val="0744651C"/>
    <w:rsid w:val="07506C6F"/>
    <w:rsid w:val="07546EE1"/>
    <w:rsid w:val="075E4B30"/>
    <w:rsid w:val="076D3A81"/>
    <w:rsid w:val="0772179F"/>
    <w:rsid w:val="077E3CB3"/>
    <w:rsid w:val="07801E7D"/>
    <w:rsid w:val="07950B26"/>
    <w:rsid w:val="07967398"/>
    <w:rsid w:val="07982EC5"/>
    <w:rsid w:val="07A11279"/>
    <w:rsid w:val="07A62D33"/>
    <w:rsid w:val="07BB67DE"/>
    <w:rsid w:val="07BD1318"/>
    <w:rsid w:val="07BF71FF"/>
    <w:rsid w:val="07E31891"/>
    <w:rsid w:val="07E35D35"/>
    <w:rsid w:val="07F27D26"/>
    <w:rsid w:val="07F910B5"/>
    <w:rsid w:val="07FA3DBD"/>
    <w:rsid w:val="08002443"/>
    <w:rsid w:val="080812F8"/>
    <w:rsid w:val="080E345D"/>
    <w:rsid w:val="08183C31"/>
    <w:rsid w:val="081B54CF"/>
    <w:rsid w:val="081E4FBF"/>
    <w:rsid w:val="08206D36"/>
    <w:rsid w:val="08470072"/>
    <w:rsid w:val="084C4C3B"/>
    <w:rsid w:val="084E1401"/>
    <w:rsid w:val="084F33CB"/>
    <w:rsid w:val="086724C2"/>
    <w:rsid w:val="086F1377"/>
    <w:rsid w:val="087150EF"/>
    <w:rsid w:val="087846CF"/>
    <w:rsid w:val="08796728"/>
    <w:rsid w:val="0880668B"/>
    <w:rsid w:val="08892439"/>
    <w:rsid w:val="088C017B"/>
    <w:rsid w:val="08966904"/>
    <w:rsid w:val="089B03BE"/>
    <w:rsid w:val="089B6610"/>
    <w:rsid w:val="089D5EE4"/>
    <w:rsid w:val="089F4E79"/>
    <w:rsid w:val="08A07782"/>
    <w:rsid w:val="08AE1414"/>
    <w:rsid w:val="08AE6343"/>
    <w:rsid w:val="08BA0844"/>
    <w:rsid w:val="08BB280E"/>
    <w:rsid w:val="08BF22FE"/>
    <w:rsid w:val="08C23B9D"/>
    <w:rsid w:val="08C36B52"/>
    <w:rsid w:val="08C711B3"/>
    <w:rsid w:val="08CC67C9"/>
    <w:rsid w:val="08D613F6"/>
    <w:rsid w:val="08E104C7"/>
    <w:rsid w:val="08E253A6"/>
    <w:rsid w:val="08E3235A"/>
    <w:rsid w:val="08E65ADD"/>
    <w:rsid w:val="08E80985"/>
    <w:rsid w:val="08ED6E6B"/>
    <w:rsid w:val="08F16230"/>
    <w:rsid w:val="08F17FDE"/>
    <w:rsid w:val="090E293E"/>
    <w:rsid w:val="09151F1E"/>
    <w:rsid w:val="091F0FEF"/>
    <w:rsid w:val="09226ACF"/>
    <w:rsid w:val="09265ED9"/>
    <w:rsid w:val="092742F3"/>
    <w:rsid w:val="09344258"/>
    <w:rsid w:val="093F0D49"/>
    <w:rsid w:val="094871EF"/>
    <w:rsid w:val="094B1DE4"/>
    <w:rsid w:val="095D1A5F"/>
    <w:rsid w:val="09684744"/>
    <w:rsid w:val="096A3E22"/>
    <w:rsid w:val="096D1D5A"/>
    <w:rsid w:val="097F383C"/>
    <w:rsid w:val="09815806"/>
    <w:rsid w:val="098F1CD1"/>
    <w:rsid w:val="0993176D"/>
    <w:rsid w:val="099323C1"/>
    <w:rsid w:val="099A0675"/>
    <w:rsid w:val="099C619C"/>
    <w:rsid w:val="099E0166"/>
    <w:rsid w:val="09A4686B"/>
    <w:rsid w:val="09AB63DF"/>
    <w:rsid w:val="09AF5ECF"/>
    <w:rsid w:val="09B01196"/>
    <w:rsid w:val="09C000DC"/>
    <w:rsid w:val="09C35E1E"/>
    <w:rsid w:val="09D771D4"/>
    <w:rsid w:val="09E85885"/>
    <w:rsid w:val="09ED76BA"/>
    <w:rsid w:val="09F4422A"/>
    <w:rsid w:val="09F75AC8"/>
    <w:rsid w:val="0A0501E5"/>
    <w:rsid w:val="0A1B42CA"/>
    <w:rsid w:val="0A205206"/>
    <w:rsid w:val="0A206DCD"/>
    <w:rsid w:val="0A222B45"/>
    <w:rsid w:val="0A326B00"/>
    <w:rsid w:val="0A4C1970"/>
    <w:rsid w:val="0A4D5C46"/>
    <w:rsid w:val="0A5922DF"/>
    <w:rsid w:val="0A59408D"/>
    <w:rsid w:val="0A5B7E05"/>
    <w:rsid w:val="0A5D1DCF"/>
    <w:rsid w:val="0A60366D"/>
    <w:rsid w:val="0A636449"/>
    <w:rsid w:val="0A64315D"/>
    <w:rsid w:val="0A6A2A5F"/>
    <w:rsid w:val="0A70218E"/>
    <w:rsid w:val="0A71587A"/>
    <w:rsid w:val="0A747118"/>
    <w:rsid w:val="0A7D421F"/>
    <w:rsid w:val="0A851326"/>
    <w:rsid w:val="0A886720"/>
    <w:rsid w:val="0A8A0555"/>
    <w:rsid w:val="0A8C7FBE"/>
    <w:rsid w:val="0A8F3F52"/>
    <w:rsid w:val="0A9843D6"/>
    <w:rsid w:val="0A984BB5"/>
    <w:rsid w:val="0A9A6B7F"/>
    <w:rsid w:val="0AB654F5"/>
    <w:rsid w:val="0AB66BBC"/>
    <w:rsid w:val="0AB67731"/>
    <w:rsid w:val="0ABF0394"/>
    <w:rsid w:val="0AC80D6B"/>
    <w:rsid w:val="0ACB4F83"/>
    <w:rsid w:val="0AE00051"/>
    <w:rsid w:val="0AE147AE"/>
    <w:rsid w:val="0AE53B72"/>
    <w:rsid w:val="0AE55920"/>
    <w:rsid w:val="0AEA1189"/>
    <w:rsid w:val="0AF02C43"/>
    <w:rsid w:val="0AFB5144"/>
    <w:rsid w:val="0AFD318D"/>
    <w:rsid w:val="0AFD710E"/>
    <w:rsid w:val="0B100BEF"/>
    <w:rsid w:val="0B106E41"/>
    <w:rsid w:val="0B114967"/>
    <w:rsid w:val="0B163D2C"/>
    <w:rsid w:val="0B1B1342"/>
    <w:rsid w:val="0B1D155E"/>
    <w:rsid w:val="0B224DC6"/>
    <w:rsid w:val="0B2621C1"/>
    <w:rsid w:val="0B266665"/>
    <w:rsid w:val="0B2D79F3"/>
    <w:rsid w:val="0B2E79DE"/>
    <w:rsid w:val="0B3F7726"/>
    <w:rsid w:val="0B404206"/>
    <w:rsid w:val="0B457ECA"/>
    <w:rsid w:val="0B4765DB"/>
    <w:rsid w:val="0B4D1E43"/>
    <w:rsid w:val="0B50723E"/>
    <w:rsid w:val="0B6D4294"/>
    <w:rsid w:val="0B732F2C"/>
    <w:rsid w:val="0B770C6E"/>
    <w:rsid w:val="0B7E024F"/>
    <w:rsid w:val="0B955598"/>
    <w:rsid w:val="0B971310"/>
    <w:rsid w:val="0B9A670B"/>
    <w:rsid w:val="0BA457DB"/>
    <w:rsid w:val="0BAD4690"/>
    <w:rsid w:val="0BB023D2"/>
    <w:rsid w:val="0BBC48D3"/>
    <w:rsid w:val="0BBF6171"/>
    <w:rsid w:val="0BC11EE9"/>
    <w:rsid w:val="0BC65752"/>
    <w:rsid w:val="0BD53BE7"/>
    <w:rsid w:val="0BD62886"/>
    <w:rsid w:val="0BD95485"/>
    <w:rsid w:val="0BDA11FD"/>
    <w:rsid w:val="0BDA3E9D"/>
    <w:rsid w:val="0BE43E2A"/>
    <w:rsid w:val="0BED2CDE"/>
    <w:rsid w:val="0BFF81D2"/>
    <w:rsid w:val="0C032502"/>
    <w:rsid w:val="0C085168"/>
    <w:rsid w:val="0C0A7D34"/>
    <w:rsid w:val="0C14470F"/>
    <w:rsid w:val="0C1464BD"/>
    <w:rsid w:val="0C2D757F"/>
    <w:rsid w:val="0C34090D"/>
    <w:rsid w:val="0C3C77C2"/>
    <w:rsid w:val="0C421E8C"/>
    <w:rsid w:val="0C4D19CF"/>
    <w:rsid w:val="0C4F1BEB"/>
    <w:rsid w:val="0C594818"/>
    <w:rsid w:val="0C5C1C12"/>
    <w:rsid w:val="0C5D60B6"/>
    <w:rsid w:val="0C605BA6"/>
    <w:rsid w:val="0C656D19"/>
    <w:rsid w:val="0C682C3A"/>
    <w:rsid w:val="0C760F26"/>
    <w:rsid w:val="0C7D7D2C"/>
    <w:rsid w:val="0C895DAB"/>
    <w:rsid w:val="0C8C24F7"/>
    <w:rsid w:val="0C9631A7"/>
    <w:rsid w:val="0CA05FA3"/>
    <w:rsid w:val="0CA912FB"/>
    <w:rsid w:val="0CAD6E25"/>
    <w:rsid w:val="0CBA3508"/>
    <w:rsid w:val="0CC06645"/>
    <w:rsid w:val="0CC55A09"/>
    <w:rsid w:val="0CC9374C"/>
    <w:rsid w:val="0CD143AE"/>
    <w:rsid w:val="0CD619C5"/>
    <w:rsid w:val="0CE20369"/>
    <w:rsid w:val="0CE40585"/>
    <w:rsid w:val="0CE73BD2"/>
    <w:rsid w:val="0CE75980"/>
    <w:rsid w:val="0CFE15EE"/>
    <w:rsid w:val="0D005893"/>
    <w:rsid w:val="0D0522AA"/>
    <w:rsid w:val="0D074274"/>
    <w:rsid w:val="0D0A78C0"/>
    <w:rsid w:val="0D0FF6F4"/>
    <w:rsid w:val="0D132C19"/>
    <w:rsid w:val="0D183D8B"/>
    <w:rsid w:val="0D1B6226"/>
    <w:rsid w:val="0D21747F"/>
    <w:rsid w:val="0D277171"/>
    <w:rsid w:val="0D336E17"/>
    <w:rsid w:val="0D37001E"/>
    <w:rsid w:val="0D505C1B"/>
    <w:rsid w:val="0D645222"/>
    <w:rsid w:val="0D6B035F"/>
    <w:rsid w:val="0D6B4803"/>
    <w:rsid w:val="0D705975"/>
    <w:rsid w:val="0D727173"/>
    <w:rsid w:val="0D7731A8"/>
    <w:rsid w:val="0D790B08"/>
    <w:rsid w:val="0D961154"/>
    <w:rsid w:val="0D981488"/>
    <w:rsid w:val="0D9A6E96"/>
    <w:rsid w:val="0DA11FD2"/>
    <w:rsid w:val="0DA73361"/>
    <w:rsid w:val="0DA90E87"/>
    <w:rsid w:val="0DAC4BAD"/>
    <w:rsid w:val="0DB1012D"/>
    <w:rsid w:val="0DB241E0"/>
    <w:rsid w:val="0DBC069B"/>
    <w:rsid w:val="0DC3019B"/>
    <w:rsid w:val="0DC43F13"/>
    <w:rsid w:val="0DCC2BCC"/>
    <w:rsid w:val="0DD71E98"/>
    <w:rsid w:val="0DF542B2"/>
    <w:rsid w:val="0DF77E44"/>
    <w:rsid w:val="0E012A71"/>
    <w:rsid w:val="0E0802A4"/>
    <w:rsid w:val="0E0B38F0"/>
    <w:rsid w:val="0E1A3870"/>
    <w:rsid w:val="0E2259BB"/>
    <w:rsid w:val="0E26368E"/>
    <w:rsid w:val="0E3E5A73"/>
    <w:rsid w:val="0E417312"/>
    <w:rsid w:val="0E440BB0"/>
    <w:rsid w:val="0E4768C0"/>
    <w:rsid w:val="0E590AFF"/>
    <w:rsid w:val="0E5C414B"/>
    <w:rsid w:val="0E6BAA21"/>
    <w:rsid w:val="0E7E2314"/>
    <w:rsid w:val="0E835B7C"/>
    <w:rsid w:val="0E947D89"/>
    <w:rsid w:val="0E963B01"/>
    <w:rsid w:val="0E9E6512"/>
    <w:rsid w:val="0EA224A6"/>
    <w:rsid w:val="0EA72878"/>
    <w:rsid w:val="0EAF24CD"/>
    <w:rsid w:val="0EC0292C"/>
    <w:rsid w:val="0EC73CBB"/>
    <w:rsid w:val="0EC75A69"/>
    <w:rsid w:val="0ECE54ED"/>
    <w:rsid w:val="0ECF2B6F"/>
    <w:rsid w:val="0EDC703A"/>
    <w:rsid w:val="0EEA1757"/>
    <w:rsid w:val="0EFB3964"/>
    <w:rsid w:val="0F022F45"/>
    <w:rsid w:val="0F0767AD"/>
    <w:rsid w:val="0F0C5B71"/>
    <w:rsid w:val="0F39623B"/>
    <w:rsid w:val="0F3A15B5"/>
    <w:rsid w:val="0F427ADA"/>
    <w:rsid w:val="0F451083"/>
    <w:rsid w:val="0F4C5F6E"/>
    <w:rsid w:val="0F560208"/>
    <w:rsid w:val="0F566DED"/>
    <w:rsid w:val="0F5D461F"/>
    <w:rsid w:val="0F5E20A0"/>
    <w:rsid w:val="0F5F2145"/>
    <w:rsid w:val="0F6A2898"/>
    <w:rsid w:val="0F6A6B8F"/>
    <w:rsid w:val="0F6D69BB"/>
    <w:rsid w:val="0F6E4136"/>
    <w:rsid w:val="0F6FB1C4"/>
    <w:rsid w:val="0F7D081D"/>
    <w:rsid w:val="0F882908"/>
    <w:rsid w:val="0F9F69E6"/>
    <w:rsid w:val="0FAD1102"/>
    <w:rsid w:val="0FB75ADD"/>
    <w:rsid w:val="0FC47397"/>
    <w:rsid w:val="0FC93A62"/>
    <w:rsid w:val="0FCE2E27"/>
    <w:rsid w:val="0FCF77A2"/>
    <w:rsid w:val="0FD42A6F"/>
    <w:rsid w:val="0FD50659"/>
    <w:rsid w:val="0FEB1C2B"/>
    <w:rsid w:val="0FEB5B06"/>
    <w:rsid w:val="0FF87EA4"/>
    <w:rsid w:val="0FFDDF7A"/>
    <w:rsid w:val="10042CED"/>
    <w:rsid w:val="10044A9B"/>
    <w:rsid w:val="10125027"/>
    <w:rsid w:val="101E7D96"/>
    <w:rsid w:val="1032785A"/>
    <w:rsid w:val="103510F8"/>
    <w:rsid w:val="10353366"/>
    <w:rsid w:val="104A4BA3"/>
    <w:rsid w:val="10536078"/>
    <w:rsid w:val="1054157E"/>
    <w:rsid w:val="105706D6"/>
    <w:rsid w:val="10592CA3"/>
    <w:rsid w:val="10593038"/>
    <w:rsid w:val="107A6B0B"/>
    <w:rsid w:val="1081433D"/>
    <w:rsid w:val="108A31F2"/>
    <w:rsid w:val="108F25B6"/>
    <w:rsid w:val="1090579E"/>
    <w:rsid w:val="10947BCD"/>
    <w:rsid w:val="10967DE9"/>
    <w:rsid w:val="10A24271"/>
    <w:rsid w:val="10AA5642"/>
    <w:rsid w:val="10AF0EAA"/>
    <w:rsid w:val="10B93AD7"/>
    <w:rsid w:val="10BB784F"/>
    <w:rsid w:val="10C356C3"/>
    <w:rsid w:val="10C71B2C"/>
    <w:rsid w:val="10CA7A92"/>
    <w:rsid w:val="10CD1330"/>
    <w:rsid w:val="10CD7582"/>
    <w:rsid w:val="10D0497D"/>
    <w:rsid w:val="10D47789"/>
    <w:rsid w:val="10D80401"/>
    <w:rsid w:val="10DE709A"/>
    <w:rsid w:val="10E70644"/>
    <w:rsid w:val="11030823"/>
    <w:rsid w:val="11056D1C"/>
    <w:rsid w:val="11146F5F"/>
    <w:rsid w:val="111807FE"/>
    <w:rsid w:val="111927C8"/>
    <w:rsid w:val="111B3E1D"/>
    <w:rsid w:val="11270A41"/>
    <w:rsid w:val="11301FEB"/>
    <w:rsid w:val="11365128"/>
    <w:rsid w:val="11446B5C"/>
    <w:rsid w:val="11494E5B"/>
    <w:rsid w:val="115453DA"/>
    <w:rsid w:val="115455AE"/>
    <w:rsid w:val="116F4196"/>
    <w:rsid w:val="11731ED8"/>
    <w:rsid w:val="11897960"/>
    <w:rsid w:val="118E0AC0"/>
    <w:rsid w:val="1190200B"/>
    <w:rsid w:val="11967608"/>
    <w:rsid w:val="11A025A1"/>
    <w:rsid w:val="11A66257"/>
    <w:rsid w:val="11A808B2"/>
    <w:rsid w:val="11AC4DA3"/>
    <w:rsid w:val="11B81FE1"/>
    <w:rsid w:val="11BA7B07"/>
    <w:rsid w:val="11BC4CC4"/>
    <w:rsid w:val="11BD75F7"/>
    <w:rsid w:val="11BF336F"/>
    <w:rsid w:val="11C269BB"/>
    <w:rsid w:val="11C47766"/>
    <w:rsid w:val="11C954C7"/>
    <w:rsid w:val="11E20E0C"/>
    <w:rsid w:val="11F528ED"/>
    <w:rsid w:val="11F56D91"/>
    <w:rsid w:val="11FE21B2"/>
    <w:rsid w:val="1202325C"/>
    <w:rsid w:val="120D40DA"/>
    <w:rsid w:val="120D5E88"/>
    <w:rsid w:val="12107727"/>
    <w:rsid w:val="12260CF8"/>
    <w:rsid w:val="12266F4A"/>
    <w:rsid w:val="12280F14"/>
    <w:rsid w:val="12282CC2"/>
    <w:rsid w:val="122B06DB"/>
    <w:rsid w:val="122E4051"/>
    <w:rsid w:val="12372F05"/>
    <w:rsid w:val="123A29F6"/>
    <w:rsid w:val="123C051C"/>
    <w:rsid w:val="12443874"/>
    <w:rsid w:val="12474BA3"/>
    <w:rsid w:val="12490E8B"/>
    <w:rsid w:val="125137DB"/>
    <w:rsid w:val="125515DD"/>
    <w:rsid w:val="12575356"/>
    <w:rsid w:val="126006AE"/>
    <w:rsid w:val="126161D4"/>
    <w:rsid w:val="126637EB"/>
    <w:rsid w:val="126F6B43"/>
    <w:rsid w:val="12704669"/>
    <w:rsid w:val="1273042B"/>
    <w:rsid w:val="12791770"/>
    <w:rsid w:val="127E28E2"/>
    <w:rsid w:val="127F48AC"/>
    <w:rsid w:val="12902616"/>
    <w:rsid w:val="12906AB9"/>
    <w:rsid w:val="1292638E"/>
    <w:rsid w:val="12A165D1"/>
    <w:rsid w:val="12A54313"/>
    <w:rsid w:val="12A97325"/>
    <w:rsid w:val="12BB0F72"/>
    <w:rsid w:val="12BC78AF"/>
    <w:rsid w:val="12BE7183"/>
    <w:rsid w:val="12C14EC5"/>
    <w:rsid w:val="12CA5B28"/>
    <w:rsid w:val="12D0098B"/>
    <w:rsid w:val="12E115C0"/>
    <w:rsid w:val="12EC1224"/>
    <w:rsid w:val="12F17558"/>
    <w:rsid w:val="13031039"/>
    <w:rsid w:val="130A23C8"/>
    <w:rsid w:val="130C25E4"/>
    <w:rsid w:val="13101280"/>
    <w:rsid w:val="13144FF5"/>
    <w:rsid w:val="13180F89"/>
    <w:rsid w:val="131E40C5"/>
    <w:rsid w:val="13286CF2"/>
    <w:rsid w:val="132A4818"/>
    <w:rsid w:val="132C67E2"/>
    <w:rsid w:val="132D4308"/>
    <w:rsid w:val="13337B71"/>
    <w:rsid w:val="13373B73"/>
    <w:rsid w:val="13390EFF"/>
    <w:rsid w:val="133E02C4"/>
    <w:rsid w:val="1340403C"/>
    <w:rsid w:val="13405DEA"/>
    <w:rsid w:val="13453400"/>
    <w:rsid w:val="13545D39"/>
    <w:rsid w:val="13573133"/>
    <w:rsid w:val="13596EAB"/>
    <w:rsid w:val="135C1383"/>
    <w:rsid w:val="135E2714"/>
    <w:rsid w:val="135E44C2"/>
    <w:rsid w:val="13675A6C"/>
    <w:rsid w:val="13681D25"/>
    <w:rsid w:val="137341F9"/>
    <w:rsid w:val="137361BF"/>
    <w:rsid w:val="13772471"/>
    <w:rsid w:val="137A57A0"/>
    <w:rsid w:val="1380268A"/>
    <w:rsid w:val="13866061"/>
    <w:rsid w:val="138A3509"/>
    <w:rsid w:val="13960100"/>
    <w:rsid w:val="13963C5C"/>
    <w:rsid w:val="13A62514"/>
    <w:rsid w:val="13AA5959"/>
    <w:rsid w:val="13B011C1"/>
    <w:rsid w:val="13B44A8A"/>
    <w:rsid w:val="13C22116"/>
    <w:rsid w:val="13C92283"/>
    <w:rsid w:val="13C95D0F"/>
    <w:rsid w:val="13D037EB"/>
    <w:rsid w:val="13E1581F"/>
    <w:rsid w:val="13E5341C"/>
    <w:rsid w:val="13E953B8"/>
    <w:rsid w:val="13EB21F9"/>
    <w:rsid w:val="13EE5846"/>
    <w:rsid w:val="140B289C"/>
    <w:rsid w:val="140B63F8"/>
    <w:rsid w:val="14157276"/>
    <w:rsid w:val="142F21E3"/>
    <w:rsid w:val="144D4C62"/>
    <w:rsid w:val="1451366A"/>
    <w:rsid w:val="14551D69"/>
    <w:rsid w:val="14576279"/>
    <w:rsid w:val="145A737F"/>
    <w:rsid w:val="145C30F7"/>
    <w:rsid w:val="145C6C53"/>
    <w:rsid w:val="14627FE2"/>
    <w:rsid w:val="146B158C"/>
    <w:rsid w:val="1472415E"/>
    <w:rsid w:val="14784A9B"/>
    <w:rsid w:val="147D2B4E"/>
    <w:rsid w:val="14830684"/>
    <w:rsid w:val="14847F58"/>
    <w:rsid w:val="14885C9A"/>
    <w:rsid w:val="148B578A"/>
    <w:rsid w:val="148B7538"/>
    <w:rsid w:val="148F3989"/>
    <w:rsid w:val="148F7DD4"/>
    <w:rsid w:val="14952165"/>
    <w:rsid w:val="149A3C1F"/>
    <w:rsid w:val="14A00775"/>
    <w:rsid w:val="14A10B0A"/>
    <w:rsid w:val="14B4083D"/>
    <w:rsid w:val="14B545B5"/>
    <w:rsid w:val="14B84D70"/>
    <w:rsid w:val="14BA7E1E"/>
    <w:rsid w:val="14BB6070"/>
    <w:rsid w:val="14BC1DE8"/>
    <w:rsid w:val="14C30A80"/>
    <w:rsid w:val="14C36CD2"/>
    <w:rsid w:val="14C50C9C"/>
    <w:rsid w:val="14C8078D"/>
    <w:rsid w:val="14CB3DD9"/>
    <w:rsid w:val="14DC60FE"/>
    <w:rsid w:val="14DF1632"/>
    <w:rsid w:val="14ED3D4F"/>
    <w:rsid w:val="14F21366"/>
    <w:rsid w:val="14F275B8"/>
    <w:rsid w:val="150A4901"/>
    <w:rsid w:val="15123F02"/>
    <w:rsid w:val="15194B44"/>
    <w:rsid w:val="151B59E7"/>
    <w:rsid w:val="151C7951"/>
    <w:rsid w:val="15284D87"/>
    <w:rsid w:val="152C0D1B"/>
    <w:rsid w:val="15361FA3"/>
    <w:rsid w:val="153B2D0D"/>
    <w:rsid w:val="153C0833"/>
    <w:rsid w:val="15453B8B"/>
    <w:rsid w:val="1548367B"/>
    <w:rsid w:val="155362A8"/>
    <w:rsid w:val="15540E5B"/>
    <w:rsid w:val="155618F4"/>
    <w:rsid w:val="155913E5"/>
    <w:rsid w:val="155E4C4D"/>
    <w:rsid w:val="156376DE"/>
    <w:rsid w:val="15673B02"/>
    <w:rsid w:val="156E30E2"/>
    <w:rsid w:val="15783F61"/>
    <w:rsid w:val="157B7247"/>
    <w:rsid w:val="157FCFAE"/>
    <w:rsid w:val="15806971"/>
    <w:rsid w:val="1582093B"/>
    <w:rsid w:val="15877D00"/>
    <w:rsid w:val="158879DE"/>
    <w:rsid w:val="158A3C94"/>
    <w:rsid w:val="158C7646"/>
    <w:rsid w:val="15966195"/>
    <w:rsid w:val="159C22B7"/>
    <w:rsid w:val="15A9236C"/>
    <w:rsid w:val="15B348B4"/>
    <w:rsid w:val="15B8610B"/>
    <w:rsid w:val="15C727F2"/>
    <w:rsid w:val="15CC605B"/>
    <w:rsid w:val="15CC7E09"/>
    <w:rsid w:val="15CE592F"/>
    <w:rsid w:val="15D942D4"/>
    <w:rsid w:val="15DB44F0"/>
    <w:rsid w:val="15F267E7"/>
    <w:rsid w:val="15F35395"/>
    <w:rsid w:val="15FB249C"/>
    <w:rsid w:val="15FF2931"/>
    <w:rsid w:val="16104199"/>
    <w:rsid w:val="161812A0"/>
    <w:rsid w:val="1618304E"/>
    <w:rsid w:val="161D0664"/>
    <w:rsid w:val="16287735"/>
    <w:rsid w:val="16351E52"/>
    <w:rsid w:val="163836F0"/>
    <w:rsid w:val="163B7CDB"/>
    <w:rsid w:val="16473933"/>
    <w:rsid w:val="164B51D1"/>
    <w:rsid w:val="16544767"/>
    <w:rsid w:val="165D2399"/>
    <w:rsid w:val="165D6CB3"/>
    <w:rsid w:val="16610551"/>
    <w:rsid w:val="1668458C"/>
    <w:rsid w:val="166D55CB"/>
    <w:rsid w:val="167F30CD"/>
    <w:rsid w:val="168D0A72"/>
    <w:rsid w:val="168D3A3C"/>
    <w:rsid w:val="1695469E"/>
    <w:rsid w:val="16985F3D"/>
    <w:rsid w:val="169A7F07"/>
    <w:rsid w:val="16AB5C70"/>
    <w:rsid w:val="16B234A2"/>
    <w:rsid w:val="16B25250"/>
    <w:rsid w:val="16C62AAA"/>
    <w:rsid w:val="16C77949"/>
    <w:rsid w:val="16C94348"/>
    <w:rsid w:val="16CF258A"/>
    <w:rsid w:val="16EB2510"/>
    <w:rsid w:val="16F83B85"/>
    <w:rsid w:val="17030806"/>
    <w:rsid w:val="17081D8D"/>
    <w:rsid w:val="17084E70"/>
    <w:rsid w:val="170A6E3A"/>
    <w:rsid w:val="170E46A3"/>
    <w:rsid w:val="172D48D7"/>
    <w:rsid w:val="17326391"/>
    <w:rsid w:val="173E7335"/>
    <w:rsid w:val="1750516F"/>
    <w:rsid w:val="1752433D"/>
    <w:rsid w:val="175C6F6A"/>
    <w:rsid w:val="17614824"/>
    <w:rsid w:val="17624D3F"/>
    <w:rsid w:val="1767428D"/>
    <w:rsid w:val="1767603B"/>
    <w:rsid w:val="176D027F"/>
    <w:rsid w:val="17793FC0"/>
    <w:rsid w:val="177F23FF"/>
    <w:rsid w:val="17854713"/>
    <w:rsid w:val="178D35C8"/>
    <w:rsid w:val="17966920"/>
    <w:rsid w:val="17982698"/>
    <w:rsid w:val="179AE9D1"/>
    <w:rsid w:val="17A34B99"/>
    <w:rsid w:val="17AA23CB"/>
    <w:rsid w:val="17BD20FF"/>
    <w:rsid w:val="17BD5C5B"/>
    <w:rsid w:val="17C0399D"/>
    <w:rsid w:val="17C478E5"/>
    <w:rsid w:val="17C52D61"/>
    <w:rsid w:val="17CB4F24"/>
    <w:rsid w:val="17CC2342"/>
    <w:rsid w:val="17CC40F0"/>
    <w:rsid w:val="17CE7E68"/>
    <w:rsid w:val="17EE4066"/>
    <w:rsid w:val="17F83137"/>
    <w:rsid w:val="17F953D1"/>
    <w:rsid w:val="17FC62C0"/>
    <w:rsid w:val="17FD24FB"/>
    <w:rsid w:val="17FF2C1C"/>
    <w:rsid w:val="1807337A"/>
    <w:rsid w:val="180C6BE2"/>
    <w:rsid w:val="181A12FF"/>
    <w:rsid w:val="18245CDA"/>
    <w:rsid w:val="182C2DE0"/>
    <w:rsid w:val="18357EE7"/>
    <w:rsid w:val="183A54FD"/>
    <w:rsid w:val="18422604"/>
    <w:rsid w:val="1844637C"/>
    <w:rsid w:val="18450A59"/>
    <w:rsid w:val="18477C1A"/>
    <w:rsid w:val="184B2E7E"/>
    <w:rsid w:val="184B5AC5"/>
    <w:rsid w:val="185145F5"/>
    <w:rsid w:val="18550589"/>
    <w:rsid w:val="18557B46"/>
    <w:rsid w:val="1865561C"/>
    <w:rsid w:val="18673E19"/>
    <w:rsid w:val="18740C9B"/>
    <w:rsid w:val="187720F7"/>
    <w:rsid w:val="187B5BF3"/>
    <w:rsid w:val="187D18B4"/>
    <w:rsid w:val="187F3A5D"/>
    <w:rsid w:val="187F5606"/>
    <w:rsid w:val="18814EDA"/>
    <w:rsid w:val="18822A00"/>
    <w:rsid w:val="18932E60"/>
    <w:rsid w:val="18934C0E"/>
    <w:rsid w:val="189A7D3B"/>
    <w:rsid w:val="18A62B93"/>
    <w:rsid w:val="18A8690B"/>
    <w:rsid w:val="18A92683"/>
    <w:rsid w:val="18AB01A9"/>
    <w:rsid w:val="18B84674"/>
    <w:rsid w:val="18BA03EC"/>
    <w:rsid w:val="18BC23B6"/>
    <w:rsid w:val="18BF2503"/>
    <w:rsid w:val="18C12A4B"/>
    <w:rsid w:val="18C6148F"/>
    <w:rsid w:val="18D25736"/>
    <w:rsid w:val="18D314AE"/>
    <w:rsid w:val="18D56FD4"/>
    <w:rsid w:val="18DA0A8E"/>
    <w:rsid w:val="18DA6CE0"/>
    <w:rsid w:val="18EF453A"/>
    <w:rsid w:val="18F41B50"/>
    <w:rsid w:val="19011332"/>
    <w:rsid w:val="19063631"/>
    <w:rsid w:val="191044B0"/>
    <w:rsid w:val="19143FA0"/>
    <w:rsid w:val="19185113"/>
    <w:rsid w:val="191B532F"/>
    <w:rsid w:val="19232435"/>
    <w:rsid w:val="19235F91"/>
    <w:rsid w:val="192F0DDA"/>
    <w:rsid w:val="193E101D"/>
    <w:rsid w:val="193F08F1"/>
    <w:rsid w:val="19404D95"/>
    <w:rsid w:val="19426360"/>
    <w:rsid w:val="1945415A"/>
    <w:rsid w:val="19466124"/>
    <w:rsid w:val="194A5C14"/>
    <w:rsid w:val="195614C4"/>
    <w:rsid w:val="196565AA"/>
    <w:rsid w:val="19670574"/>
    <w:rsid w:val="196A68DD"/>
    <w:rsid w:val="196B6DCA"/>
    <w:rsid w:val="196C11FD"/>
    <w:rsid w:val="196D4483"/>
    <w:rsid w:val="196F2E7C"/>
    <w:rsid w:val="19810F0A"/>
    <w:rsid w:val="198D5B01"/>
    <w:rsid w:val="19924EC5"/>
    <w:rsid w:val="19A372FC"/>
    <w:rsid w:val="19AD1CFF"/>
    <w:rsid w:val="19C01A32"/>
    <w:rsid w:val="19E219A9"/>
    <w:rsid w:val="19E32A71"/>
    <w:rsid w:val="19F31E08"/>
    <w:rsid w:val="19F8050C"/>
    <w:rsid w:val="19F94F44"/>
    <w:rsid w:val="19FC2138"/>
    <w:rsid w:val="19FD4A34"/>
    <w:rsid w:val="19FE07AD"/>
    <w:rsid w:val="1A002777"/>
    <w:rsid w:val="1A040DA4"/>
    <w:rsid w:val="1A073B05"/>
    <w:rsid w:val="1A124E19"/>
    <w:rsid w:val="1A1810A9"/>
    <w:rsid w:val="1A221F2F"/>
    <w:rsid w:val="1A2316BD"/>
    <w:rsid w:val="1A262A10"/>
    <w:rsid w:val="1A2A3350"/>
    <w:rsid w:val="1A3749DD"/>
    <w:rsid w:val="1A3F742B"/>
    <w:rsid w:val="1A402B73"/>
    <w:rsid w:val="1A41201A"/>
    <w:rsid w:val="1A4A39F2"/>
    <w:rsid w:val="1A4D3D47"/>
    <w:rsid w:val="1A512FD2"/>
    <w:rsid w:val="1A514D80"/>
    <w:rsid w:val="1A562397"/>
    <w:rsid w:val="1A571F2A"/>
    <w:rsid w:val="1A5F749D"/>
    <w:rsid w:val="1A680B65"/>
    <w:rsid w:val="1A6B4094"/>
    <w:rsid w:val="1A725422"/>
    <w:rsid w:val="1A734CF7"/>
    <w:rsid w:val="1A7B1DFD"/>
    <w:rsid w:val="1A7F18ED"/>
    <w:rsid w:val="1AA650CC"/>
    <w:rsid w:val="1AA749A0"/>
    <w:rsid w:val="1AAE5D2F"/>
    <w:rsid w:val="1AC63078"/>
    <w:rsid w:val="1ADA70F7"/>
    <w:rsid w:val="1ADD03C2"/>
    <w:rsid w:val="1ADF238C"/>
    <w:rsid w:val="1AF51BB0"/>
    <w:rsid w:val="1AF70B3E"/>
    <w:rsid w:val="1AFA70AE"/>
    <w:rsid w:val="1AFB2D8A"/>
    <w:rsid w:val="1AFC2F3E"/>
    <w:rsid w:val="1AFD0A64"/>
    <w:rsid w:val="1AFFD0BB"/>
    <w:rsid w:val="1B0E5853"/>
    <w:rsid w:val="1B1262BE"/>
    <w:rsid w:val="1B197CE8"/>
    <w:rsid w:val="1B210BF7"/>
    <w:rsid w:val="1B2D30F7"/>
    <w:rsid w:val="1B32070E"/>
    <w:rsid w:val="1B324553"/>
    <w:rsid w:val="1B3C77DE"/>
    <w:rsid w:val="1B4D379A"/>
    <w:rsid w:val="1B4E306E"/>
    <w:rsid w:val="1B53AB73"/>
    <w:rsid w:val="1B542D7A"/>
    <w:rsid w:val="1B590390"/>
    <w:rsid w:val="1B5F4A2C"/>
    <w:rsid w:val="1B656D35"/>
    <w:rsid w:val="1B6F7443"/>
    <w:rsid w:val="1B701236"/>
    <w:rsid w:val="1B754A9E"/>
    <w:rsid w:val="1B79633D"/>
    <w:rsid w:val="1B83540D"/>
    <w:rsid w:val="1B8E3471"/>
    <w:rsid w:val="1B9B4505"/>
    <w:rsid w:val="1BA15893"/>
    <w:rsid w:val="1BAB226E"/>
    <w:rsid w:val="1BAD248A"/>
    <w:rsid w:val="1BB43819"/>
    <w:rsid w:val="1BB6133F"/>
    <w:rsid w:val="1BBC26CD"/>
    <w:rsid w:val="1BBE4697"/>
    <w:rsid w:val="1BC17CE4"/>
    <w:rsid w:val="1BD3431E"/>
    <w:rsid w:val="1BD45C69"/>
    <w:rsid w:val="1BD81F4D"/>
    <w:rsid w:val="1BD9327F"/>
    <w:rsid w:val="1BDB2B53"/>
    <w:rsid w:val="1BDF968A"/>
    <w:rsid w:val="1BE0016A"/>
    <w:rsid w:val="1BE0540F"/>
    <w:rsid w:val="1BE43D6A"/>
    <w:rsid w:val="1BF75699"/>
    <w:rsid w:val="1C006A5E"/>
    <w:rsid w:val="1C095EB6"/>
    <w:rsid w:val="1C1918CE"/>
    <w:rsid w:val="1C2344FA"/>
    <w:rsid w:val="1C236647"/>
    <w:rsid w:val="1C2C33AF"/>
    <w:rsid w:val="1C2E5379"/>
    <w:rsid w:val="1C362720"/>
    <w:rsid w:val="1C387FA6"/>
    <w:rsid w:val="1C422BD3"/>
    <w:rsid w:val="1C4306F9"/>
    <w:rsid w:val="1C501FF8"/>
    <w:rsid w:val="1C534DE0"/>
    <w:rsid w:val="1C56667E"/>
    <w:rsid w:val="1C632B49"/>
    <w:rsid w:val="1C662D65"/>
    <w:rsid w:val="1C6E39C8"/>
    <w:rsid w:val="1C6F468F"/>
    <w:rsid w:val="1C7134B8"/>
    <w:rsid w:val="1C725736"/>
    <w:rsid w:val="1C773E1D"/>
    <w:rsid w:val="1C784846"/>
    <w:rsid w:val="1C7F7983"/>
    <w:rsid w:val="1C8054A9"/>
    <w:rsid w:val="1C827473"/>
    <w:rsid w:val="1C875332"/>
    <w:rsid w:val="1C8B6817"/>
    <w:rsid w:val="1C9553F8"/>
    <w:rsid w:val="1C9D42AD"/>
    <w:rsid w:val="1C9F7510"/>
    <w:rsid w:val="1CA613B3"/>
    <w:rsid w:val="1CAB69CA"/>
    <w:rsid w:val="1CB117C2"/>
    <w:rsid w:val="1CC21F65"/>
    <w:rsid w:val="1CC30840"/>
    <w:rsid w:val="1CCE4466"/>
    <w:rsid w:val="1CD37CCF"/>
    <w:rsid w:val="1CDC3027"/>
    <w:rsid w:val="1CDC4DD5"/>
    <w:rsid w:val="1CDF48C5"/>
    <w:rsid w:val="1CE27F12"/>
    <w:rsid w:val="1CE43C8A"/>
    <w:rsid w:val="1CE912A0"/>
    <w:rsid w:val="1CEC0D90"/>
    <w:rsid w:val="1CEF14C6"/>
    <w:rsid w:val="1CF163A7"/>
    <w:rsid w:val="1CF55E97"/>
    <w:rsid w:val="1D03542A"/>
    <w:rsid w:val="1D0E6F59"/>
    <w:rsid w:val="1D0F2914"/>
    <w:rsid w:val="1D1636F7"/>
    <w:rsid w:val="1D1C1861"/>
    <w:rsid w:val="1D1D719C"/>
    <w:rsid w:val="1D1E4438"/>
    <w:rsid w:val="1D1E53EE"/>
    <w:rsid w:val="1D1F618D"/>
    <w:rsid w:val="1D216C8C"/>
    <w:rsid w:val="1D300C7D"/>
    <w:rsid w:val="1D392227"/>
    <w:rsid w:val="1D3A6632"/>
    <w:rsid w:val="1D434E54"/>
    <w:rsid w:val="1D4A4435"/>
    <w:rsid w:val="1D4D7A81"/>
    <w:rsid w:val="1D5C1A72"/>
    <w:rsid w:val="1D5C7CC4"/>
    <w:rsid w:val="1D6D0123"/>
    <w:rsid w:val="1D725739"/>
    <w:rsid w:val="1D727446"/>
    <w:rsid w:val="1D77325B"/>
    <w:rsid w:val="1D796AC8"/>
    <w:rsid w:val="1D807E56"/>
    <w:rsid w:val="1D882867"/>
    <w:rsid w:val="1D954F84"/>
    <w:rsid w:val="1D9A07EC"/>
    <w:rsid w:val="1DB25B36"/>
    <w:rsid w:val="1DB573D4"/>
    <w:rsid w:val="1DC05121"/>
    <w:rsid w:val="1DC6338F"/>
    <w:rsid w:val="1DDB32DF"/>
    <w:rsid w:val="1DE026A3"/>
    <w:rsid w:val="1DEF4FB1"/>
    <w:rsid w:val="1DEFE929"/>
    <w:rsid w:val="1DF5615B"/>
    <w:rsid w:val="1DF93765"/>
    <w:rsid w:val="1DFB572F"/>
    <w:rsid w:val="1DFE6FCD"/>
    <w:rsid w:val="1E036392"/>
    <w:rsid w:val="1E054EC0"/>
    <w:rsid w:val="1E0B5246"/>
    <w:rsid w:val="1E0D5462"/>
    <w:rsid w:val="1E0F2F88"/>
    <w:rsid w:val="1E171E3D"/>
    <w:rsid w:val="1E18008F"/>
    <w:rsid w:val="1E185AA0"/>
    <w:rsid w:val="1E206F43"/>
    <w:rsid w:val="1E252670"/>
    <w:rsid w:val="1E256308"/>
    <w:rsid w:val="1E274249"/>
    <w:rsid w:val="1E2C3763"/>
    <w:rsid w:val="1E2C58E8"/>
    <w:rsid w:val="1E311151"/>
    <w:rsid w:val="1E377E25"/>
    <w:rsid w:val="1E3E5E1D"/>
    <w:rsid w:val="1E42510C"/>
    <w:rsid w:val="1E4D2E84"/>
    <w:rsid w:val="1E526B82"/>
    <w:rsid w:val="1E594203"/>
    <w:rsid w:val="1E6A7296"/>
    <w:rsid w:val="1E71779F"/>
    <w:rsid w:val="1E7815F7"/>
    <w:rsid w:val="1E7F164E"/>
    <w:rsid w:val="1E8219AC"/>
    <w:rsid w:val="1E8307FC"/>
    <w:rsid w:val="1E965458"/>
    <w:rsid w:val="1E9E60BA"/>
    <w:rsid w:val="1EA01E32"/>
    <w:rsid w:val="1EA26BE1"/>
    <w:rsid w:val="1EBD0C36"/>
    <w:rsid w:val="1EC024D4"/>
    <w:rsid w:val="1EC27FFB"/>
    <w:rsid w:val="1EC65D3D"/>
    <w:rsid w:val="1EC83848"/>
    <w:rsid w:val="1ECA6EAF"/>
    <w:rsid w:val="1ECF4669"/>
    <w:rsid w:val="1EE00481"/>
    <w:rsid w:val="1EE2069D"/>
    <w:rsid w:val="1EE47F71"/>
    <w:rsid w:val="1EFF4DAB"/>
    <w:rsid w:val="1F046865"/>
    <w:rsid w:val="1F0625DD"/>
    <w:rsid w:val="1F0F207A"/>
    <w:rsid w:val="1F151ED0"/>
    <w:rsid w:val="1F185E6D"/>
    <w:rsid w:val="1F2637A2"/>
    <w:rsid w:val="1F354C71"/>
    <w:rsid w:val="1F3C7DAD"/>
    <w:rsid w:val="1F494278"/>
    <w:rsid w:val="1F5350F7"/>
    <w:rsid w:val="1F5844BB"/>
    <w:rsid w:val="1F5F1CED"/>
    <w:rsid w:val="1F62533A"/>
    <w:rsid w:val="1F680BA2"/>
    <w:rsid w:val="1F69491A"/>
    <w:rsid w:val="1F6B2440"/>
    <w:rsid w:val="1F751511"/>
    <w:rsid w:val="1F7F413E"/>
    <w:rsid w:val="1F811C64"/>
    <w:rsid w:val="1F8631A9"/>
    <w:rsid w:val="1F8E612F"/>
    <w:rsid w:val="1F9000F9"/>
    <w:rsid w:val="1F9109C1"/>
    <w:rsid w:val="1F9C084C"/>
    <w:rsid w:val="1F9D315B"/>
    <w:rsid w:val="1F9D6372"/>
    <w:rsid w:val="1FA30DD9"/>
    <w:rsid w:val="1FAB0A8F"/>
    <w:rsid w:val="1FAD3649"/>
    <w:rsid w:val="1FB21E1D"/>
    <w:rsid w:val="1FB43DE7"/>
    <w:rsid w:val="1FB7B912"/>
    <w:rsid w:val="1FC009DE"/>
    <w:rsid w:val="1FCA53B9"/>
    <w:rsid w:val="1FCF29CF"/>
    <w:rsid w:val="1FCF6E73"/>
    <w:rsid w:val="1FD20711"/>
    <w:rsid w:val="1FD9F79A"/>
    <w:rsid w:val="1FDBBA71"/>
    <w:rsid w:val="1FE7768B"/>
    <w:rsid w:val="1FE96E9D"/>
    <w:rsid w:val="1FED175A"/>
    <w:rsid w:val="1FED72F9"/>
    <w:rsid w:val="1FEF6BCD"/>
    <w:rsid w:val="1FF318E6"/>
    <w:rsid w:val="1FF70178"/>
    <w:rsid w:val="1FF73CD4"/>
    <w:rsid w:val="2005311A"/>
    <w:rsid w:val="20176124"/>
    <w:rsid w:val="20222B64"/>
    <w:rsid w:val="20254CE5"/>
    <w:rsid w:val="202A40A9"/>
    <w:rsid w:val="202B1BD0"/>
    <w:rsid w:val="202F7912"/>
    <w:rsid w:val="203B1E13"/>
    <w:rsid w:val="204505AD"/>
    <w:rsid w:val="20531852"/>
    <w:rsid w:val="20570270"/>
    <w:rsid w:val="20621A95"/>
    <w:rsid w:val="2063580D"/>
    <w:rsid w:val="206C6470"/>
    <w:rsid w:val="206D3F96"/>
    <w:rsid w:val="20745325"/>
    <w:rsid w:val="208E4638"/>
    <w:rsid w:val="20947DAF"/>
    <w:rsid w:val="20A0611A"/>
    <w:rsid w:val="20AA51EA"/>
    <w:rsid w:val="20B00A53"/>
    <w:rsid w:val="20B816B5"/>
    <w:rsid w:val="20C75D9C"/>
    <w:rsid w:val="20C91B14"/>
    <w:rsid w:val="20DD111C"/>
    <w:rsid w:val="20EC5803"/>
    <w:rsid w:val="20F052F3"/>
    <w:rsid w:val="20F12E19"/>
    <w:rsid w:val="20FB77F4"/>
    <w:rsid w:val="20FF1092"/>
    <w:rsid w:val="210112AE"/>
    <w:rsid w:val="2103090F"/>
    <w:rsid w:val="21115CF6"/>
    <w:rsid w:val="213A656E"/>
    <w:rsid w:val="21497278"/>
    <w:rsid w:val="215A451A"/>
    <w:rsid w:val="215B0293"/>
    <w:rsid w:val="215D400B"/>
    <w:rsid w:val="215F5FD5"/>
    <w:rsid w:val="21617F9F"/>
    <w:rsid w:val="216E446A"/>
    <w:rsid w:val="217001E2"/>
    <w:rsid w:val="21723F5A"/>
    <w:rsid w:val="217C0498"/>
    <w:rsid w:val="217E28FF"/>
    <w:rsid w:val="218B6DCA"/>
    <w:rsid w:val="21902632"/>
    <w:rsid w:val="21915C22"/>
    <w:rsid w:val="219548A6"/>
    <w:rsid w:val="21A12149"/>
    <w:rsid w:val="21A734D8"/>
    <w:rsid w:val="21B20992"/>
    <w:rsid w:val="21B7196D"/>
    <w:rsid w:val="21BC51D5"/>
    <w:rsid w:val="21C060AE"/>
    <w:rsid w:val="21C5052E"/>
    <w:rsid w:val="21CE6CB6"/>
    <w:rsid w:val="21DC67DA"/>
    <w:rsid w:val="21E11013"/>
    <w:rsid w:val="21EF7359"/>
    <w:rsid w:val="21FF3314"/>
    <w:rsid w:val="2203441A"/>
    <w:rsid w:val="220646A2"/>
    <w:rsid w:val="22185DA3"/>
    <w:rsid w:val="222E7B4C"/>
    <w:rsid w:val="222F1E4B"/>
    <w:rsid w:val="22356D36"/>
    <w:rsid w:val="223E3E3C"/>
    <w:rsid w:val="2248597B"/>
    <w:rsid w:val="225E44DE"/>
    <w:rsid w:val="22682C67"/>
    <w:rsid w:val="22683BFA"/>
    <w:rsid w:val="2268710B"/>
    <w:rsid w:val="22704954"/>
    <w:rsid w:val="22765384"/>
    <w:rsid w:val="227B5090"/>
    <w:rsid w:val="227D2BB6"/>
    <w:rsid w:val="227E692E"/>
    <w:rsid w:val="228757E3"/>
    <w:rsid w:val="228D0920"/>
    <w:rsid w:val="22AA14D2"/>
    <w:rsid w:val="22AA7723"/>
    <w:rsid w:val="22AD2D70"/>
    <w:rsid w:val="22B83BEE"/>
    <w:rsid w:val="22BD4007"/>
    <w:rsid w:val="22C478DC"/>
    <w:rsid w:val="22CC769A"/>
    <w:rsid w:val="22D622C7"/>
    <w:rsid w:val="22E76282"/>
    <w:rsid w:val="22F62969"/>
    <w:rsid w:val="23045086"/>
    <w:rsid w:val="2304679B"/>
    <w:rsid w:val="231132FF"/>
    <w:rsid w:val="23152DEF"/>
    <w:rsid w:val="231C75B9"/>
    <w:rsid w:val="232E5C5F"/>
    <w:rsid w:val="233314C7"/>
    <w:rsid w:val="23333275"/>
    <w:rsid w:val="23515DF1"/>
    <w:rsid w:val="2355492B"/>
    <w:rsid w:val="235648BC"/>
    <w:rsid w:val="235651B5"/>
    <w:rsid w:val="23590F0B"/>
    <w:rsid w:val="23604D89"/>
    <w:rsid w:val="23614286"/>
    <w:rsid w:val="236C49D9"/>
    <w:rsid w:val="23732F31"/>
    <w:rsid w:val="23787953"/>
    <w:rsid w:val="23815867"/>
    <w:rsid w:val="23902475"/>
    <w:rsid w:val="23AC105A"/>
    <w:rsid w:val="23AC3027"/>
    <w:rsid w:val="23B15987"/>
    <w:rsid w:val="23C465C3"/>
    <w:rsid w:val="23C95119"/>
    <w:rsid w:val="23CE2F9E"/>
    <w:rsid w:val="23DB14C5"/>
    <w:rsid w:val="23E427C1"/>
    <w:rsid w:val="23E6478B"/>
    <w:rsid w:val="23F21382"/>
    <w:rsid w:val="23F724F4"/>
    <w:rsid w:val="23FA02B0"/>
    <w:rsid w:val="23FC3FAF"/>
    <w:rsid w:val="24084702"/>
    <w:rsid w:val="240D7F6A"/>
    <w:rsid w:val="240F5A90"/>
    <w:rsid w:val="241430A6"/>
    <w:rsid w:val="242332EA"/>
    <w:rsid w:val="2427482B"/>
    <w:rsid w:val="2432352D"/>
    <w:rsid w:val="243472A5"/>
    <w:rsid w:val="2435126F"/>
    <w:rsid w:val="243564A8"/>
    <w:rsid w:val="24377855"/>
    <w:rsid w:val="24505374"/>
    <w:rsid w:val="245416F5"/>
    <w:rsid w:val="24547947"/>
    <w:rsid w:val="245C4A4D"/>
    <w:rsid w:val="24637B8A"/>
    <w:rsid w:val="247753E3"/>
    <w:rsid w:val="247B4ED4"/>
    <w:rsid w:val="24833D88"/>
    <w:rsid w:val="24885842"/>
    <w:rsid w:val="248A15BB"/>
    <w:rsid w:val="248A3369"/>
    <w:rsid w:val="2492046F"/>
    <w:rsid w:val="2492221D"/>
    <w:rsid w:val="24977834"/>
    <w:rsid w:val="24A732D1"/>
    <w:rsid w:val="24AB6587"/>
    <w:rsid w:val="24B6415E"/>
    <w:rsid w:val="24B91E9C"/>
    <w:rsid w:val="24BE3012"/>
    <w:rsid w:val="24C30629"/>
    <w:rsid w:val="24C70EF2"/>
    <w:rsid w:val="24D128BC"/>
    <w:rsid w:val="24D34D10"/>
    <w:rsid w:val="24D4056B"/>
    <w:rsid w:val="24D51A67"/>
    <w:rsid w:val="24EC7CE0"/>
    <w:rsid w:val="24FE78B3"/>
    <w:rsid w:val="25096983"/>
    <w:rsid w:val="250A44A9"/>
    <w:rsid w:val="250A6257"/>
    <w:rsid w:val="250E5D48"/>
    <w:rsid w:val="251470D6"/>
    <w:rsid w:val="252512E3"/>
    <w:rsid w:val="25501D95"/>
    <w:rsid w:val="25537433"/>
    <w:rsid w:val="256040C9"/>
    <w:rsid w:val="2564005E"/>
    <w:rsid w:val="25665B84"/>
    <w:rsid w:val="256C012A"/>
    <w:rsid w:val="25757D0D"/>
    <w:rsid w:val="257858B7"/>
    <w:rsid w:val="257A2D8B"/>
    <w:rsid w:val="2584600A"/>
    <w:rsid w:val="25900E53"/>
    <w:rsid w:val="259049AF"/>
    <w:rsid w:val="259D3570"/>
    <w:rsid w:val="259F4BF2"/>
    <w:rsid w:val="25A20B86"/>
    <w:rsid w:val="25A42208"/>
    <w:rsid w:val="25AB3597"/>
    <w:rsid w:val="25B032A3"/>
    <w:rsid w:val="25CB3C39"/>
    <w:rsid w:val="25E76599"/>
    <w:rsid w:val="25EB6F94"/>
    <w:rsid w:val="25F52A64"/>
    <w:rsid w:val="25F969F8"/>
    <w:rsid w:val="25FA62CC"/>
    <w:rsid w:val="25FF1B34"/>
    <w:rsid w:val="260D4251"/>
    <w:rsid w:val="260D5FFF"/>
    <w:rsid w:val="261455E0"/>
    <w:rsid w:val="26153106"/>
    <w:rsid w:val="261B1A43"/>
    <w:rsid w:val="2628108B"/>
    <w:rsid w:val="2629095F"/>
    <w:rsid w:val="262D7636"/>
    <w:rsid w:val="26301CEE"/>
    <w:rsid w:val="26357304"/>
    <w:rsid w:val="264D28A0"/>
    <w:rsid w:val="26522474"/>
    <w:rsid w:val="2661634B"/>
    <w:rsid w:val="26663857"/>
    <w:rsid w:val="26681488"/>
    <w:rsid w:val="266B3540"/>
    <w:rsid w:val="26725DF7"/>
    <w:rsid w:val="268838D8"/>
    <w:rsid w:val="268A7650"/>
    <w:rsid w:val="268D7140"/>
    <w:rsid w:val="26955FF5"/>
    <w:rsid w:val="26964247"/>
    <w:rsid w:val="26977FBF"/>
    <w:rsid w:val="26997893"/>
    <w:rsid w:val="269B7AAF"/>
    <w:rsid w:val="26A050C5"/>
    <w:rsid w:val="26A76454"/>
    <w:rsid w:val="26A8767F"/>
    <w:rsid w:val="26B564E2"/>
    <w:rsid w:val="26B90F8E"/>
    <w:rsid w:val="26C8461C"/>
    <w:rsid w:val="26CA2142"/>
    <w:rsid w:val="26D0702D"/>
    <w:rsid w:val="26D703BB"/>
    <w:rsid w:val="26D728CC"/>
    <w:rsid w:val="26E054C2"/>
    <w:rsid w:val="26E8081A"/>
    <w:rsid w:val="26E86A6C"/>
    <w:rsid w:val="26F31699"/>
    <w:rsid w:val="26F471BF"/>
    <w:rsid w:val="26F606C4"/>
    <w:rsid w:val="27003DB6"/>
    <w:rsid w:val="27007912"/>
    <w:rsid w:val="27013130"/>
    <w:rsid w:val="27037402"/>
    <w:rsid w:val="27090EBD"/>
    <w:rsid w:val="2714461B"/>
    <w:rsid w:val="27181100"/>
    <w:rsid w:val="271E248E"/>
    <w:rsid w:val="271E5FEA"/>
    <w:rsid w:val="27235084"/>
    <w:rsid w:val="27286E69"/>
    <w:rsid w:val="272C4BAB"/>
    <w:rsid w:val="272F6449"/>
    <w:rsid w:val="27464F22"/>
    <w:rsid w:val="27480621"/>
    <w:rsid w:val="2749750B"/>
    <w:rsid w:val="27602AA7"/>
    <w:rsid w:val="27604855"/>
    <w:rsid w:val="2762237B"/>
    <w:rsid w:val="2769195B"/>
    <w:rsid w:val="276C605C"/>
    <w:rsid w:val="277212BF"/>
    <w:rsid w:val="277D651B"/>
    <w:rsid w:val="277F2F2D"/>
    <w:rsid w:val="278436B6"/>
    <w:rsid w:val="27855338"/>
    <w:rsid w:val="278A6AE3"/>
    <w:rsid w:val="278E4F1E"/>
    <w:rsid w:val="279369D8"/>
    <w:rsid w:val="27982240"/>
    <w:rsid w:val="279F712B"/>
    <w:rsid w:val="27A6670B"/>
    <w:rsid w:val="27A91D58"/>
    <w:rsid w:val="27AD3E22"/>
    <w:rsid w:val="27DA0163"/>
    <w:rsid w:val="27E35801"/>
    <w:rsid w:val="27EC60E8"/>
    <w:rsid w:val="27ED368D"/>
    <w:rsid w:val="27FC3955"/>
    <w:rsid w:val="27FE6547"/>
    <w:rsid w:val="28017DE6"/>
    <w:rsid w:val="280276BA"/>
    <w:rsid w:val="28046B4F"/>
    <w:rsid w:val="280B51BF"/>
    <w:rsid w:val="281178FD"/>
    <w:rsid w:val="2813740A"/>
    <w:rsid w:val="28212236"/>
    <w:rsid w:val="28245882"/>
    <w:rsid w:val="282835C4"/>
    <w:rsid w:val="282E04AF"/>
    <w:rsid w:val="282E6701"/>
    <w:rsid w:val="28416434"/>
    <w:rsid w:val="284D4DD9"/>
    <w:rsid w:val="284F6DA3"/>
    <w:rsid w:val="2851091E"/>
    <w:rsid w:val="285E6FE6"/>
    <w:rsid w:val="28610884"/>
    <w:rsid w:val="286B1703"/>
    <w:rsid w:val="286E3F18"/>
    <w:rsid w:val="28706D19"/>
    <w:rsid w:val="287629C1"/>
    <w:rsid w:val="287D3B77"/>
    <w:rsid w:val="28856053"/>
    <w:rsid w:val="288D6944"/>
    <w:rsid w:val="28942A08"/>
    <w:rsid w:val="28956780"/>
    <w:rsid w:val="28B72B2B"/>
    <w:rsid w:val="28C57065"/>
    <w:rsid w:val="28C66939"/>
    <w:rsid w:val="28CA01D8"/>
    <w:rsid w:val="28CD5F1A"/>
    <w:rsid w:val="28CE372B"/>
    <w:rsid w:val="28D252DE"/>
    <w:rsid w:val="28D265E4"/>
    <w:rsid w:val="28D41056"/>
    <w:rsid w:val="28D42E04"/>
    <w:rsid w:val="28D472A8"/>
    <w:rsid w:val="28DE3C83"/>
    <w:rsid w:val="28EA6ACC"/>
    <w:rsid w:val="28ED036A"/>
    <w:rsid w:val="28F11C08"/>
    <w:rsid w:val="28F4336A"/>
    <w:rsid w:val="28F434A6"/>
    <w:rsid w:val="29057462"/>
    <w:rsid w:val="29080D00"/>
    <w:rsid w:val="290C6A42"/>
    <w:rsid w:val="292813A2"/>
    <w:rsid w:val="293146FB"/>
    <w:rsid w:val="29373393"/>
    <w:rsid w:val="293B5C80"/>
    <w:rsid w:val="294361DC"/>
    <w:rsid w:val="294A756A"/>
    <w:rsid w:val="29581092"/>
    <w:rsid w:val="29583A35"/>
    <w:rsid w:val="296248B4"/>
    <w:rsid w:val="296543A4"/>
    <w:rsid w:val="29713F9E"/>
    <w:rsid w:val="29736AC1"/>
    <w:rsid w:val="297445E7"/>
    <w:rsid w:val="2976210D"/>
    <w:rsid w:val="297665B1"/>
    <w:rsid w:val="298C1931"/>
    <w:rsid w:val="298C36DF"/>
    <w:rsid w:val="299407E6"/>
    <w:rsid w:val="299D1A8A"/>
    <w:rsid w:val="29A21154"/>
    <w:rsid w:val="29A24CB1"/>
    <w:rsid w:val="29A44ECD"/>
    <w:rsid w:val="29A46C7B"/>
    <w:rsid w:val="29A749BD"/>
    <w:rsid w:val="29A7676B"/>
    <w:rsid w:val="29A90543"/>
    <w:rsid w:val="29BA649E"/>
    <w:rsid w:val="29C15A7E"/>
    <w:rsid w:val="29CB4B55"/>
    <w:rsid w:val="29CF181E"/>
    <w:rsid w:val="29D15596"/>
    <w:rsid w:val="29D82DC8"/>
    <w:rsid w:val="29DB1E57"/>
    <w:rsid w:val="29F37C02"/>
    <w:rsid w:val="29F66052"/>
    <w:rsid w:val="29F74620"/>
    <w:rsid w:val="29F80D74"/>
    <w:rsid w:val="29FF2ABB"/>
    <w:rsid w:val="2A0F0B98"/>
    <w:rsid w:val="2A171D72"/>
    <w:rsid w:val="2A1A0CEB"/>
    <w:rsid w:val="2A314286"/>
    <w:rsid w:val="2A34531A"/>
    <w:rsid w:val="2A385615"/>
    <w:rsid w:val="2A3F1C36"/>
    <w:rsid w:val="2A4456B5"/>
    <w:rsid w:val="2A4468E8"/>
    <w:rsid w:val="2A475858"/>
    <w:rsid w:val="2A497822"/>
    <w:rsid w:val="2A4B5348"/>
    <w:rsid w:val="2A5561C7"/>
    <w:rsid w:val="2A570191"/>
    <w:rsid w:val="2A5953CB"/>
    <w:rsid w:val="2A5C7555"/>
    <w:rsid w:val="2A5F2E55"/>
    <w:rsid w:val="2A61691A"/>
    <w:rsid w:val="2A701253"/>
    <w:rsid w:val="2A720B27"/>
    <w:rsid w:val="2A73381A"/>
    <w:rsid w:val="2A7423E6"/>
    <w:rsid w:val="2A783C63"/>
    <w:rsid w:val="2A81520E"/>
    <w:rsid w:val="2A866380"/>
    <w:rsid w:val="2A8820F8"/>
    <w:rsid w:val="2A9C2048"/>
    <w:rsid w:val="2A9E191C"/>
    <w:rsid w:val="2AAF3B29"/>
    <w:rsid w:val="2AAF3CA6"/>
    <w:rsid w:val="2AB16E31"/>
    <w:rsid w:val="2AB253C7"/>
    <w:rsid w:val="2AB90504"/>
    <w:rsid w:val="2ABA427C"/>
    <w:rsid w:val="2ABF1892"/>
    <w:rsid w:val="2AC1385C"/>
    <w:rsid w:val="2AC670C5"/>
    <w:rsid w:val="2ACB46DB"/>
    <w:rsid w:val="2ACD5388"/>
    <w:rsid w:val="2ACD6F90"/>
    <w:rsid w:val="2AD816C9"/>
    <w:rsid w:val="2ADB23F8"/>
    <w:rsid w:val="2ADD3C75"/>
    <w:rsid w:val="2AE14CFE"/>
    <w:rsid w:val="2AE70561"/>
    <w:rsid w:val="2AF27EBA"/>
    <w:rsid w:val="2AF83194"/>
    <w:rsid w:val="2B0D0850"/>
    <w:rsid w:val="2B163BA8"/>
    <w:rsid w:val="2B22254D"/>
    <w:rsid w:val="2B231E21"/>
    <w:rsid w:val="2B2362C5"/>
    <w:rsid w:val="2B281768"/>
    <w:rsid w:val="2B2C33CC"/>
    <w:rsid w:val="2B391645"/>
    <w:rsid w:val="2B416DC7"/>
    <w:rsid w:val="2B4A6C42"/>
    <w:rsid w:val="2B604E23"/>
    <w:rsid w:val="2B65068C"/>
    <w:rsid w:val="2B732DA8"/>
    <w:rsid w:val="2B7B7EAF"/>
    <w:rsid w:val="2B841D92"/>
    <w:rsid w:val="2B942D1F"/>
    <w:rsid w:val="2B9F3B9D"/>
    <w:rsid w:val="2BA07916"/>
    <w:rsid w:val="2BA54F2C"/>
    <w:rsid w:val="2BB24325"/>
    <w:rsid w:val="2BCE4483"/>
    <w:rsid w:val="2BDA67DF"/>
    <w:rsid w:val="2BDD7F6F"/>
    <w:rsid w:val="2BE45A54"/>
    <w:rsid w:val="2BEA293F"/>
    <w:rsid w:val="2BF51A0F"/>
    <w:rsid w:val="2BF57C61"/>
    <w:rsid w:val="2BF7DE9D"/>
    <w:rsid w:val="2BF9702B"/>
    <w:rsid w:val="2BFB5408"/>
    <w:rsid w:val="2BFC2BFB"/>
    <w:rsid w:val="2C136339"/>
    <w:rsid w:val="2C1874AC"/>
    <w:rsid w:val="2C1F6A8C"/>
    <w:rsid w:val="2C2045B2"/>
    <w:rsid w:val="2C2440A3"/>
    <w:rsid w:val="2C273B93"/>
    <w:rsid w:val="2C300C99"/>
    <w:rsid w:val="2C31056E"/>
    <w:rsid w:val="2C324A12"/>
    <w:rsid w:val="2C332538"/>
    <w:rsid w:val="2C344819"/>
    <w:rsid w:val="2C362245"/>
    <w:rsid w:val="2C574478"/>
    <w:rsid w:val="2C5A3F68"/>
    <w:rsid w:val="2C5F157F"/>
    <w:rsid w:val="2C602C01"/>
    <w:rsid w:val="2C622E1D"/>
    <w:rsid w:val="2C697D08"/>
    <w:rsid w:val="2C6E17C2"/>
    <w:rsid w:val="2C6F2816"/>
    <w:rsid w:val="2C7A3CC3"/>
    <w:rsid w:val="2C81312E"/>
    <w:rsid w:val="2C8132A3"/>
    <w:rsid w:val="2C820DC9"/>
    <w:rsid w:val="2C884632"/>
    <w:rsid w:val="2C8C39F6"/>
    <w:rsid w:val="2C92725E"/>
    <w:rsid w:val="2C992537"/>
    <w:rsid w:val="2CAD5E46"/>
    <w:rsid w:val="2CB371D5"/>
    <w:rsid w:val="2CB44BB0"/>
    <w:rsid w:val="2CBF5B79"/>
    <w:rsid w:val="2CCA1A42"/>
    <w:rsid w:val="2CCC6856"/>
    <w:rsid w:val="2CD311F6"/>
    <w:rsid w:val="2CD535EF"/>
    <w:rsid w:val="2CD63AFA"/>
    <w:rsid w:val="2CD71115"/>
    <w:rsid w:val="2CDC672B"/>
    <w:rsid w:val="2CF577ED"/>
    <w:rsid w:val="2D0212F7"/>
    <w:rsid w:val="2D0B7011"/>
    <w:rsid w:val="2D144117"/>
    <w:rsid w:val="2D1C7470"/>
    <w:rsid w:val="2D2F2CFF"/>
    <w:rsid w:val="2D2F740D"/>
    <w:rsid w:val="2D300825"/>
    <w:rsid w:val="2D3C71CA"/>
    <w:rsid w:val="2D3E73E6"/>
    <w:rsid w:val="2D4D7629"/>
    <w:rsid w:val="2D532810"/>
    <w:rsid w:val="2D5E35E4"/>
    <w:rsid w:val="2D687FBF"/>
    <w:rsid w:val="2D69133D"/>
    <w:rsid w:val="2D6F134E"/>
    <w:rsid w:val="2D76092E"/>
    <w:rsid w:val="2D7B4196"/>
    <w:rsid w:val="2D7E5A35"/>
    <w:rsid w:val="2D80355B"/>
    <w:rsid w:val="2D825525"/>
    <w:rsid w:val="2D9139BA"/>
    <w:rsid w:val="2D9E6D35"/>
    <w:rsid w:val="2DA84860"/>
    <w:rsid w:val="2DAD1E76"/>
    <w:rsid w:val="2DAD6981"/>
    <w:rsid w:val="2DBD030B"/>
    <w:rsid w:val="2DBE68CC"/>
    <w:rsid w:val="2DC70596"/>
    <w:rsid w:val="2DCF44E2"/>
    <w:rsid w:val="2DD04040"/>
    <w:rsid w:val="2DD80859"/>
    <w:rsid w:val="2DDE0739"/>
    <w:rsid w:val="2DDF4A1F"/>
    <w:rsid w:val="2DEC78FA"/>
    <w:rsid w:val="2E0252B1"/>
    <w:rsid w:val="2E075A2A"/>
    <w:rsid w:val="2E093550"/>
    <w:rsid w:val="2E112405"/>
    <w:rsid w:val="2E141EF5"/>
    <w:rsid w:val="2E1B14D5"/>
    <w:rsid w:val="2E204D3E"/>
    <w:rsid w:val="2E2405AE"/>
    <w:rsid w:val="2E2A2F53"/>
    <w:rsid w:val="2E2C5491"/>
    <w:rsid w:val="2E314855"/>
    <w:rsid w:val="2E3F3416"/>
    <w:rsid w:val="2E3F51C4"/>
    <w:rsid w:val="2E3F6F72"/>
    <w:rsid w:val="2E400F3C"/>
    <w:rsid w:val="2E43454B"/>
    <w:rsid w:val="2E440A2C"/>
    <w:rsid w:val="2E496043"/>
    <w:rsid w:val="2E513149"/>
    <w:rsid w:val="2E516BDC"/>
    <w:rsid w:val="2E5F2DD7"/>
    <w:rsid w:val="2E67471B"/>
    <w:rsid w:val="2E756E38"/>
    <w:rsid w:val="2E8D23D3"/>
    <w:rsid w:val="2E8E1CA7"/>
    <w:rsid w:val="2E8E4FBD"/>
    <w:rsid w:val="2E975000"/>
    <w:rsid w:val="2E976DAE"/>
    <w:rsid w:val="2E996D68"/>
    <w:rsid w:val="2E9C43C4"/>
    <w:rsid w:val="2EA119DB"/>
    <w:rsid w:val="2EAE5EA6"/>
    <w:rsid w:val="2EB931C8"/>
    <w:rsid w:val="2EBC6814"/>
    <w:rsid w:val="2EC54519"/>
    <w:rsid w:val="2ED27DE6"/>
    <w:rsid w:val="2ED3590C"/>
    <w:rsid w:val="2ED718A0"/>
    <w:rsid w:val="2ED81174"/>
    <w:rsid w:val="2EE85F5F"/>
    <w:rsid w:val="2EEB5461"/>
    <w:rsid w:val="2EED149B"/>
    <w:rsid w:val="2EEE0998"/>
    <w:rsid w:val="2F000DF7"/>
    <w:rsid w:val="2F0D617F"/>
    <w:rsid w:val="2F0E5E98"/>
    <w:rsid w:val="2F171C9D"/>
    <w:rsid w:val="2F324D29"/>
    <w:rsid w:val="2F3733C3"/>
    <w:rsid w:val="2F3D4BAC"/>
    <w:rsid w:val="2F4C3962"/>
    <w:rsid w:val="2F5922B5"/>
    <w:rsid w:val="2F6A44C2"/>
    <w:rsid w:val="2F7302CA"/>
    <w:rsid w:val="2F77098D"/>
    <w:rsid w:val="2F7D2448"/>
    <w:rsid w:val="2F803CE6"/>
    <w:rsid w:val="2F8337D6"/>
    <w:rsid w:val="2F947791"/>
    <w:rsid w:val="2F9D406E"/>
    <w:rsid w:val="2F9D6E59"/>
    <w:rsid w:val="2F9E5F1A"/>
    <w:rsid w:val="2FA432C6"/>
    <w:rsid w:val="2FAA48BF"/>
    <w:rsid w:val="2FAA6ADA"/>
    <w:rsid w:val="2FAC4ADB"/>
    <w:rsid w:val="2FAECBDB"/>
    <w:rsid w:val="2FAF0127"/>
    <w:rsid w:val="2FB318C4"/>
    <w:rsid w:val="2FB43990"/>
    <w:rsid w:val="2FB63264"/>
    <w:rsid w:val="2FB92966"/>
    <w:rsid w:val="2FBE480E"/>
    <w:rsid w:val="2FC242FE"/>
    <w:rsid w:val="2FC50CC1"/>
    <w:rsid w:val="2FD60848"/>
    <w:rsid w:val="2FDD14FD"/>
    <w:rsid w:val="2FE14059"/>
    <w:rsid w:val="2FE37699"/>
    <w:rsid w:val="2FFF1520"/>
    <w:rsid w:val="2FFF8C25"/>
    <w:rsid w:val="2FFFF396"/>
    <w:rsid w:val="30087837"/>
    <w:rsid w:val="30090737"/>
    <w:rsid w:val="30110DE2"/>
    <w:rsid w:val="30185CCC"/>
    <w:rsid w:val="30191A45"/>
    <w:rsid w:val="301C571D"/>
    <w:rsid w:val="301E1371"/>
    <w:rsid w:val="301E5640"/>
    <w:rsid w:val="30320E03"/>
    <w:rsid w:val="30405332"/>
    <w:rsid w:val="30446AC1"/>
    <w:rsid w:val="305F1B4D"/>
    <w:rsid w:val="30676C54"/>
    <w:rsid w:val="30693CDB"/>
    <w:rsid w:val="306B4E7D"/>
    <w:rsid w:val="30711881"/>
    <w:rsid w:val="30760C45"/>
    <w:rsid w:val="307F7AFA"/>
    <w:rsid w:val="30803872"/>
    <w:rsid w:val="308415B4"/>
    <w:rsid w:val="30886823"/>
    <w:rsid w:val="308A649E"/>
    <w:rsid w:val="30915A7F"/>
    <w:rsid w:val="309537C1"/>
    <w:rsid w:val="30963095"/>
    <w:rsid w:val="30B55C11"/>
    <w:rsid w:val="30C16364"/>
    <w:rsid w:val="30C85884"/>
    <w:rsid w:val="30D16C1F"/>
    <w:rsid w:val="30D836AE"/>
    <w:rsid w:val="30DB6CFA"/>
    <w:rsid w:val="30DC319E"/>
    <w:rsid w:val="30DD0CC4"/>
    <w:rsid w:val="30E16A06"/>
    <w:rsid w:val="30ED49BF"/>
    <w:rsid w:val="31010E56"/>
    <w:rsid w:val="310446E2"/>
    <w:rsid w:val="31091AB9"/>
    <w:rsid w:val="31126BC0"/>
    <w:rsid w:val="311D7312"/>
    <w:rsid w:val="312A145E"/>
    <w:rsid w:val="312B3458"/>
    <w:rsid w:val="313B4368"/>
    <w:rsid w:val="313F372D"/>
    <w:rsid w:val="3143321D"/>
    <w:rsid w:val="31490108"/>
    <w:rsid w:val="314B3E80"/>
    <w:rsid w:val="314E571E"/>
    <w:rsid w:val="315268AB"/>
    <w:rsid w:val="31576CC8"/>
    <w:rsid w:val="316E2211"/>
    <w:rsid w:val="317E4255"/>
    <w:rsid w:val="317F3B29"/>
    <w:rsid w:val="31807FCD"/>
    <w:rsid w:val="31816F45"/>
    <w:rsid w:val="31857392"/>
    <w:rsid w:val="3187632B"/>
    <w:rsid w:val="31943A79"/>
    <w:rsid w:val="319D671E"/>
    <w:rsid w:val="31A5314A"/>
    <w:rsid w:val="31AA504A"/>
    <w:rsid w:val="31AF2660"/>
    <w:rsid w:val="31B00187"/>
    <w:rsid w:val="31B92D40"/>
    <w:rsid w:val="31BE3564"/>
    <w:rsid w:val="31CA0D78"/>
    <w:rsid w:val="31CE10FB"/>
    <w:rsid w:val="31D070D6"/>
    <w:rsid w:val="31D1780A"/>
    <w:rsid w:val="31D2634F"/>
    <w:rsid w:val="31E16592"/>
    <w:rsid w:val="31E340B8"/>
    <w:rsid w:val="31FB16C6"/>
    <w:rsid w:val="31FB7654"/>
    <w:rsid w:val="3200110E"/>
    <w:rsid w:val="3203475A"/>
    <w:rsid w:val="320504D2"/>
    <w:rsid w:val="320C7AB3"/>
    <w:rsid w:val="320D7387"/>
    <w:rsid w:val="321149C8"/>
    <w:rsid w:val="3216656F"/>
    <w:rsid w:val="32180206"/>
    <w:rsid w:val="322272D6"/>
    <w:rsid w:val="322748ED"/>
    <w:rsid w:val="322A44DE"/>
    <w:rsid w:val="322B1F07"/>
    <w:rsid w:val="322D17D7"/>
    <w:rsid w:val="322E4844"/>
    <w:rsid w:val="3234463C"/>
    <w:rsid w:val="32472899"/>
    <w:rsid w:val="324F79A0"/>
    <w:rsid w:val="325D5F6B"/>
    <w:rsid w:val="32672F3B"/>
    <w:rsid w:val="326E6078"/>
    <w:rsid w:val="326FBB4C"/>
    <w:rsid w:val="32760F95"/>
    <w:rsid w:val="3291201F"/>
    <w:rsid w:val="329F26D5"/>
    <w:rsid w:val="32A221C5"/>
    <w:rsid w:val="32A23F73"/>
    <w:rsid w:val="32AC094E"/>
    <w:rsid w:val="32B06690"/>
    <w:rsid w:val="32B83797"/>
    <w:rsid w:val="32C1089D"/>
    <w:rsid w:val="32D57EA5"/>
    <w:rsid w:val="32E4458C"/>
    <w:rsid w:val="32FA790B"/>
    <w:rsid w:val="330C5891"/>
    <w:rsid w:val="330E4841"/>
    <w:rsid w:val="330F7115"/>
    <w:rsid w:val="331035D3"/>
    <w:rsid w:val="33184235"/>
    <w:rsid w:val="331A7FAD"/>
    <w:rsid w:val="331D7A9E"/>
    <w:rsid w:val="33214D16"/>
    <w:rsid w:val="333252F7"/>
    <w:rsid w:val="334943EF"/>
    <w:rsid w:val="33572FB0"/>
    <w:rsid w:val="335D6AE4"/>
    <w:rsid w:val="335F3C12"/>
    <w:rsid w:val="33694A91"/>
    <w:rsid w:val="33745910"/>
    <w:rsid w:val="33786BE9"/>
    <w:rsid w:val="33805936"/>
    <w:rsid w:val="338A5133"/>
    <w:rsid w:val="338B0EAB"/>
    <w:rsid w:val="338B2C59"/>
    <w:rsid w:val="33925D96"/>
    <w:rsid w:val="339B7340"/>
    <w:rsid w:val="33A67A93"/>
    <w:rsid w:val="33B10912"/>
    <w:rsid w:val="33BB353F"/>
    <w:rsid w:val="33C85C5B"/>
    <w:rsid w:val="33D80A95"/>
    <w:rsid w:val="33D95773"/>
    <w:rsid w:val="33EC194A"/>
    <w:rsid w:val="33EC7B9C"/>
    <w:rsid w:val="33EF4F96"/>
    <w:rsid w:val="33FA753D"/>
    <w:rsid w:val="340071A3"/>
    <w:rsid w:val="34076784"/>
    <w:rsid w:val="340A0022"/>
    <w:rsid w:val="340D366E"/>
    <w:rsid w:val="34120C85"/>
    <w:rsid w:val="34142C4F"/>
    <w:rsid w:val="34264730"/>
    <w:rsid w:val="342A5ACC"/>
    <w:rsid w:val="342C61EA"/>
    <w:rsid w:val="342E10F0"/>
    <w:rsid w:val="343000B8"/>
    <w:rsid w:val="34337579"/>
    <w:rsid w:val="34362BC5"/>
    <w:rsid w:val="343C5D24"/>
    <w:rsid w:val="343E6933"/>
    <w:rsid w:val="346C65E7"/>
    <w:rsid w:val="34733E19"/>
    <w:rsid w:val="348A4CBF"/>
    <w:rsid w:val="34951FE2"/>
    <w:rsid w:val="349D3E26"/>
    <w:rsid w:val="349F69BC"/>
    <w:rsid w:val="34AB3BF3"/>
    <w:rsid w:val="34AE30A3"/>
    <w:rsid w:val="34C71A6F"/>
    <w:rsid w:val="34CB5A03"/>
    <w:rsid w:val="34D16D92"/>
    <w:rsid w:val="34D32B0A"/>
    <w:rsid w:val="34D81ECE"/>
    <w:rsid w:val="34E17CF7"/>
    <w:rsid w:val="34E940DB"/>
    <w:rsid w:val="34F8431E"/>
    <w:rsid w:val="350443FB"/>
    <w:rsid w:val="35054BF8"/>
    <w:rsid w:val="350D601C"/>
    <w:rsid w:val="35134CB4"/>
    <w:rsid w:val="35186BD4"/>
    <w:rsid w:val="351C000D"/>
    <w:rsid w:val="35255ED6"/>
    <w:rsid w:val="352B46F4"/>
    <w:rsid w:val="352E4A35"/>
    <w:rsid w:val="3538471B"/>
    <w:rsid w:val="353F3CFB"/>
    <w:rsid w:val="354447D0"/>
    <w:rsid w:val="3546508A"/>
    <w:rsid w:val="354B6B44"/>
    <w:rsid w:val="355A274F"/>
    <w:rsid w:val="355A6D87"/>
    <w:rsid w:val="35633E8E"/>
    <w:rsid w:val="35635C3C"/>
    <w:rsid w:val="3566572C"/>
    <w:rsid w:val="356D0868"/>
    <w:rsid w:val="357339A5"/>
    <w:rsid w:val="35752A42"/>
    <w:rsid w:val="3575596F"/>
    <w:rsid w:val="357716E7"/>
    <w:rsid w:val="3578720D"/>
    <w:rsid w:val="357C6CFE"/>
    <w:rsid w:val="357D4824"/>
    <w:rsid w:val="35803742"/>
    <w:rsid w:val="35812566"/>
    <w:rsid w:val="35831E3A"/>
    <w:rsid w:val="35847960"/>
    <w:rsid w:val="35944047"/>
    <w:rsid w:val="359873C3"/>
    <w:rsid w:val="359A3628"/>
    <w:rsid w:val="359E1F1D"/>
    <w:rsid w:val="35A3428A"/>
    <w:rsid w:val="35B00755"/>
    <w:rsid w:val="35B66980"/>
    <w:rsid w:val="35B9585C"/>
    <w:rsid w:val="35BB5A78"/>
    <w:rsid w:val="35BF4E3C"/>
    <w:rsid w:val="35C366DA"/>
    <w:rsid w:val="35CC14F4"/>
    <w:rsid w:val="35D07049"/>
    <w:rsid w:val="35D2691D"/>
    <w:rsid w:val="35D94150"/>
    <w:rsid w:val="35DC6A5F"/>
    <w:rsid w:val="35E11256"/>
    <w:rsid w:val="35E36D7D"/>
    <w:rsid w:val="35E84393"/>
    <w:rsid w:val="35F5085E"/>
    <w:rsid w:val="35F920FC"/>
    <w:rsid w:val="36006227"/>
    <w:rsid w:val="3600792F"/>
    <w:rsid w:val="36017203"/>
    <w:rsid w:val="36136C9B"/>
    <w:rsid w:val="361F4BB1"/>
    <w:rsid w:val="362A0508"/>
    <w:rsid w:val="362B4280"/>
    <w:rsid w:val="36346E91"/>
    <w:rsid w:val="36363350"/>
    <w:rsid w:val="36386D1B"/>
    <w:rsid w:val="36415E89"/>
    <w:rsid w:val="364315C9"/>
    <w:rsid w:val="36435A6D"/>
    <w:rsid w:val="364A0BAA"/>
    <w:rsid w:val="365657A0"/>
    <w:rsid w:val="3659703F"/>
    <w:rsid w:val="36767BF1"/>
    <w:rsid w:val="367B0D63"/>
    <w:rsid w:val="36820D95"/>
    <w:rsid w:val="368A544A"/>
    <w:rsid w:val="368B7C9F"/>
    <w:rsid w:val="36922078"/>
    <w:rsid w:val="369B5116"/>
    <w:rsid w:val="369E279D"/>
    <w:rsid w:val="36A97957"/>
    <w:rsid w:val="36AE2E14"/>
    <w:rsid w:val="36B81FB7"/>
    <w:rsid w:val="36C16B3B"/>
    <w:rsid w:val="36C24BE4"/>
    <w:rsid w:val="36C81662"/>
    <w:rsid w:val="36CE3589"/>
    <w:rsid w:val="36D417F8"/>
    <w:rsid w:val="36DB5CA6"/>
    <w:rsid w:val="36E56B24"/>
    <w:rsid w:val="36E7464B"/>
    <w:rsid w:val="36EF34FF"/>
    <w:rsid w:val="36FEF1DD"/>
    <w:rsid w:val="370F7DB1"/>
    <w:rsid w:val="371D3CDA"/>
    <w:rsid w:val="37256F21"/>
    <w:rsid w:val="37270EEB"/>
    <w:rsid w:val="372F37BF"/>
    <w:rsid w:val="37321D6A"/>
    <w:rsid w:val="37335AE2"/>
    <w:rsid w:val="373553B6"/>
    <w:rsid w:val="373A0C1E"/>
    <w:rsid w:val="373D2FCD"/>
    <w:rsid w:val="37490E61"/>
    <w:rsid w:val="374E46CA"/>
    <w:rsid w:val="374E6478"/>
    <w:rsid w:val="375D490D"/>
    <w:rsid w:val="37661A13"/>
    <w:rsid w:val="3777621C"/>
    <w:rsid w:val="37865C12"/>
    <w:rsid w:val="379320DC"/>
    <w:rsid w:val="379A346B"/>
    <w:rsid w:val="379E11AD"/>
    <w:rsid w:val="37A662B4"/>
    <w:rsid w:val="37AB4265"/>
    <w:rsid w:val="37AF33BA"/>
    <w:rsid w:val="37B409D1"/>
    <w:rsid w:val="37B85195"/>
    <w:rsid w:val="37BA58BB"/>
    <w:rsid w:val="37BC1633"/>
    <w:rsid w:val="37C329C2"/>
    <w:rsid w:val="37C8622A"/>
    <w:rsid w:val="37C91FA2"/>
    <w:rsid w:val="37D20E57"/>
    <w:rsid w:val="37D42E21"/>
    <w:rsid w:val="37DD4AFC"/>
    <w:rsid w:val="37E605C4"/>
    <w:rsid w:val="37ED4C72"/>
    <w:rsid w:val="37FC0BE3"/>
    <w:rsid w:val="37FC4126"/>
    <w:rsid w:val="3802174C"/>
    <w:rsid w:val="380962DC"/>
    <w:rsid w:val="382A0C93"/>
    <w:rsid w:val="382A1EC3"/>
    <w:rsid w:val="382D42DF"/>
    <w:rsid w:val="382F0057"/>
    <w:rsid w:val="38341B11"/>
    <w:rsid w:val="38426BDF"/>
    <w:rsid w:val="38471845"/>
    <w:rsid w:val="38521F98"/>
    <w:rsid w:val="38606463"/>
    <w:rsid w:val="3862558A"/>
    <w:rsid w:val="386341A5"/>
    <w:rsid w:val="38683569"/>
    <w:rsid w:val="386D5023"/>
    <w:rsid w:val="3872207C"/>
    <w:rsid w:val="387A50A3"/>
    <w:rsid w:val="388C36FB"/>
    <w:rsid w:val="388D2FD0"/>
    <w:rsid w:val="3894435E"/>
    <w:rsid w:val="38AC16A8"/>
    <w:rsid w:val="38B92017"/>
    <w:rsid w:val="38BA3528"/>
    <w:rsid w:val="38C5276A"/>
    <w:rsid w:val="38CA7D80"/>
    <w:rsid w:val="38DE1A7D"/>
    <w:rsid w:val="38E01351"/>
    <w:rsid w:val="38ED5844"/>
    <w:rsid w:val="38EF5A38"/>
    <w:rsid w:val="38FB7436"/>
    <w:rsid w:val="38FE72BC"/>
    <w:rsid w:val="39033292"/>
    <w:rsid w:val="390A63CE"/>
    <w:rsid w:val="390F7E89"/>
    <w:rsid w:val="391F631E"/>
    <w:rsid w:val="39276F80"/>
    <w:rsid w:val="392B5E01"/>
    <w:rsid w:val="39335925"/>
    <w:rsid w:val="394418E0"/>
    <w:rsid w:val="394E6C03"/>
    <w:rsid w:val="39551D3F"/>
    <w:rsid w:val="39557F91"/>
    <w:rsid w:val="39602492"/>
    <w:rsid w:val="39642C1D"/>
    <w:rsid w:val="396957EB"/>
    <w:rsid w:val="39754190"/>
    <w:rsid w:val="39755F3E"/>
    <w:rsid w:val="397A17A6"/>
    <w:rsid w:val="39812B34"/>
    <w:rsid w:val="39846181"/>
    <w:rsid w:val="39875C71"/>
    <w:rsid w:val="39882115"/>
    <w:rsid w:val="39897C3B"/>
    <w:rsid w:val="39965EB4"/>
    <w:rsid w:val="39974106"/>
    <w:rsid w:val="399B34CA"/>
    <w:rsid w:val="39A41A86"/>
    <w:rsid w:val="39A92A19"/>
    <w:rsid w:val="39AD1B7B"/>
    <w:rsid w:val="39B36A66"/>
    <w:rsid w:val="39B747A8"/>
    <w:rsid w:val="39BD351E"/>
    <w:rsid w:val="39C26CA9"/>
    <w:rsid w:val="39C96289"/>
    <w:rsid w:val="39CD7B28"/>
    <w:rsid w:val="39D54C2E"/>
    <w:rsid w:val="39D8471E"/>
    <w:rsid w:val="39D864CC"/>
    <w:rsid w:val="39DF3CFF"/>
    <w:rsid w:val="39E210F9"/>
    <w:rsid w:val="39F07CBA"/>
    <w:rsid w:val="39F257E0"/>
    <w:rsid w:val="39F66E03"/>
    <w:rsid w:val="39FD5F33"/>
    <w:rsid w:val="3A0D43C8"/>
    <w:rsid w:val="3A145757"/>
    <w:rsid w:val="3A1F40FB"/>
    <w:rsid w:val="3A217E73"/>
    <w:rsid w:val="3A29564D"/>
    <w:rsid w:val="3A32004E"/>
    <w:rsid w:val="3A3A24A1"/>
    <w:rsid w:val="3A3D4F53"/>
    <w:rsid w:val="3A445910"/>
    <w:rsid w:val="3A482114"/>
    <w:rsid w:val="3A4D6EBA"/>
    <w:rsid w:val="3A51242E"/>
    <w:rsid w:val="3A52002D"/>
    <w:rsid w:val="3A5E59CC"/>
    <w:rsid w:val="3A5F274A"/>
    <w:rsid w:val="3A692ADF"/>
    <w:rsid w:val="3A6B56C1"/>
    <w:rsid w:val="3A6EEFC8"/>
    <w:rsid w:val="3A773F37"/>
    <w:rsid w:val="3A7D77A0"/>
    <w:rsid w:val="3A802DEC"/>
    <w:rsid w:val="3A810912"/>
    <w:rsid w:val="3A976388"/>
    <w:rsid w:val="3A992100"/>
    <w:rsid w:val="3AAC20F9"/>
    <w:rsid w:val="3AB74334"/>
    <w:rsid w:val="3AC02A73"/>
    <w:rsid w:val="3AC32CD9"/>
    <w:rsid w:val="3AC56A51"/>
    <w:rsid w:val="3ACD3B57"/>
    <w:rsid w:val="3ACF5B21"/>
    <w:rsid w:val="3AD86892"/>
    <w:rsid w:val="3ADF2FC8"/>
    <w:rsid w:val="3AE07D2F"/>
    <w:rsid w:val="3AEC8A93"/>
    <w:rsid w:val="3AF410E4"/>
    <w:rsid w:val="3AF45588"/>
    <w:rsid w:val="3AFB2473"/>
    <w:rsid w:val="3AFC4BC0"/>
    <w:rsid w:val="3AFFF118"/>
    <w:rsid w:val="3B026E72"/>
    <w:rsid w:val="3B0C4D2E"/>
    <w:rsid w:val="3B1005B0"/>
    <w:rsid w:val="3B117EE8"/>
    <w:rsid w:val="3B1F2605"/>
    <w:rsid w:val="3B2FD543"/>
    <w:rsid w:val="3B366613"/>
    <w:rsid w:val="3B3D2A8B"/>
    <w:rsid w:val="3B3E6803"/>
    <w:rsid w:val="3B442094"/>
    <w:rsid w:val="3B464036"/>
    <w:rsid w:val="3B4701F7"/>
    <w:rsid w:val="3B4A33FA"/>
    <w:rsid w:val="3B4C2CCE"/>
    <w:rsid w:val="3B554279"/>
    <w:rsid w:val="3B562715"/>
    <w:rsid w:val="3B5B5607"/>
    <w:rsid w:val="3B64270E"/>
    <w:rsid w:val="3B677B08"/>
    <w:rsid w:val="3B691AD2"/>
    <w:rsid w:val="3B6EC58B"/>
    <w:rsid w:val="3B742225"/>
    <w:rsid w:val="3B8B7C9A"/>
    <w:rsid w:val="3B8E32E7"/>
    <w:rsid w:val="3BA1126C"/>
    <w:rsid w:val="3BA24FE4"/>
    <w:rsid w:val="3BB70A8F"/>
    <w:rsid w:val="3BB7792A"/>
    <w:rsid w:val="3BD10EFB"/>
    <w:rsid w:val="3BDA29D0"/>
    <w:rsid w:val="3BDBF3C8"/>
    <w:rsid w:val="3BDF3B42"/>
    <w:rsid w:val="3BDF7FE6"/>
    <w:rsid w:val="3BED44B1"/>
    <w:rsid w:val="3BEF627C"/>
    <w:rsid w:val="3BF230C4"/>
    <w:rsid w:val="3BF44347"/>
    <w:rsid w:val="3BF6437E"/>
    <w:rsid w:val="3BFF7E36"/>
    <w:rsid w:val="3C033CD5"/>
    <w:rsid w:val="3C096E11"/>
    <w:rsid w:val="3C0B4937"/>
    <w:rsid w:val="3C1A101E"/>
    <w:rsid w:val="3C241E9D"/>
    <w:rsid w:val="3C287FB5"/>
    <w:rsid w:val="3C291261"/>
    <w:rsid w:val="3C30439E"/>
    <w:rsid w:val="3C326368"/>
    <w:rsid w:val="3C37572C"/>
    <w:rsid w:val="3C3C59E3"/>
    <w:rsid w:val="3C3F0A85"/>
    <w:rsid w:val="3C4B742A"/>
    <w:rsid w:val="3C522566"/>
    <w:rsid w:val="3C57260B"/>
    <w:rsid w:val="3C5C1637"/>
    <w:rsid w:val="3C5E53AF"/>
    <w:rsid w:val="3C6D55F2"/>
    <w:rsid w:val="3C6F3118"/>
    <w:rsid w:val="3C7249B6"/>
    <w:rsid w:val="3C727823"/>
    <w:rsid w:val="3C771FCD"/>
    <w:rsid w:val="3C77500D"/>
    <w:rsid w:val="3C795D45"/>
    <w:rsid w:val="3C8A61A4"/>
    <w:rsid w:val="3C8A7F52"/>
    <w:rsid w:val="3C8F3B87"/>
    <w:rsid w:val="3C8F5568"/>
    <w:rsid w:val="3C917532"/>
    <w:rsid w:val="3C97441D"/>
    <w:rsid w:val="3C9B3418"/>
    <w:rsid w:val="3C9B3F0D"/>
    <w:rsid w:val="3CA345EB"/>
    <w:rsid w:val="3CA37266"/>
    <w:rsid w:val="3CA4039E"/>
    <w:rsid w:val="3CA60B04"/>
    <w:rsid w:val="3CAA0CC8"/>
    <w:rsid w:val="3CAB136D"/>
    <w:rsid w:val="3CAB1C76"/>
    <w:rsid w:val="3CAF1767"/>
    <w:rsid w:val="3CBB635D"/>
    <w:rsid w:val="3CBD0327"/>
    <w:rsid w:val="3CCB2319"/>
    <w:rsid w:val="3CCD54F2"/>
    <w:rsid w:val="3CD7328C"/>
    <w:rsid w:val="3CDB255C"/>
    <w:rsid w:val="3CE138EA"/>
    <w:rsid w:val="3CE37662"/>
    <w:rsid w:val="3CE674F0"/>
    <w:rsid w:val="3CF4186F"/>
    <w:rsid w:val="3CF67395"/>
    <w:rsid w:val="3CFD6976"/>
    <w:rsid w:val="3CFE4A22"/>
    <w:rsid w:val="3CFE5C02"/>
    <w:rsid w:val="3D05582A"/>
    <w:rsid w:val="3D0777F5"/>
    <w:rsid w:val="3D0B2277"/>
    <w:rsid w:val="3D0F2205"/>
    <w:rsid w:val="3D1E68EC"/>
    <w:rsid w:val="3D297517"/>
    <w:rsid w:val="3D3E3B8E"/>
    <w:rsid w:val="3D42082D"/>
    <w:rsid w:val="3D475E43"/>
    <w:rsid w:val="3D4E165D"/>
    <w:rsid w:val="3D5B369C"/>
    <w:rsid w:val="3D5FAF3D"/>
    <w:rsid w:val="3D5FD7AC"/>
    <w:rsid w:val="3D6C3AFB"/>
    <w:rsid w:val="3D6E1622"/>
    <w:rsid w:val="3D6F56D7"/>
    <w:rsid w:val="3D712EC0"/>
    <w:rsid w:val="3D770923"/>
    <w:rsid w:val="3D7BC222"/>
    <w:rsid w:val="3D7E4A37"/>
    <w:rsid w:val="3D7F8B94"/>
    <w:rsid w:val="3D89645B"/>
    <w:rsid w:val="3D8A38CF"/>
    <w:rsid w:val="3D8C5F4C"/>
    <w:rsid w:val="3D9077EA"/>
    <w:rsid w:val="3D937A18"/>
    <w:rsid w:val="3D9B1CEB"/>
    <w:rsid w:val="3DA2751D"/>
    <w:rsid w:val="3DA9265A"/>
    <w:rsid w:val="3DAE7C70"/>
    <w:rsid w:val="3DBA03C3"/>
    <w:rsid w:val="3DBF1E7D"/>
    <w:rsid w:val="3DC54FBA"/>
    <w:rsid w:val="3DD47A3F"/>
    <w:rsid w:val="3DD671C7"/>
    <w:rsid w:val="3DD84CED"/>
    <w:rsid w:val="3DEA14FB"/>
    <w:rsid w:val="3DFD993D"/>
    <w:rsid w:val="3DFEC797"/>
    <w:rsid w:val="3E047890"/>
    <w:rsid w:val="3E0C4997"/>
    <w:rsid w:val="3E0E6961"/>
    <w:rsid w:val="3E1C55DA"/>
    <w:rsid w:val="3E1F291C"/>
    <w:rsid w:val="3E204FBE"/>
    <w:rsid w:val="3E3208A1"/>
    <w:rsid w:val="3E4103DE"/>
    <w:rsid w:val="3E410AE4"/>
    <w:rsid w:val="3E4D3BD3"/>
    <w:rsid w:val="3E52684D"/>
    <w:rsid w:val="3E551709"/>
    <w:rsid w:val="3E5527E2"/>
    <w:rsid w:val="3E5E1696"/>
    <w:rsid w:val="3E6134D9"/>
    <w:rsid w:val="3E614CE2"/>
    <w:rsid w:val="3E6440D8"/>
    <w:rsid w:val="3E7F24D0"/>
    <w:rsid w:val="3E817133"/>
    <w:rsid w:val="3E9055C8"/>
    <w:rsid w:val="3E9450B8"/>
    <w:rsid w:val="3E951AC5"/>
    <w:rsid w:val="3E9B4698"/>
    <w:rsid w:val="3EBD0EBF"/>
    <w:rsid w:val="3EBFE51D"/>
    <w:rsid w:val="3EEB1B50"/>
    <w:rsid w:val="3EEB6EB0"/>
    <w:rsid w:val="3EED47C8"/>
    <w:rsid w:val="3EEF76DD"/>
    <w:rsid w:val="3EF1250A"/>
    <w:rsid w:val="3EF366FF"/>
    <w:rsid w:val="3EF79346"/>
    <w:rsid w:val="3EFBB55C"/>
    <w:rsid w:val="3EFC2C5D"/>
    <w:rsid w:val="3F021EB3"/>
    <w:rsid w:val="3F061212"/>
    <w:rsid w:val="3F0E608F"/>
    <w:rsid w:val="3F147FA7"/>
    <w:rsid w:val="3F1B1335"/>
    <w:rsid w:val="3F2226C4"/>
    <w:rsid w:val="3F285F08"/>
    <w:rsid w:val="3F2F33FD"/>
    <w:rsid w:val="3F3423F7"/>
    <w:rsid w:val="3F34D960"/>
    <w:rsid w:val="3F381EE7"/>
    <w:rsid w:val="3F397A0D"/>
    <w:rsid w:val="3F43263A"/>
    <w:rsid w:val="3F620079"/>
    <w:rsid w:val="3F6256B4"/>
    <w:rsid w:val="3F6470BC"/>
    <w:rsid w:val="3F6525B0"/>
    <w:rsid w:val="3F6DC1CF"/>
    <w:rsid w:val="3F734791"/>
    <w:rsid w:val="3F76656C"/>
    <w:rsid w:val="3F7BE64F"/>
    <w:rsid w:val="3F7F6C9A"/>
    <w:rsid w:val="3F917849"/>
    <w:rsid w:val="3F93711E"/>
    <w:rsid w:val="3F9B4224"/>
    <w:rsid w:val="3F9D1D4A"/>
    <w:rsid w:val="3FAF1F11"/>
    <w:rsid w:val="3FB47094"/>
    <w:rsid w:val="3FC7598E"/>
    <w:rsid w:val="3FCA68B7"/>
    <w:rsid w:val="3FCBDAA7"/>
    <w:rsid w:val="3FCFA92E"/>
    <w:rsid w:val="3FD02685"/>
    <w:rsid w:val="3FD15E98"/>
    <w:rsid w:val="3FDA4D4C"/>
    <w:rsid w:val="3FDB19CE"/>
    <w:rsid w:val="3FDD65EB"/>
    <w:rsid w:val="3FDF05B5"/>
    <w:rsid w:val="3FDF6807"/>
    <w:rsid w:val="3FE47979"/>
    <w:rsid w:val="3FEBAD22"/>
    <w:rsid w:val="3FEDA080"/>
    <w:rsid w:val="3FF213FE"/>
    <w:rsid w:val="3FF5DD7A"/>
    <w:rsid w:val="3FF72C98"/>
    <w:rsid w:val="3FF81676"/>
    <w:rsid w:val="3FFB61CD"/>
    <w:rsid w:val="3FFBC822"/>
    <w:rsid w:val="3FFD4D49"/>
    <w:rsid w:val="3FFF21E1"/>
    <w:rsid w:val="3FFF3105"/>
    <w:rsid w:val="3FFF8B6A"/>
    <w:rsid w:val="40026051"/>
    <w:rsid w:val="400C06A3"/>
    <w:rsid w:val="400F3C47"/>
    <w:rsid w:val="40104C12"/>
    <w:rsid w:val="40112738"/>
    <w:rsid w:val="403D352D"/>
    <w:rsid w:val="403F2E01"/>
    <w:rsid w:val="404B3E9C"/>
    <w:rsid w:val="40512B35"/>
    <w:rsid w:val="405F0A23"/>
    <w:rsid w:val="405F34A4"/>
    <w:rsid w:val="405F5847"/>
    <w:rsid w:val="406311E6"/>
    <w:rsid w:val="40647366"/>
    <w:rsid w:val="406518C4"/>
    <w:rsid w:val="406C796F"/>
    <w:rsid w:val="406E36E7"/>
    <w:rsid w:val="40786313"/>
    <w:rsid w:val="407A02DD"/>
    <w:rsid w:val="407F4018"/>
    <w:rsid w:val="40890521"/>
    <w:rsid w:val="408A49C4"/>
    <w:rsid w:val="408E5B37"/>
    <w:rsid w:val="4090365D"/>
    <w:rsid w:val="409475F1"/>
    <w:rsid w:val="40A02997"/>
    <w:rsid w:val="40AF61D9"/>
    <w:rsid w:val="40B05AAD"/>
    <w:rsid w:val="40B557B9"/>
    <w:rsid w:val="40B97058"/>
    <w:rsid w:val="40BA692C"/>
    <w:rsid w:val="40C33A32"/>
    <w:rsid w:val="40C9210B"/>
    <w:rsid w:val="40CD3D02"/>
    <w:rsid w:val="40CF687B"/>
    <w:rsid w:val="40D21EC7"/>
    <w:rsid w:val="40D479EE"/>
    <w:rsid w:val="40D71576"/>
    <w:rsid w:val="40E02836"/>
    <w:rsid w:val="40E045E4"/>
    <w:rsid w:val="40E83499"/>
    <w:rsid w:val="40EE65D6"/>
    <w:rsid w:val="40F40121"/>
    <w:rsid w:val="40F97454"/>
    <w:rsid w:val="40FB78EC"/>
    <w:rsid w:val="40FC0CF2"/>
    <w:rsid w:val="4105404B"/>
    <w:rsid w:val="411963D0"/>
    <w:rsid w:val="411B561D"/>
    <w:rsid w:val="41390199"/>
    <w:rsid w:val="414F176A"/>
    <w:rsid w:val="414F3518"/>
    <w:rsid w:val="414F72DD"/>
    <w:rsid w:val="4158070B"/>
    <w:rsid w:val="415D3E87"/>
    <w:rsid w:val="415F034F"/>
    <w:rsid w:val="416A0352"/>
    <w:rsid w:val="416D399E"/>
    <w:rsid w:val="416F3BBA"/>
    <w:rsid w:val="418238EE"/>
    <w:rsid w:val="4186746A"/>
    <w:rsid w:val="41911D83"/>
    <w:rsid w:val="419158DF"/>
    <w:rsid w:val="419302A8"/>
    <w:rsid w:val="419378A9"/>
    <w:rsid w:val="41A01FC6"/>
    <w:rsid w:val="41A336A2"/>
    <w:rsid w:val="41C35C45"/>
    <w:rsid w:val="41CC2DBB"/>
    <w:rsid w:val="41CE268F"/>
    <w:rsid w:val="41CF4659"/>
    <w:rsid w:val="41DB1250"/>
    <w:rsid w:val="41DE3503"/>
    <w:rsid w:val="41E33C60"/>
    <w:rsid w:val="41E719A3"/>
    <w:rsid w:val="41E73751"/>
    <w:rsid w:val="41F71613"/>
    <w:rsid w:val="41FB71FC"/>
    <w:rsid w:val="41FF0A9A"/>
    <w:rsid w:val="41FF4F3E"/>
    <w:rsid w:val="42024A2E"/>
    <w:rsid w:val="420A0CBE"/>
    <w:rsid w:val="420C31B7"/>
    <w:rsid w:val="42142236"/>
    <w:rsid w:val="421502BE"/>
    <w:rsid w:val="42220C2D"/>
    <w:rsid w:val="42246753"/>
    <w:rsid w:val="42273591"/>
    <w:rsid w:val="42312C1E"/>
    <w:rsid w:val="42360234"/>
    <w:rsid w:val="42382F10"/>
    <w:rsid w:val="423A41C8"/>
    <w:rsid w:val="424A18DF"/>
    <w:rsid w:val="424D361A"/>
    <w:rsid w:val="42521512"/>
    <w:rsid w:val="4254551F"/>
    <w:rsid w:val="425863FC"/>
    <w:rsid w:val="425D1C65"/>
    <w:rsid w:val="4262727B"/>
    <w:rsid w:val="426B4382"/>
    <w:rsid w:val="426F5C4F"/>
    <w:rsid w:val="42700570"/>
    <w:rsid w:val="42870A90"/>
    <w:rsid w:val="42892A5A"/>
    <w:rsid w:val="428E7C44"/>
    <w:rsid w:val="429E4272"/>
    <w:rsid w:val="42AB0C22"/>
    <w:rsid w:val="42B775C7"/>
    <w:rsid w:val="42CF2B62"/>
    <w:rsid w:val="42DF08CC"/>
    <w:rsid w:val="42E12896"/>
    <w:rsid w:val="42E3216A"/>
    <w:rsid w:val="42F41450"/>
    <w:rsid w:val="42F9CDEB"/>
    <w:rsid w:val="42FE51F6"/>
    <w:rsid w:val="43016A94"/>
    <w:rsid w:val="430360E7"/>
    <w:rsid w:val="430E1CFC"/>
    <w:rsid w:val="43163A0F"/>
    <w:rsid w:val="43214A5F"/>
    <w:rsid w:val="43324E3C"/>
    <w:rsid w:val="43364990"/>
    <w:rsid w:val="433B07C8"/>
    <w:rsid w:val="433F136A"/>
    <w:rsid w:val="43420014"/>
    <w:rsid w:val="434F5A51"/>
    <w:rsid w:val="4359067E"/>
    <w:rsid w:val="435B61A4"/>
    <w:rsid w:val="435C016E"/>
    <w:rsid w:val="43601A0D"/>
    <w:rsid w:val="436314FD"/>
    <w:rsid w:val="43704724"/>
    <w:rsid w:val="43707776"/>
    <w:rsid w:val="4374146C"/>
    <w:rsid w:val="43792ACE"/>
    <w:rsid w:val="437E00E5"/>
    <w:rsid w:val="438D657A"/>
    <w:rsid w:val="439E42E3"/>
    <w:rsid w:val="43A22025"/>
    <w:rsid w:val="43AE09CA"/>
    <w:rsid w:val="43AF029E"/>
    <w:rsid w:val="43B12268"/>
    <w:rsid w:val="43B753A5"/>
    <w:rsid w:val="43B9111D"/>
    <w:rsid w:val="43BB30E7"/>
    <w:rsid w:val="43C901BF"/>
    <w:rsid w:val="43CA50D8"/>
    <w:rsid w:val="43D20F7A"/>
    <w:rsid w:val="43D441A9"/>
    <w:rsid w:val="43E75C8A"/>
    <w:rsid w:val="43E76390"/>
    <w:rsid w:val="44103433"/>
    <w:rsid w:val="441647C1"/>
    <w:rsid w:val="441A20EA"/>
    <w:rsid w:val="441D16AC"/>
    <w:rsid w:val="442073EE"/>
    <w:rsid w:val="44262384"/>
    <w:rsid w:val="442742D8"/>
    <w:rsid w:val="442962A2"/>
    <w:rsid w:val="442E46A7"/>
    <w:rsid w:val="44384737"/>
    <w:rsid w:val="4443209B"/>
    <w:rsid w:val="44550E45"/>
    <w:rsid w:val="445826E4"/>
    <w:rsid w:val="446077EA"/>
    <w:rsid w:val="44654E01"/>
    <w:rsid w:val="447260F4"/>
    <w:rsid w:val="44781ACB"/>
    <w:rsid w:val="44791CC6"/>
    <w:rsid w:val="4484172B"/>
    <w:rsid w:val="44896D41"/>
    <w:rsid w:val="44913E48"/>
    <w:rsid w:val="44A65B45"/>
    <w:rsid w:val="44A9607B"/>
    <w:rsid w:val="44B1402F"/>
    <w:rsid w:val="44BC7116"/>
    <w:rsid w:val="44C24001"/>
    <w:rsid w:val="44C54278"/>
    <w:rsid w:val="44D0671E"/>
    <w:rsid w:val="44DA57EF"/>
    <w:rsid w:val="44E016A5"/>
    <w:rsid w:val="44E4041B"/>
    <w:rsid w:val="44F763A1"/>
    <w:rsid w:val="44F87A23"/>
    <w:rsid w:val="4504461A"/>
    <w:rsid w:val="45101210"/>
    <w:rsid w:val="452D4838"/>
    <w:rsid w:val="454113CA"/>
    <w:rsid w:val="454A4722"/>
    <w:rsid w:val="454B049A"/>
    <w:rsid w:val="454F3AE7"/>
    <w:rsid w:val="45570BED"/>
    <w:rsid w:val="45611A6C"/>
    <w:rsid w:val="4565330A"/>
    <w:rsid w:val="4568104C"/>
    <w:rsid w:val="456F5F37"/>
    <w:rsid w:val="4574354D"/>
    <w:rsid w:val="457572C5"/>
    <w:rsid w:val="4577024E"/>
    <w:rsid w:val="45772895"/>
    <w:rsid w:val="457E617A"/>
    <w:rsid w:val="4582210E"/>
    <w:rsid w:val="4594599D"/>
    <w:rsid w:val="45AA3413"/>
    <w:rsid w:val="45B25DBF"/>
    <w:rsid w:val="45B55914"/>
    <w:rsid w:val="45BA6F47"/>
    <w:rsid w:val="45BB5620"/>
    <w:rsid w:val="45C049E4"/>
    <w:rsid w:val="45CF2E79"/>
    <w:rsid w:val="45D264C6"/>
    <w:rsid w:val="45D67D64"/>
    <w:rsid w:val="45D87F80"/>
    <w:rsid w:val="45D97854"/>
    <w:rsid w:val="45E10CC7"/>
    <w:rsid w:val="45EA5C7C"/>
    <w:rsid w:val="45FE72BB"/>
    <w:rsid w:val="46054AED"/>
    <w:rsid w:val="4607616F"/>
    <w:rsid w:val="4607702B"/>
    <w:rsid w:val="46116FEE"/>
    <w:rsid w:val="4614088C"/>
    <w:rsid w:val="46204FE1"/>
    <w:rsid w:val="462C76BB"/>
    <w:rsid w:val="4635018A"/>
    <w:rsid w:val="46364CA7"/>
    <w:rsid w:val="463D7DE3"/>
    <w:rsid w:val="4642189D"/>
    <w:rsid w:val="464C0026"/>
    <w:rsid w:val="464E0242"/>
    <w:rsid w:val="465A0995"/>
    <w:rsid w:val="465B64BB"/>
    <w:rsid w:val="46625A9C"/>
    <w:rsid w:val="466E61EE"/>
    <w:rsid w:val="46774D18"/>
    <w:rsid w:val="467B090B"/>
    <w:rsid w:val="4689127A"/>
    <w:rsid w:val="469043B7"/>
    <w:rsid w:val="469519CD"/>
    <w:rsid w:val="46A23F59"/>
    <w:rsid w:val="46A460B4"/>
    <w:rsid w:val="46B06807"/>
    <w:rsid w:val="46B67B95"/>
    <w:rsid w:val="46BC1650"/>
    <w:rsid w:val="46C6427C"/>
    <w:rsid w:val="46D30747"/>
    <w:rsid w:val="46D52711"/>
    <w:rsid w:val="46EB5A91"/>
    <w:rsid w:val="46FF5367"/>
    <w:rsid w:val="47013507"/>
    <w:rsid w:val="470E1780"/>
    <w:rsid w:val="47134FE8"/>
    <w:rsid w:val="4714279A"/>
    <w:rsid w:val="471825FE"/>
    <w:rsid w:val="47282841"/>
    <w:rsid w:val="472A5FD7"/>
    <w:rsid w:val="472B40E0"/>
    <w:rsid w:val="47354F5E"/>
    <w:rsid w:val="4741374E"/>
    <w:rsid w:val="4743722B"/>
    <w:rsid w:val="47523D62"/>
    <w:rsid w:val="47525B10"/>
    <w:rsid w:val="476615BC"/>
    <w:rsid w:val="476870E2"/>
    <w:rsid w:val="476B6BD2"/>
    <w:rsid w:val="476D46F8"/>
    <w:rsid w:val="47754C00"/>
    <w:rsid w:val="477A6E15"/>
    <w:rsid w:val="477ED74E"/>
    <w:rsid w:val="47887784"/>
    <w:rsid w:val="47961EA1"/>
    <w:rsid w:val="479B1265"/>
    <w:rsid w:val="47A3636C"/>
    <w:rsid w:val="47A5368E"/>
    <w:rsid w:val="47B70069"/>
    <w:rsid w:val="47BD533F"/>
    <w:rsid w:val="47C307BC"/>
    <w:rsid w:val="47C337F0"/>
    <w:rsid w:val="47CB141F"/>
    <w:rsid w:val="47DB78B4"/>
    <w:rsid w:val="47DD0483"/>
    <w:rsid w:val="47EA3F9B"/>
    <w:rsid w:val="47EC7D13"/>
    <w:rsid w:val="47F15E72"/>
    <w:rsid w:val="47F419B4"/>
    <w:rsid w:val="47F7C369"/>
    <w:rsid w:val="4800556C"/>
    <w:rsid w:val="4800731A"/>
    <w:rsid w:val="48036E0A"/>
    <w:rsid w:val="480706A9"/>
    <w:rsid w:val="481334F1"/>
    <w:rsid w:val="4813679C"/>
    <w:rsid w:val="48147089"/>
    <w:rsid w:val="481F1051"/>
    <w:rsid w:val="481F2B47"/>
    <w:rsid w:val="48253716"/>
    <w:rsid w:val="48286871"/>
    <w:rsid w:val="48286F5A"/>
    <w:rsid w:val="482A3EE8"/>
    <w:rsid w:val="48311BC9"/>
    <w:rsid w:val="48345216"/>
    <w:rsid w:val="483E6094"/>
    <w:rsid w:val="483F516D"/>
    <w:rsid w:val="48482A6F"/>
    <w:rsid w:val="484A67E7"/>
    <w:rsid w:val="484F2050"/>
    <w:rsid w:val="485625B0"/>
    <w:rsid w:val="4860600B"/>
    <w:rsid w:val="48643D4D"/>
    <w:rsid w:val="48684DE7"/>
    <w:rsid w:val="4869579D"/>
    <w:rsid w:val="48735D3E"/>
    <w:rsid w:val="48822425"/>
    <w:rsid w:val="48847F4B"/>
    <w:rsid w:val="488A3088"/>
    <w:rsid w:val="48911421"/>
    <w:rsid w:val="489C27BC"/>
    <w:rsid w:val="48A56114"/>
    <w:rsid w:val="48AA7021"/>
    <w:rsid w:val="48AC5E33"/>
    <w:rsid w:val="48BA396D"/>
    <w:rsid w:val="48CB3DCC"/>
    <w:rsid w:val="48D80297"/>
    <w:rsid w:val="48D82045"/>
    <w:rsid w:val="48E629B4"/>
    <w:rsid w:val="48EB4378"/>
    <w:rsid w:val="48F14EB5"/>
    <w:rsid w:val="48F30C2D"/>
    <w:rsid w:val="48FF5824"/>
    <w:rsid w:val="491110C7"/>
    <w:rsid w:val="4916491B"/>
    <w:rsid w:val="491C0184"/>
    <w:rsid w:val="49261002"/>
    <w:rsid w:val="492FE6BB"/>
    <w:rsid w:val="493141B3"/>
    <w:rsid w:val="49463453"/>
    <w:rsid w:val="49480F2D"/>
    <w:rsid w:val="494B2817"/>
    <w:rsid w:val="495912F6"/>
    <w:rsid w:val="49627B61"/>
    <w:rsid w:val="49695393"/>
    <w:rsid w:val="496F29A9"/>
    <w:rsid w:val="497955D6"/>
    <w:rsid w:val="497A75A0"/>
    <w:rsid w:val="497B26BB"/>
    <w:rsid w:val="497E0E3E"/>
    <w:rsid w:val="497F7451"/>
    <w:rsid w:val="49804AF7"/>
    <w:rsid w:val="49865F45"/>
    <w:rsid w:val="49891591"/>
    <w:rsid w:val="49920446"/>
    <w:rsid w:val="49957F36"/>
    <w:rsid w:val="49A527FF"/>
    <w:rsid w:val="49AE0344"/>
    <w:rsid w:val="49AF0FF8"/>
    <w:rsid w:val="49B77EAC"/>
    <w:rsid w:val="49BC1967"/>
    <w:rsid w:val="49C66341"/>
    <w:rsid w:val="49C8030C"/>
    <w:rsid w:val="49CF3448"/>
    <w:rsid w:val="49D13F48"/>
    <w:rsid w:val="49D767AB"/>
    <w:rsid w:val="49DC3DB7"/>
    <w:rsid w:val="49DC7913"/>
    <w:rsid w:val="49E05655"/>
    <w:rsid w:val="49EB7222"/>
    <w:rsid w:val="49F27137"/>
    <w:rsid w:val="4A064990"/>
    <w:rsid w:val="4A1C53BF"/>
    <w:rsid w:val="4A2117CA"/>
    <w:rsid w:val="4A286FFC"/>
    <w:rsid w:val="4A293B13"/>
    <w:rsid w:val="4A3414FD"/>
    <w:rsid w:val="4A372D9B"/>
    <w:rsid w:val="4A455009"/>
    <w:rsid w:val="4A4C4A99"/>
    <w:rsid w:val="4A4F6337"/>
    <w:rsid w:val="4A657908"/>
    <w:rsid w:val="4A74591B"/>
    <w:rsid w:val="4A7933B4"/>
    <w:rsid w:val="4A7B24E3"/>
    <w:rsid w:val="4A8077D7"/>
    <w:rsid w:val="4A982B9A"/>
    <w:rsid w:val="4A9B08C3"/>
    <w:rsid w:val="4A9B5A20"/>
    <w:rsid w:val="4A9F72BE"/>
    <w:rsid w:val="4AA06B93"/>
    <w:rsid w:val="4AA11BCB"/>
    <w:rsid w:val="4AB443EC"/>
    <w:rsid w:val="4ABD5996"/>
    <w:rsid w:val="4AC22FAD"/>
    <w:rsid w:val="4AD60806"/>
    <w:rsid w:val="4AD8632C"/>
    <w:rsid w:val="4ADD1B95"/>
    <w:rsid w:val="4AE44CD1"/>
    <w:rsid w:val="4AE64290"/>
    <w:rsid w:val="4AEB2504"/>
    <w:rsid w:val="4AFF1BB0"/>
    <w:rsid w:val="4B054C48"/>
    <w:rsid w:val="4B0B6702"/>
    <w:rsid w:val="4B0E7FA0"/>
    <w:rsid w:val="4B1C090F"/>
    <w:rsid w:val="4B1C4E76"/>
    <w:rsid w:val="4B1F4421"/>
    <w:rsid w:val="4B2652EA"/>
    <w:rsid w:val="4B2B2900"/>
    <w:rsid w:val="4B2B418F"/>
    <w:rsid w:val="4B3027D5"/>
    <w:rsid w:val="4B3774F7"/>
    <w:rsid w:val="4B3D1F6C"/>
    <w:rsid w:val="4B420010"/>
    <w:rsid w:val="4B490FD8"/>
    <w:rsid w:val="4B517E8D"/>
    <w:rsid w:val="4B5A1437"/>
    <w:rsid w:val="4B6422B6"/>
    <w:rsid w:val="4B646607"/>
    <w:rsid w:val="4B756271"/>
    <w:rsid w:val="4B7C13AE"/>
    <w:rsid w:val="4B7F5398"/>
    <w:rsid w:val="4B8572A9"/>
    <w:rsid w:val="4B977F95"/>
    <w:rsid w:val="4B991F60"/>
    <w:rsid w:val="4B9A5CD8"/>
    <w:rsid w:val="4BA821A3"/>
    <w:rsid w:val="4BB723FD"/>
    <w:rsid w:val="4BBD5522"/>
    <w:rsid w:val="4BBE19C6"/>
    <w:rsid w:val="4BCD39B7"/>
    <w:rsid w:val="4BD42F98"/>
    <w:rsid w:val="4BDF193C"/>
    <w:rsid w:val="4BE61270"/>
    <w:rsid w:val="4BEBC787"/>
    <w:rsid w:val="4BF06FEA"/>
    <w:rsid w:val="4BF47196"/>
    <w:rsid w:val="4BF54CBC"/>
    <w:rsid w:val="4BF7ACEC"/>
    <w:rsid w:val="4BFFEC20"/>
    <w:rsid w:val="4C0A0767"/>
    <w:rsid w:val="4C0B2731"/>
    <w:rsid w:val="4C0D64AA"/>
    <w:rsid w:val="4C0E479B"/>
    <w:rsid w:val="4C2832E3"/>
    <w:rsid w:val="4C2B6930"/>
    <w:rsid w:val="4C3457E4"/>
    <w:rsid w:val="4C3677AE"/>
    <w:rsid w:val="4C3778F3"/>
    <w:rsid w:val="4C392DFB"/>
    <w:rsid w:val="4C3B7B56"/>
    <w:rsid w:val="4C3E48B5"/>
    <w:rsid w:val="4C417F01"/>
    <w:rsid w:val="4C520360"/>
    <w:rsid w:val="4C536E11"/>
    <w:rsid w:val="4C6B4F7E"/>
    <w:rsid w:val="4C6F2CC0"/>
    <w:rsid w:val="4C8049A8"/>
    <w:rsid w:val="4C901A94"/>
    <w:rsid w:val="4C92075D"/>
    <w:rsid w:val="4C991AEB"/>
    <w:rsid w:val="4C9B3AB5"/>
    <w:rsid w:val="4CA01C35"/>
    <w:rsid w:val="4CA26BF2"/>
    <w:rsid w:val="4CA50490"/>
    <w:rsid w:val="4CB20477"/>
    <w:rsid w:val="4CBD3A2C"/>
    <w:rsid w:val="4CC748AA"/>
    <w:rsid w:val="4CC839C3"/>
    <w:rsid w:val="4CCA0AC7"/>
    <w:rsid w:val="4CE94821"/>
    <w:rsid w:val="4CEA0599"/>
    <w:rsid w:val="4CEE7FC3"/>
    <w:rsid w:val="4CF136D5"/>
    <w:rsid w:val="4D012016"/>
    <w:rsid w:val="4D0478AD"/>
    <w:rsid w:val="4D0E4287"/>
    <w:rsid w:val="4D185106"/>
    <w:rsid w:val="4D186EB4"/>
    <w:rsid w:val="4D21045F"/>
    <w:rsid w:val="4D223C12"/>
    <w:rsid w:val="4D241CFD"/>
    <w:rsid w:val="4D2A6BE7"/>
    <w:rsid w:val="4D2E492A"/>
    <w:rsid w:val="4D331F40"/>
    <w:rsid w:val="4D381304"/>
    <w:rsid w:val="4D42685E"/>
    <w:rsid w:val="4D4759EB"/>
    <w:rsid w:val="4D4B54DB"/>
    <w:rsid w:val="4D4E0B28"/>
    <w:rsid w:val="4D587BF8"/>
    <w:rsid w:val="4D6251F8"/>
    <w:rsid w:val="4D671BE9"/>
    <w:rsid w:val="4D7128FF"/>
    <w:rsid w:val="4D754306"/>
    <w:rsid w:val="4D77007F"/>
    <w:rsid w:val="4D7B7443"/>
    <w:rsid w:val="4D8409ED"/>
    <w:rsid w:val="4D84279B"/>
    <w:rsid w:val="4D866514"/>
    <w:rsid w:val="4D87403A"/>
    <w:rsid w:val="4D9E6E74"/>
    <w:rsid w:val="4DA370C6"/>
    <w:rsid w:val="4DA5E987"/>
    <w:rsid w:val="4DA62712"/>
    <w:rsid w:val="4DA63CEE"/>
    <w:rsid w:val="4DAB3F2C"/>
    <w:rsid w:val="4DAB7D28"/>
    <w:rsid w:val="4DB2313F"/>
    <w:rsid w:val="4DB43081"/>
    <w:rsid w:val="4DBEBFF7"/>
    <w:rsid w:val="4DD3727F"/>
    <w:rsid w:val="4DEA6AA2"/>
    <w:rsid w:val="4DF05F69"/>
    <w:rsid w:val="4DF8D1D6"/>
    <w:rsid w:val="4DFC4A28"/>
    <w:rsid w:val="4E032793"/>
    <w:rsid w:val="4E04568A"/>
    <w:rsid w:val="4E0A0EF3"/>
    <w:rsid w:val="4E0D09E3"/>
    <w:rsid w:val="4E0F6509"/>
    <w:rsid w:val="4E121B55"/>
    <w:rsid w:val="4E2D698F"/>
    <w:rsid w:val="4E2E6761"/>
    <w:rsid w:val="4E4361B3"/>
    <w:rsid w:val="4E45017D"/>
    <w:rsid w:val="4E50583E"/>
    <w:rsid w:val="4E546612"/>
    <w:rsid w:val="4E597784"/>
    <w:rsid w:val="4E5D098E"/>
    <w:rsid w:val="4E5E4D9B"/>
    <w:rsid w:val="4E676345"/>
    <w:rsid w:val="4E6D3230"/>
    <w:rsid w:val="4E7520E4"/>
    <w:rsid w:val="4E775E5C"/>
    <w:rsid w:val="4E7C3473"/>
    <w:rsid w:val="4E9422BA"/>
    <w:rsid w:val="4E9B7D9D"/>
    <w:rsid w:val="4E9E4DFB"/>
    <w:rsid w:val="4EA17B86"/>
    <w:rsid w:val="4EA847CF"/>
    <w:rsid w:val="4EAA7FE0"/>
    <w:rsid w:val="4EAC01FC"/>
    <w:rsid w:val="4EB47AF7"/>
    <w:rsid w:val="4EBC7D13"/>
    <w:rsid w:val="4ECC264C"/>
    <w:rsid w:val="4ED15155"/>
    <w:rsid w:val="4ED35788"/>
    <w:rsid w:val="4ED4505D"/>
    <w:rsid w:val="4ED60DD5"/>
    <w:rsid w:val="4EDD6607"/>
    <w:rsid w:val="4EE23C1E"/>
    <w:rsid w:val="4EE4720A"/>
    <w:rsid w:val="4EEA2AD2"/>
    <w:rsid w:val="4EEA4880"/>
    <w:rsid w:val="4EEC05F8"/>
    <w:rsid w:val="4EF5062D"/>
    <w:rsid w:val="4F005E52"/>
    <w:rsid w:val="4F035942"/>
    <w:rsid w:val="4F095A46"/>
    <w:rsid w:val="4F0B3174"/>
    <w:rsid w:val="4F1813ED"/>
    <w:rsid w:val="4F2953A8"/>
    <w:rsid w:val="4F2A0E89"/>
    <w:rsid w:val="4F337FD5"/>
    <w:rsid w:val="4F3F6A53"/>
    <w:rsid w:val="4F4A3571"/>
    <w:rsid w:val="4F4C1097"/>
    <w:rsid w:val="4F4D5297"/>
    <w:rsid w:val="4F4E7EFF"/>
    <w:rsid w:val="4F5166AD"/>
    <w:rsid w:val="4F5368C9"/>
    <w:rsid w:val="4F552641"/>
    <w:rsid w:val="4F5607CF"/>
    <w:rsid w:val="4F5A1A06"/>
    <w:rsid w:val="4F5F0DCA"/>
    <w:rsid w:val="4F5F526E"/>
    <w:rsid w:val="4F610FE6"/>
    <w:rsid w:val="4F635BE7"/>
    <w:rsid w:val="4F781E8C"/>
    <w:rsid w:val="4F7B197C"/>
    <w:rsid w:val="4F7C5E20"/>
    <w:rsid w:val="4F870321"/>
    <w:rsid w:val="4F8847C5"/>
    <w:rsid w:val="4F90367A"/>
    <w:rsid w:val="4F9111A0"/>
    <w:rsid w:val="4F91575F"/>
    <w:rsid w:val="4F934F18"/>
    <w:rsid w:val="4F952A3E"/>
    <w:rsid w:val="4F9A0054"/>
    <w:rsid w:val="4FA21C82"/>
    <w:rsid w:val="4FA229C5"/>
    <w:rsid w:val="4FA746A0"/>
    <w:rsid w:val="4FBC60BE"/>
    <w:rsid w:val="4FC11A85"/>
    <w:rsid w:val="4FD01CC8"/>
    <w:rsid w:val="4FD31483"/>
    <w:rsid w:val="4FE45773"/>
    <w:rsid w:val="4FE614EB"/>
    <w:rsid w:val="4FE65048"/>
    <w:rsid w:val="4FEE214E"/>
    <w:rsid w:val="4FF66FD9"/>
    <w:rsid w:val="4FFDB67C"/>
    <w:rsid w:val="4FFF53F5"/>
    <w:rsid w:val="50016325"/>
    <w:rsid w:val="50033E4B"/>
    <w:rsid w:val="50097FEC"/>
    <w:rsid w:val="502F4C40"/>
    <w:rsid w:val="50302767"/>
    <w:rsid w:val="503404A9"/>
    <w:rsid w:val="503415A0"/>
    <w:rsid w:val="503B242E"/>
    <w:rsid w:val="503C735D"/>
    <w:rsid w:val="50463D38"/>
    <w:rsid w:val="504F0E3F"/>
    <w:rsid w:val="50504BB7"/>
    <w:rsid w:val="50546455"/>
    <w:rsid w:val="50597F0F"/>
    <w:rsid w:val="506A5C79"/>
    <w:rsid w:val="5074270E"/>
    <w:rsid w:val="508F56DF"/>
    <w:rsid w:val="50940F47"/>
    <w:rsid w:val="50974594"/>
    <w:rsid w:val="509873F8"/>
    <w:rsid w:val="509B22D6"/>
    <w:rsid w:val="50A70C7B"/>
    <w:rsid w:val="50AB003F"/>
    <w:rsid w:val="50C86E43"/>
    <w:rsid w:val="50CF01D2"/>
    <w:rsid w:val="50CF1F80"/>
    <w:rsid w:val="50D94BAC"/>
    <w:rsid w:val="50E33C7D"/>
    <w:rsid w:val="50E85C87"/>
    <w:rsid w:val="50F13C00"/>
    <w:rsid w:val="50F419E6"/>
    <w:rsid w:val="50F47C38"/>
    <w:rsid w:val="50FF559A"/>
    <w:rsid w:val="510A120A"/>
    <w:rsid w:val="510E0613"/>
    <w:rsid w:val="511041C5"/>
    <w:rsid w:val="51167BAE"/>
    <w:rsid w:val="51183927"/>
    <w:rsid w:val="51226553"/>
    <w:rsid w:val="51292989"/>
    <w:rsid w:val="51340035"/>
    <w:rsid w:val="513420B8"/>
    <w:rsid w:val="51453FF0"/>
    <w:rsid w:val="5147420C"/>
    <w:rsid w:val="51595CED"/>
    <w:rsid w:val="51695F30"/>
    <w:rsid w:val="516C7D38"/>
    <w:rsid w:val="51712B4B"/>
    <w:rsid w:val="517E1198"/>
    <w:rsid w:val="5184720E"/>
    <w:rsid w:val="51850890"/>
    <w:rsid w:val="519136D9"/>
    <w:rsid w:val="5194257C"/>
    <w:rsid w:val="519D6BF5"/>
    <w:rsid w:val="51A52CE0"/>
    <w:rsid w:val="51A67184"/>
    <w:rsid w:val="51A90A23"/>
    <w:rsid w:val="51AC22C1"/>
    <w:rsid w:val="51B168FC"/>
    <w:rsid w:val="51B435D4"/>
    <w:rsid w:val="51B51175"/>
    <w:rsid w:val="51B573C7"/>
    <w:rsid w:val="51B57622"/>
    <w:rsid w:val="51BD44CE"/>
    <w:rsid w:val="51C70EA9"/>
    <w:rsid w:val="51D24676"/>
    <w:rsid w:val="51D51818"/>
    <w:rsid w:val="51E47906"/>
    <w:rsid w:val="51EC0F1C"/>
    <w:rsid w:val="51F021AD"/>
    <w:rsid w:val="51F12014"/>
    <w:rsid w:val="51F53C68"/>
    <w:rsid w:val="51FF0643"/>
    <w:rsid w:val="520619D1"/>
    <w:rsid w:val="52075749"/>
    <w:rsid w:val="52100317"/>
    <w:rsid w:val="52262073"/>
    <w:rsid w:val="52275EA9"/>
    <w:rsid w:val="5233653E"/>
    <w:rsid w:val="52354064"/>
    <w:rsid w:val="5237602E"/>
    <w:rsid w:val="523A78CD"/>
    <w:rsid w:val="523E560F"/>
    <w:rsid w:val="524D13AE"/>
    <w:rsid w:val="52522E68"/>
    <w:rsid w:val="52554706"/>
    <w:rsid w:val="5275253C"/>
    <w:rsid w:val="52783526"/>
    <w:rsid w:val="527A416D"/>
    <w:rsid w:val="527E5A0B"/>
    <w:rsid w:val="528154FB"/>
    <w:rsid w:val="52855FDC"/>
    <w:rsid w:val="52884ADC"/>
    <w:rsid w:val="528F7C18"/>
    <w:rsid w:val="52964BBD"/>
    <w:rsid w:val="52A01E26"/>
    <w:rsid w:val="52A82A88"/>
    <w:rsid w:val="52AB07CA"/>
    <w:rsid w:val="52AD7551"/>
    <w:rsid w:val="52B753C1"/>
    <w:rsid w:val="52C13B4A"/>
    <w:rsid w:val="52C33D0C"/>
    <w:rsid w:val="52CF35AC"/>
    <w:rsid w:val="52DC2732"/>
    <w:rsid w:val="52F0089E"/>
    <w:rsid w:val="52F10B4A"/>
    <w:rsid w:val="53004672"/>
    <w:rsid w:val="530D4FE1"/>
    <w:rsid w:val="531243A6"/>
    <w:rsid w:val="531511DA"/>
    <w:rsid w:val="532164E8"/>
    <w:rsid w:val="53234805"/>
    <w:rsid w:val="5325232B"/>
    <w:rsid w:val="53283BC9"/>
    <w:rsid w:val="532C06D7"/>
    <w:rsid w:val="533132DB"/>
    <w:rsid w:val="533B56AA"/>
    <w:rsid w:val="534A7FE3"/>
    <w:rsid w:val="53650979"/>
    <w:rsid w:val="53690469"/>
    <w:rsid w:val="536D782E"/>
    <w:rsid w:val="53733096"/>
    <w:rsid w:val="53760DD8"/>
    <w:rsid w:val="53764934"/>
    <w:rsid w:val="53784B50"/>
    <w:rsid w:val="537A056B"/>
    <w:rsid w:val="537A08C9"/>
    <w:rsid w:val="537B1336"/>
    <w:rsid w:val="537F5EDF"/>
    <w:rsid w:val="53837051"/>
    <w:rsid w:val="53876B42"/>
    <w:rsid w:val="53890B0C"/>
    <w:rsid w:val="53982AFD"/>
    <w:rsid w:val="539F3E8B"/>
    <w:rsid w:val="53A70F92"/>
    <w:rsid w:val="53AC0356"/>
    <w:rsid w:val="53B37937"/>
    <w:rsid w:val="53B536AF"/>
    <w:rsid w:val="53B813F1"/>
    <w:rsid w:val="53B911A2"/>
    <w:rsid w:val="53B92A73"/>
    <w:rsid w:val="53C25DCC"/>
    <w:rsid w:val="53C51418"/>
    <w:rsid w:val="53CB2ED2"/>
    <w:rsid w:val="53CE651E"/>
    <w:rsid w:val="53E5550C"/>
    <w:rsid w:val="53F046E7"/>
    <w:rsid w:val="53FC752F"/>
    <w:rsid w:val="53FE5F8C"/>
    <w:rsid w:val="54014B46"/>
    <w:rsid w:val="540A2672"/>
    <w:rsid w:val="541505F1"/>
    <w:rsid w:val="541F3870"/>
    <w:rsid w:val="54297BF9"/>
    <w:rsid w:val="544113E6"/>
    <w:rsid w:val="544B7B6F"/>
    <w:rsid w:val="54520EFE"/>
    <w:rsid w:val="54532EC8"/>
    <w:rsid w:val="54594C92"/>
    <w:rsid w:val="545D78A2"/>
    <w:rsid w:val="54614638"/>
    <w:rsid w:val="546724CF"/>
    <w:rsid w:val="546B6DC2"/>
    <w:rsid w:val="547B176D"/>
    <w:rsid w:val="547B3C3D"/>
    <w:rsid w:val="547F1F0F"/>
    <w:rsid w:val="54850CFE"/>
    <w:rsid w:val="548D462B"/>
    <w:rsid w:val="548E5275"/>
    <w:rsid w:val="548E5CAE"/>
    <w:rsid w:val="549239F0"/>
    <w:rsid w:val="549E2395"/>
    <w:rsid w:val="54A13C33"/>
    <w:rsid w:val="54A43723"/>
    <w:rsid w:val="54B0031A"/>
    <w:rsid w:val="54B43966"/>
    <w:rsid w:val="54B716A8"/>
    <w:rsid w:val="54BA4CF5"/>
    <w:rsid w:val="54BF40B9"/>
    <w:rsid w:val="54C33BA9"/>
    <w:rsid w:val="54C80F3E"/>
    <w:rsid w:val="54D45DB6"/>
    <w:rsid w:val="54D758A7"/>
    <w:rsid w:val="54D9517B"/>
    <w:rsid w:val="54DC4C6B"/>
    <w:rsid w:val="54E51D72"/>
    <w:rsid w:val="54E55B5A"/>
    <w:rsid w:val="54EC75A4"/>
    <w:rsid w:val="54EF0E42"/>
    <w:rsid w:val="54F63F7F"/>
    <w:rsid w:val="54FB77E7"/>
    <w:rsid w:val="550611A5"/>
    <w:rsid w:val="550A5C7C"/>
    <w:rsid w:val="550D751A"/>
    <w:rsid w:val="550E230D"/>
    <w:rsid w:val="55125CF2"/>
    <w:rsid w:val="551B39E5"/>
    <w:rsid w:val="5520724E"/>
    <w:rsid w:val="555D3FFE"/>
    <w:rsid w:val="5560764A"/>
    <w:rsid w:val="55641EE5"/>
    <w:rsid w:val="55684751"/>
    <w:rsid w:val="556C4241"/>
    <w:rsid w:val="556E620B"/>
    <w:rsid w:val="55844E99"/>
    <w:rsid w:val="558D41B7"/>
    <w:rsid w:val="559E55FC"/>
    <w:rsid w:val="55A40E56"/>
    <w:rsid w:val="55AA2FBB"/>
    <w:rsid w:val="55AE6607"/>
    <w:rsid w:val="55B10A36"/>
    <w:rsid w:val="55B17EA6"/>
    <w:rsid w:val="55B2624B"/>
    <w:rsid w:val="55B61960"/>
    <w:rsid w:val="55C645F4"/>
    <w:rsid w:val="55C71477"/>
    <w:rsid w:val="55C776C9"/>
    <w:rsid w:val="55CB6589"/>
    <w:rsid w:val="55CC1183"/>
    <w:rsid w:val="55E62245"/>
    <w:rsid w:val="55EE06D6"/>
    <w:rsid w:val="55F14746"/>
    <w:rsid w:val="55F3226C"/>
    <w:rsid w:val="55FD758F"/>
    <w:rsid w:val="55FE3CAE"/>
    <w:rsid w:val="56020701"/>
    <w:rsid w:val="560B5B28"/>
    <w:rsid w:val="560C74E5"/>
    <w:rsid w:val="560E52F8"/>
    <w:rsid w:val="56222B52"/>
    <w:rsid w:val="56272031"/>
    <w:rsid w:val="562772E2"/>
    <w:rsid w:val="562C1C22"/>
    <w:rsid w:val="56342E10"/>
    <w:rsid w:val="563665FD"/>
    <w:rsid w:val="56384123"/>
    <w:rsid w:val="563A433F"/>
    <w:rsid w:val="563D798B"/>
    <w:rsid w:val="56475E57"/>
    <w:rsid w:val="565031F4"/>
    <w:rsid w:val="565A053D"/>
    <w:rsid w:val="565D3B8A"/>
    <w:rsid w:val="56614D75"/>
    <w:rsid w:val="566D64C3"/>
    <w:rsid w:val="566E223B"/>
    <w:rsid w:val="567710EF"/>
    <w:rsid w:val="56794E67"/>
    <w:rsid w:val="567F3370"/>
    <w:rsid w:val="568D711B"/>
    <w:rsid w:val="56905D0D"/>
    <w:rsid w:val="56921A85"/>
    <w:rsid w:val="56975989"/>
    <w:rsid w:val="569972B8"/>
    <w:rsid w:val="569C2904"/>
    <w:rsid w:val="569D420E"/>
    <w:rsid w:val="569D49DF"/>
    <w:rsid w:val="56A30136"/>
    <w:rsid w:val="56AB0D99"/>
    <w:rsid w:val="56B73B8A"/>
    <w:rsid w:val="56BB022E"/>
    <w:rsid w:val="56BC2103"/>
    <w:rsid w:val="56BE0ACC"/>
    <w:rsid w:val="56C11204"/>
    <w:rsid w:val="56C63E25"/>
    <w:rsid w:val="56C97471"/>
    <w:rsid w:val="56DC53F6"/>
    <w:rsid w:val="56DE4CCA"/>
    <w:rsid w:val="56F00EA2"/>
    <w:rsid w:val="56F20776"/>
    <w:rsid w:val="56F24C1A"/>
    <w:rsid w:val="56FD2433"/>
    <w:rsid w:val="56FF2E93"/>
    <w:rsid w:val="5702376B"/>
    <w:rsid w:val="570606C5"/>
    <w:rsid w:val="570A5ABF"/>
    <w:rsid w:val="571406EC"/>
    <w:rsid w:val="571C3A45"/>
    <w:rsid w:val="572172AD"/>
    <w:rsid w:val="572D17AE"/>
    <w:rsid w:val="5730129E"/>
    <w:rsid w:val="57346FE0"/>
    <w:rsid w:val="57387FCA"/>
    <w:rsid w:val="573963A5"/>
    <w:rsid w:val="574134AB"/>
    <w:rsid w:val="574216FD"/>
    <w:rsid w:val="57476D14"/>
    <w:rsid w:val="574C257C"/>
    <w:rsid w:val="57534632"/>
    <w:rsid w:val="57566F57"/>
    <w:rsid w:val="575B456D"/>
    <w:rsid w:val="57684EDC"/>
    <w:rsid w:val="576B13E9"/>
    <w:rsid w:val="57724C5D"/>
    <w:rsid w:val="577B6D0A"/>
    <w:rsid w:val="57811AFA"/>
    <w:rsid w:val="578F79CE"/>
    <w:rsid w:val="57903AA7"/>
    <w:rsid w:val="57914433"/>
    <w:rsid w:val="57923D07"/>
    <w:rsid w:val="5799059D"/>
    <w:rsid w:val="57A001D2"/>
    <w:rsid w:val="57AF2B0B"/>
    <w:rsid w:val="57BB14B0"/>
    <w:rsid w:val="57BC2B32"/>
    <w:rsid w:val="57BEEA62"/>
    <w:rsid w:val="57BF2D4E"/>
    <w:rsid w:val="57C55E8A"/>
    <w:rsid w:val="57CE0445"/>
    <w:rsid w:val="57D12A81"/>
    <w:rsid w:val="57D32355"/>
    <w:rsid w:val="57DB8F1C"/>
    <w:rsid w:val="57DF519E"/>
    <w:rsid w:val="57E427B4"/>
    <w:rsid w:val="57F338EC"/>
    <w:rsid w:val="57F4051E"/>
    <w:rsid w:val="57F64296"/>
    <w:rsid w:val="57F8991C"/>
    <w:rsid w:val="57F96C05"/>
    <w:rsid w:val="57FB5D50"/>
    <w:rsid w:val="57FD73D2"/>
    <w:rsid w:val="57FDDD73"/>
    <w:rsid w:val="580469B3"/>
    <w:rsid w:val="580544D9"/>
    <w:rsid w:val="58093FC9"/>
    <w:rsid w:val="581666E6"/>
    <w:rsid w:val="581806B0"/>
    <w:rsid w:val="581A61D6"/>
    <w:rsid w:val="582056FE"/>
    <w:rsid w:val="583059FA"/>
    <w:rsid w:val="58331046"/>
    <w:rsid w:val="58353010"/>
    <w:rsid w:val="5847689F"/>
    <w:rsid w:val="584E5E80"/>
    <w:rsid w:val="58564D34"/>
    <w:rsid w:val="585A7C15"/>
    <w:rsid w:val="585F111F"/>
    <w:rsid w:val="587358E6"/>
    <w:rsid w:val="587B479B"/>
    <w:rsid w:val="58823D7B"/>
    <w:rsid w:val="58831FCD"/>
    <w:rsid w:val="58920462"/>
    <w:rsid w:val="589917F1"/>
    <w:rsid w:val="589F2BA7"/>
    <w:rsid w:val="58A1024F"/>
    <w:rsid w:val="58A12453"/>
    <w:rsid w:val="58A75590"/>
    <w:rsid w:val="58AD477B"/>
    <w:rsid w:val="58B008E9"/>
    <w:rsid w:val="58BA52C3"/>
    <w:rsid w:val="58BD4DB3"/>
    <w:rsid w:val="58CB127E"/>
    <w:rsid w:val="58D520FD"/>
    <w:rsid w:val="58DA3BB7"/>
    <w:rsid w:val="58DA7713"/>
    <w:rsid w:val="58E3481A"/>
    <w:rsid w:val="58E467E4"/>
    <w:rsid w:val="58E6780D"/>
    <w:rsid w:val="58F27B8D"/>
    <w:rsid w:val="58FC58DC"/>
    <w:rsid w:val="58FE5300"/>
    <w:rsid w:val="59012EF2"/>
    <w:rsid w:val="590824D3"/>
    <w:rsid w:val="590E4F6C"/>
    <w:rsid w:val="591250FF"/>
    <w:rsid w:val="59140E77"/>
    <w:rsid w:val="591C7548"/>
    <w:rsid w:val="591E1CF6"/>
    <w:rsid w:val="592117E6"/>
    <w:rsid w:val="59282B75"/>
    <w:rsid w:val="592F49EB"/>
    <w:rsid w:val="59374B66"/>
    <w:rsid w:val="593B28A8"/>
    <w:rsid w:val="593E46F9"/>
    <w:rsid w:val="594554D5"/>
    <w:rsid w:val="59463D94"/>
    <w:rsid w:val="595E6596"/>
    <w:rsid w:val="5960230F"/>
    <w:rsid w:val="59605E6B"/>
    <w:rsid w:val="59617E35"/>
    <w:rsid w:val="59831B59"/>
    <w:rsid w:val="59893424"/>
    <w:rsid w:val="598C4EB2"/>
    <w:rsid w:val="599B6EA3"/>
    <w:rsid w:val="59A044B9"/>
    <w:rsid w:val="59A3044D"/>
    <w:rsid w:val="59B03DDE"/>
    <w:rsid w:val="59BA391C"/>
    <w:rsid w:val="59BF07BB"/>
    <w:rsid w:val="59C77C98"/>
    <w:rsid w:val="59DF76D7"/>
    <w:rsid w:val="59E06FAB"/>
    <w:rsid w:val="59E3084A"/>
    <w:rsid w:val="59E940B2"/>
    <w:rsid w:val="59EA31D2"/>
    <w:rsid w:val="59EF5441"/>
    <w:rsid w:val="59F14D15"/>
    <w:rsid w:val="59F42A57"/>
    <w:rsid w:val="59FE5684"/>
    <w:rsid w:val="5A007FC9"/>
    <w:rsid w:val="5A094754"/>
    <w:rsid w:val="5A13112F"/>
    <w:rsid w:val="5A132EDD"/>
    <w:rsid w:val="5A1F5D26"/>
    <w:rsid w:val="5A2D0246"/>
    <w:rsid w:val="5A323AEF"/>
    <w:rsid w:val="5A36306F"/>
    <w:rsid w:val="5A386DE8"/>
    <w:rsid w:val="5A407A4A"/>
    <w:rsid w:val="5A5B4884"/>
    <w:rsid w:val="5A655703"/>
    <w:rsid w:val="5A6723B2"/>
    <w:rsid w:val="5A6B0F6B"/>
    <w:rsid w:val="5A7122F9"/>
    <w:rsid w:val="5A715E56"/>
    <w:rsid w:val="5A731BCE"/>
    <w:rsid w:val="5A767910"/>
    <w:rsid w:val="5A7E276E"/>
    <w:rsid w:val="5A821E11"/>
    <w:rsid w:val="5A8764B0"/>
    <w:rsid w:val="5A951B44"/>
    <w:rsid w:val="5AAA2F8A"/>
    <w:rsid w:val="5AB75F5E"/>
    <w:rsid w:val="5ABA5A4E"/>
    <w:rsid w:val="5AC266B1"/>
    <w:rsid w:val="5AC40963"/>
    <w:rsid w:val="5AC661A1"/>
    <w:rsid w:val="5ACC6BBC"/>
    <w:rsid w:val="5AD14B46"/>
    <w:rsid w:val="5AE767FD"/>
    <w:rsid w:val="5AF2343A"/>
    <w:rsid w:val="5AF50835"/>
    <w:rsid w:val="5AFB0266"/>
    <w:rsid w:val="5AFB6E04"/>
    <w:rsid w:val="5AFC6067"/>
    <w:rsid w:val="5AFD593B"/>
    <w:rsid w:val="5AFE1DDF"/>
    <w:rsid w:val="5AFF41FA"/>
    <w:rsid w:val="5B03124A"/>
    <w:rsid w:val="5B0B0058"/>
    <w:rsid w:val="5B0B6942"/>
    <w:rsid w:val="5B1A029B"/>
    <w:rsid w:val="5B2335F4"/>
    <w:rsid w:val="5B294982"/>
    <w:rsid w:val="5B307ABF"/>
    <w:rsid w:val="5B386973"/>
    <w:rsid w:val="5B3A6B8F"/>
    <w:rsid w:val="5B4D20DA"/>
    <w:rsid w:val="5B4E6197"/>
    <w:rsid w:val="5B5419FF"/>
    <w:rsid w:val="5B547C51"/>
    <w:rsid w:val="5B5A33F5"/>
    <w:rsid w:val="5B6030DE"/>
    <w:rsid w:val="5B631C42"/>
    <w:rsid w:val="5B6854AA"/>
    <w:rsid w:val="5B6F05E7"/>
    <w:rsid w:val="5B73665D"/>
    <w:rsid w:val="5B766BFB"/>
    <w:rsid w:val="5B792DD4"/>
    <w:rsid w:val="5B7D11B9"/>
    <w:rsid w:val="5B7EEE24"/>
    <w:rsid w:val="5B81031A"/>
    <w:rsid w:val="5B871DD5"/>
    <w:rsid w:val="5B894932"/>
    <w:rsid w:val="5B9B5880"/>
    <w:rsid w:val="5BA23BFC"/>
    <w:rsid w:val="5BAC3D94"/>
    <w:rsid w:val="5BAF4E87"/>
    <w:rsid w:val="5BB029AE"/>
    <w:rsid w:val="5BBB168E"/>
    <w:rsid w:val="5BC36B85"/>
    <w:rsid w:val="5BCA3A6F"/>
    <w:rsid w:val="5BCE7A03"/>
    <w:rsid w:val="5BD13050"/>
    <w:rsid w:val="5BD56B49"/>
    <w:rsid w:val="5BE56AFB"/>
    <w:rsid w:val="5BE67784"/>
    <w:rsid w:val="5BEC1C38"/>
    <w:rsid w:val="5BED3C02"/>
    <w:rsid w:val="5BF136F2"/>
    <w:rsid w:val="5BFE2F47"/>
    <w:rsid w:val="5C001B87"/>
    <w:rsid w:val="5C0A0310"/>
    <w:rsid w:val="5C0E67E6"/>
    <w:rsid w:val="5C251FF1"/>
    <w:rsid w:val="5C294C3A"/>
    <w:rsid w:val="5C2A2760"/>
    <w:rsid w:val="5C2B25D9"/>
    <w:rsid w:val="5C2D3FFE"/>
    <w:rsid w:val="5C3014F8"/>
    <w:rsid w:val="5C3830CF"/>
    <w:rsid w:val="5C3A6E47"/>
    <w:rsid w:val="5C423F4D"/>
    <w:rsid w:val="5C4246A1"/>
    <w:rsid w:val="5C5B6DBD"/>
    <w:rsid w:val="5C5D2B35"/>
    <w:rsid w:val="5C666A3C"/>
    <w:rsid w:val="5C6A5A77"/>
    <w:rsid w:val="5C766531"/>
    <w:rsid w:val="5C7A36E7"/>
    <w:rsid w:val="5C7E485A"/>
    <w:rsid w:val="5C89392A"/>
    <w:rsid w:val="5C8F6A67"/>
    <w:rsid w:val="5C9127DF"/>
    <w:rsid w:val="5C981DBF"/>
    <w:rsid w:val="5CB169DD"/>
    <w:rsid w:val="5CC04E72"/>
    <w:rsid w:val="5CC78CF0"/>
    <w:rsid w:val="5CC93D27"/>
    <w:rsid w:val="5CD10258"/>
    <w:rsid w:val="5CED210B"/>
    <w:rsid w:val="5CF45D2F"/>
    <w:rsid w:val="5CF52D6E"/>
    <w:rsid w:val="5CF5EBD2"/>
    <w:rsid w:val="5D027239"/>
    <w:rsid w:val="5D137698"/>
    <w:rsid w:val="5D1458EA"/>
    <w:rsid w:val="5D172CE4"/>
    <w:rsid w:val="5D177188"/>
    <w:rsid w:val="5D2673CB"/>
    <w:rsid w:val="5D2D2225"/>
    <w:rsid w:val="5D36628B"/>
    <w:rsid w:val="5D3E6E79"/>
    <w:rsid w:val="5D3F048D"/>
    <w:rsid w:val="5D443CF5"/>
    <w:rsid w:val="5D467A6D"/>
    <w:rsid w:val="5D4F6922"/>
    <w:rsid w:val="5D537A94"/>
    <w:rsid w:val="5D5977A1"/>
    <w:rsid w:val="5D5E2D63"/>
    <w:rsid w:val="5D5F468B"/>
    <w:rsid w:val="5D63417B"/>
    <w:rsid w:val="5D6B3030"/>
    <w:rsid w:val="5D6F2B20"/>
    <w:rsid w:val="5D7243BE"/>
    <w:rsid w:val="5D79574D"/>
    <w:rsid w:val="5D7C523D"/>
    <w:rsid w:val="5D7E7207"/>
    <w:rsid w:val="5D7EED07"/>
    <w:rsid w:val="5D804D2D"/>
    <w:rsid w:val="5D861C18"/>
    <w:rsid w:val="5D867E6A"/>
    <w:rsid w:val="5D8B76EF"/>
    <w:rsid w:val="5D8E70F4"/>
    <w:rsid w:val="5D9407D9"/>
    <w:rsid w:val="5DA12EF6"/>
    <w:rsid w:val="5DAC551A"/>
    <w:rsid w:val="5DB22A0D"/>
    <w:rsid w:val="5DB62905"/>
    <w:rsid w:val="5DC6470A"/>
    <w:rsid w:val="5DC664B8"/>
    <w:rsid w:val="5DD701D5"/>
    <w:rsid w:val="5DDB9D90"/>
    <w:rsid w:val="5DDC3F2E"/>
    <w:rsid w:val="5DDE70A0"/>
    <w:rsid w:val="5DEA21A7"/>
    <w:rsid w:val="5DF179D9"/>
    <w:rsid w:val="5DF47D76"/>
    <w:rsid w:val="5DFAF88D"/>
    <w:rsid w:val="5DFD25B8"/>
    <w:rsid w:val="5DFDEB73"/>
    <w:rsid w:val="5E020126"/>
    <w:rsid w:val="5E070FAB"/>
    <w:rsid w:val="5E115985"/>
    <w:rsid w:val="5E170AA8"/>
    <w:rsid w:val="5E2507EE"/>
    <w:rsid w:val="5E2579DF"/>
    <w:rsid w:val="5E2733FB"/>
    <w:rsid w:val="5E2B5FA2"/>
    <w:rsid w:val="5E2C0A11"/>
    <w:rsid w:val="5E2E1BD6"/>
    <w:rsid w:val="5E331DA0"/>
    <w:rsid w:val="5E33AA11"/>
    <w:rsid w:val="5E3478C6"/>
    <w:rsid w:val="5E3F8BD8"/>
    <w:rsid w:val="5E4F6BA0"/>
    <w:rsid w:val="5E512226"/>
    <w:rsid w:val="5E581806"/>
    <w:rsid w:val="5E59557E"/>
    <w:rsid w:val="5E5B2FBB"/>
    <w:rsid w:val="5E5D506F"/>
    <w:rsid w:val="5E5E4943"/>
    <w:rsid w:val="5E6252FC"/>
    <w:rsid w:val="5E6301AB"/>
    <w:rsid w:val="5E631F59"/>
    <w:rsid w:val="5E6A477B"/>
    <w:rsid w:val="5E6C3504"/>
    <w:rsid w:val="5E783C56"/>
    <w:rsid w:val="5E7D301B"/>
    <w:rsid w:val="5E7D6910"/>
    <w:rsid w:val="5E935345"/>
    <w:rsid w:val="5E96232F"/>
    <w:rsid w:val="5E9A1E1F"/>
    <w:rsid w:val="5E9A66B8"/>
    <w:rsid w:val="5EA225B4"/>
    <w:rsid w:val="5EA66A16"/>
    <w:rsid w:val="5EB427B5"/>
    <w:rsid w:val="5EC0115A"/>
    <w:rsid w:val="5EC56770"/>
    <w:rsid w:val="5ECE1AC8"/>
    <w:rsid w:val="5ED33433"/>
    <w:rsid w:val="5EDB0BD8"/>
    <w:rsid w:val="5EE06220"/>
    <w:rsid w:val="5EE2753A"/>
    <w:rsid w:val="5EE90B73"/>
    <w:rsid w:val="5EEE3F19"/>
    <w:rsid w:val="5EF05EE3"/>
    <w:rsid w:val="5EFF0E12"/>
    <w:rsid w:val="5F04373C"/>
    <w:rsid w:val="5F127C50"/>
    <w:rsid w:val="5F13397F"/>
    <w:rsid w:val="5F1525F3"/>
    <w:rsid w:val="5F166FCB"/>
    <w:rsid w:val="5F263669"/>
    <w:rsid w:val="5F265477"/>
    <w:rsid w:val="5F322057"/>
    <w:rsid w:val="5F3538F6"/>
    <w:rsid w:val="5F36F4C0"/>
    <w:rsid w:val="5F3C4C84"/>
    <w:rsid w:val="5F3E1B0F"/>
    <w:rsid w:val="5F41673E"/>
    <w:rsid w:val="5F546472"/>
    <w:rsid w:val="5F5479F7"/>
    <w:rsid w:val="5F5E12CF"/>
    <w:rsid w:val="5F69359F"/>
    <w:rsid w:val="5F6E6E08"/>
    <w:rsid w:val="5F714E4F"/>
    <w:rsid w:val="5F7D704B"/>
    <w:rsid w:val="5F813833"/>
    <w:rsid w:val="5F830B05"/>
    <w:rsid w:val="5F831334"/>
    <w:rsid w:val="5F8FD634"/>
    <w:rsid w:val="5F906D7E"/>
    <w:rsid w:val="5F971F3C"/>
    <w:rsid w:val="5FB707AE"/>
    <w:rsid w:val="5FBA204D"/>
    <w:rsid w:val="5FBADA15"/>
    <w:rsid w:val="5FBDD48B"/>
    <w:rsid w:val="5FBF3F5C"/>
    <w:rsid w:val="5FC652C4"/>
    <w:rsid w:val="5FD27396"/>
    <w:rsid w:val="5FD417F1"/>
    <w:rsid w:val="5FD50C35"/>
    <w:rsid w:val="5FDFA88C"/>
    <w:rsid w:val="5FE10332"/>
    <w:rsid w:val="5FE13A7D"/>
    <w:rsid w:val="5FE90A21"/>
    <w:rsid w:val="5FEB0458"/>
    <w:rsid w:val="5FEC976E"/>
    <w:rsid w:val="5FF53085"/>
    <w:rsid w:val="5FF83FFB"/>
    <w:rsid w:val="5FFB4F23"/>
    <w:rsid w:val="5FFE018B"/>
    <w:rsid w:val="5FFF31B1"/>
    <w:rsid w:val="5FFF5318"/>
    <w:rsid w:val="5FFF944F"/>
    <w:rsid w:val="600532C8"/>
    <w:rsid w:val="60062F7E"/>
    <w:rsid w:val="600F05EB"/>
    <w:rsid w:val="601F0420"/>
    <w:rsid w:val="60235E44"/>
    <w:rsid w:val="6024237A"/>
    <w:rsid w:val="60341DFF"/>
    <w:rsid w:val="60343BAD"/>
    <w:rsid w:val="60367925"/>
    <w:rsid w:val="60487659"/>
    <w:rsid w:val="604F641A"/>
    <w:rsid w:val="60506537"/>
    <w:rsid w:val="60600E46"/>
    <w:rsid w:val="606F2E37"/>
    <w:rsid w:val="607D2EC9"/>
    <w:rsid w:val="6081720E"/>
    <w:rsid w:val="60844B35"/>
    <w:rsid w:val="608527CD"/>
    <w:rsid w:val="608660E4"/>
    <w:rsid w:val="608C040E"/>
    <w:rsid w:val="609569E9"/>
    <w:rsid w:val="6098413C"/>
    <w:rsid w:val="609B3C2C"/>
    <w:rsid w:val="609B59DA"/>
    <w:rsid w:val="60A52CFD"/>
    <w:rsid w:val="60A70D54"/>
    <w:rsid w:val="60A77F75"/>
    <w:rsid w:val="60BD1DF5"/>
    <w:rsid w:val="60C47D91"/>
    <w:rsid w:val="60C74A21"/>
    <w:rsid w:val="60DD4245"/>
    <w:rsid w:val="60E3062F"/>
    <w:rsid w:val="60E94998"/>
    <w:rsid w:val="60EE6452"/>
    <w:rsid w:val="60F63558"/>
    <w:rsid w:val="61001CE1"/>
    <w:rsid w:val="61061D24"/>
    <w:rsid w:val="611008D8"/>
    <w:rsid w:val="611B4D6D"/>
    <w:rsid w:val="61204131"/>
    <w:rsid w:val="613D1187"/>
    <w:rsid w:val="61404ED5"/>
    <w:rsid w:val="6146003C"/>
    <w:rsid w:val="61477910"/>
    <w:rsid w:val="61546E32"/>
    <w:rsid w:val="61572249"/>
    <w:rsid w:val="615D0EE2"/>
    <w:rsid w:val="61665FE8"/>
    <w:rsid w:val="61722BDF"/>
    <w:rsid w:val="618C1B0C"/>
    <w:rsid w:val="618E3791"/>
    <w:rsid w:val="618F19E3"/>
    <w:rsid w:val="619A3EE4"/>
    <w:rsid w:val="61A11716"/>
    <w:rsid w:val="61A94127"/>
    <w:rsid w:val="61B75221"/>
    <w:rsid w:val="61BC36AE"/>
    <w:rsid w:val="61C3168D"/>
    <w:rsid w:val="61C3343B"/>
    <w:rsid w:val="61CB22EF"/>
    <w:rsid w:val="61CB6793"/>
    <w:rsid w:val="61CD42B9"/>
    <w:rsid w:val="61D54F1C"/>
    <w:rsid w:val="61F25ACE"/>
    <w:rsid w:val="61F71336"/>
    <w:rsid w:val="62004BC2"/>
    <w:rsid w:val="62157A0E"/>
    <w:rsid w:val="621662C2"/>
    <w:rsid w:val="62173A4D"/>
    <w:rsid w:val="621E1878"/>
    <w:rsid w:val="62215569"/>
    <w:rsid w:val="622F0AD0"/>
    <w:rsid w:val="623205C0"/>
    <w:rsid w:val="6232236E"/>
    <w:rsid w:val="624F1172"/>
    <w:rsid w:val="6256605D"/>
    <w:rsid w:val="625C61B7"/>
    <w:rsid w:val="625E6C7A"/>
    <w:rsid w:val="6272545A"/>
    <w:rsid w:val="627666FF"/>
    <w:rsid w:val="627D1234"/>
    <w:rsid w:val="628506F0"/>
    <w:rsid w:val="62894684"/>
    <w:rsid w:val="628E1C9B"/>
    <w:rsid w:val="629B6165"/>
    <w:rsid w:val="62A212A2"/>
    <w:rsid w:val="62B24C1D"/>
    <w:rsid w:val="62B2525D"/>
    <w:rsid w:val="62B611F1"/>
    <w:rsid w:val="62B72874"/>
    <w:rsid w:val="62C55BF8"/>
    <w:rsid w:val="62D00E2B"/>
    <w:rsid w:val="62D33B51"/>
    <w:rsid w:val="62D3550A"/>
    <w:rsid w:val="62D653F0"/>
    <w:rsid w:val="62E7433D"/>
    <w:rsid w:val="62E96ED1"/>
    <w:rsid w:val="62FD0BCE"/>
    <w:rsid w:val="63057A83"/>
    <w:rsid w:val="630C7063"/>
    <w:rsid w:val="6315416A"/>
    <w:rsid w:val="631B72A6"/>
    <w:rsid w:val="631D6B7A"/>
    <w:rsid w:val="63212B0F"/>
    <w:rsid w:val="632B4DA6"/>
    <w:rsid w:val="632E0D88"/>
    <w:rsid w:val="63304A44"/>
    <w:rsid w:val="633640E0"/>
    <w:rsid w:val="634634CE"/>
    <w:rsid w:val="634E142A"/>
    <w:rsid w:val="63666773"/>
    <w:rsid w:val="636C18B0"/>
    <w:rsid w:val="637349EC"/>
    <w:rsid w:val="637D586B"/>
    <w:rsid w:val="63822E81"/>
    <w:rsid w:val="6384309D"/>
    <w:rsid w:val="63892462"/>
    <w:rsid w:val="639332E1"/>
    <w:rsid w:val="63A31776"/>
    <w:rsid w:val="63A66B70"/>
    <w:rsid w:val="63BC96CC"/>
    <w:rsid w:val="63BF4DF5"/>
    <w:rsid w:val="63D660A7"/>
    <w:rsid w:val="63DC07E4"/>
    <w:rsid w:val="63DC4C88"/>
    <w:rsid w:val="63E1404C"/>
    <w:rsid w:val="63E241AA"/>
    <w:rsid w:val="63F26259"/>
    <w:rsid w:val="63F47351"/>
    <w:rsid w:val="63FF0976"/>
    <w:rsid w:val="64033FC2"/>
    <w:rsid w:val="640815D9"/>
    <w:rsid w:val="64124FC4"/>
    <w:rsid w:val="64195594"/>
    <w:rsid w:val="641B57B0"/>
    <w:rsid w:val="64264155"/>
    <w:rsid w:val="642A77A1"/>
    <w:rsid w:val="642B0600"/>
    <w:rsid w:val="643F0D73"/>
    <w:rsid w:val="644A7E43"/>
    <w:rsid w:val="646507D9"/>
    <w:rsid w:val="646B7DB9"/>
    <w:rsid w:val="646F1658"/>
    <w:rsid w:val="647749B0"/>
    <w:rsid w:val="647C3D75"/>
    <w:rsid w:val="64827F6B"/>
    <w:rsid w:val="64836EB1"/>
    <w:rsid w:val="64846130"/>
    <w:rsid w:val="648570CD"/>
    <w:rsid w:val="64896EBA"/>
    <w:rsid w:val="648A6492"/>
    <w:rsid w:val="648B3FB8"/>
    <w:rsid w:val="649D507F"/>
    <w:rsid w:val="64A66A5F"/>
    <w:rsid w:val="64B75271"/>
    <w:rsid w:val="64BD335A"/>
    <w:rsid w:val="64D678D3"/>
    <w:rsid w:val="64DD2A65"/>
    <w:rsid w:val="64DE1580"/>
    <w:rsid w:val="64DE2339"/>
    <w:rsid w:val="64E04304"/>
    <w:rsid w:val="64EA5182"/>
    <w:rsid w:val="64EA6F30"/>
    <w:rsid w:val="64EC0EFA"/>
    <w:rsid w:val="64ED07CF"/>
    <w:rsid w:val="64EF2799"/>
    <w:rsid w:val="64EF4547"/>
    <w:rsid w:val="64F25DE5"/>
    <w:rsid w:val="64F79E37"/>
    <w:rsid w:val="64F93617"/>
    <w:rsid w:val="650A5824"/>
    <w:rsid w:val="65155942"/>
    <w:rsid w:val="651B617E"/>
    <w:rsid w:val="651D10B4"/>
    <w:rsid w:val="651E4E2C"/>
    <w:rsid w:val="652F7039"/>
    <w:rsid w:val="65312DB1"/>
    <w:rsid w:val="6539538C"/>
    <w:rsid w:val="654725D5"/>
    <w:rsid w:val="6554084E"/>
    <w:rsid w:val="655B398A"/>
    <w:rsid w:val="65660CAD"/>
    <w:rsid w:val="656767D3"/>
    <w:rsid w:val="65717652"/>
    <w:rsid w:val="657809E0"/>
    <w:rsid w:val="65796DD9"/>
    <w:rsid w:val="657A02B4"/>
    <w:rsid w:val="658E5B0E"/>
    <w:rsid w:val="65960E66"/>
    <w:rsid w:val="65A92947"/>
    <w:rsid w:val="65B00232"/>
    <w:rsid w:val="65BD7661"/>
    <w:rsid w:val="65C71020"/>
    <w:rsid w:val="65D06126"/>
    <w:rsid w:val="65D26342"/>
    <w:rsid w:val="65D73FEF"/>
    <w:rsid w:val="65DF1075"/>
    <w:rsid w:val="65DF280D"/>
    <w:rsid w:val="65E816C2"/>
    <w:rsid w:val="65ED6CD8"/>
    <w:rsid w:val="65F22540"/>
    <w:rsid w:val="65FA31A3"/>
    <w:rsid w:val="660202AA"/>
    <w:rsid w:val="66065FEC"/>
    <w:rsid w:val="6616553A"/>
    <w:rsid w:val="66173D55"/>
    <w:rsid w:val="66187ACD"/>
    <w:rsid w:val="661A3845"/>
    <w:rsid w:val="661F2C0A"/>
    <w:rsid w:val="662621EA"/>
    <w:rsid w:val="66320E81"/>
    <w:rsid w:val="66350ED4"/>
    <w:rsid w:val="6635242D"/>
    <w:rsid w:val="66377F53"/>
    <w:rsid w:val="663E5786"/>
    <w:rsid w:val="664663E8"/>
    <w:rsid w:val="665F79A6"/>
    <w:rsid w:val="66694854"/>
    <w:rsid w:val="66796448"/>
    <w:rsid w:val="667FF2B6"/>
    <w:rsid w:val="66862C89"/>
    <w:rsid w:val="668F4233"/>
    <w:rsid w:val="66967370"/>
    <w:rsid w:val="66AD290B"/>
    <w:rsid w:val="66D02156"/>
    <w:rsid w:val="66D439F4"/>
    <w:rsid w:val="66D94DA6"/>
    <w:rsid w:val="66E55C01"/>
    <w:rsid w:val="66EA76BB"/>
    <w:rsid w:val="66F10A4A"/>
    <w:rsid w:val="66F429B0"/>
    <w:rsid w:val="66FA0439"/>
    <w:rsid w:val="66FB3677"/>
    <w:rsid w:val="670544F5"/>
    <w:rsid w:val="670D6F06"/>
    <w:rsid w:val="671D192D"/>
    <w:rsid w:val="671D539B"/>
    <w:rsid w:val="672229B1"/>
    <w:rsid w:val="67242BCD"/>
    <w:rsid w:val="672C55DE"/>
    <w:rsid w:val="67302637"/>
    <w:rsid w:val="673565FE"/>
    <w:rsid w:val="673821D5"/>
    <w:rsid w:val="673DC0DF"/>
    <w:rsid w:val="674A1F08"/>
    <w:rsid w:val="674B60B5"/>
    <w:rsid w:val="674D37A6"/>
    <w:rsid w:val="67515045"/>
    <w:rsid w:val="67550FD9"/>
    <w:rsid w:val="67582877"/>
    <w:rsid w:val="67584625"/>
    <w:rsid w:val="67625346"/>
    <w:rsid w:val="67713939"/>
    <w:rsid w:val="678C42CF"/>
    <w:rsid w:val="67955879"/>
    <w:rsid w:val="6796339F"/>
    <w:rsid w:val="679A2E90"/>
    <w:rsid w:val="67A4786A"/>
    <w:rsid w:val="67A517E6"/>
    <w:rsid w:val="67B75D52"/>
    <w:rsid w:val="67BA634C"/>
    <w:rsid w:val="67BA77D1"/>
    <w:rsid w:val="67BD092C"/>
    <w:rsid w:val="67BF2E2E"/>
    <w:rsid w:val="67C021CA"/>
    <w:rsid w:val="67C1041C"/>
    <w:rsid w:val="67C95523"/>
    <w:rsid w:val="67C972D1"/>
    <w:rsid w:val="67CA4DF7"/>
    <w:rsid w:val="67D22629"/>
    <w:rsid w:val="67D53EC8"/>
    <w:rsid w:val="67DB0DB2"/>
    <w:rsid w:val="67DBD214"/>
    <w:rsid w:val="67DD2D7C"/>
    <w:rsid w:val="67DD45D7"/>
    <w:rsid w:val="67E22141"/>
    <w:rsid w:val="67E4410B"/>
    <w:rsid w:val="67E60B15"/>
    <w:rsid w:val="67E759A9"/>
    <w:rsid w:val="67EA2F3D"/>
    <w:rsid w:val="67EF3AFA"/>
    <w:rsid w:val="67F23A53"/>
    <w:rsid w:val="67F3434E"/>
    <w:rsid w:val="67FA392E"/>
    <w:rsid w:val="67FC2F18"/>
    <w:rsid w:val="67FE6B05"/>
    <w:rsid w:val="67FF0F45"/>
    <w:rsid w:val="68064B1E"/>
    <w:rsid w:val="6808604B"/>
    <w:rsid w:val="681D761D"/>
    <w:rsid w:val="68277EB4"/>
    <w:rsid w:val="683010FE"/>
    <w:rsid w:val="683A3D2B"/>
    <w:rsid w:val="683E2CD6"/>
    <w:rsid w:val="683F57E5"/>
    <w:rsid w:val="68437083"/>
    <w:rsid w:val="684A41CF"/>
    <w:rsid w:val="684D1CB0"/>
    <w:rsid w:val="685079F2"/>
    <w:rsid w:val="685A43CD"/>
    <w:rsid w:val="6861368C"/>
    <w:rsid w:val="686226DB"/>
    <w:rsid w:val="686E1276"/>
    <w:rsid w:val="687731D1"/>
    <w:rsid w:val="6881195A"/>
    <w:rsid w:val="68855E1B"/>
    <w:rsid w:val="689566F6"/>
    <w:rsid w:val="689C49E5"/>
    <w:rsid w:val="68B336C4"/>
    <w:rsid w:val="68B63CF9"/>
    <w:rsid w:val="68B834D5"/>
    <w:rsid w:val="68B910F3"/>
    <w:rsid w:val="68C36416"/>
    <w:rsid w:val="68D347A9"/>
    <w:rsid w:val="68D75A1D"/>
    <w:rsid w:val="68D8137E"/>
    <w:rsid w:val="68D93544"/>
    <w:rsid w:val="68E048D2"/>
    <w:rsid w:val="68E63EB3"/>
    <w:rsid w:val="68E65C61"/>
    <w:rsid w:val="68E72104"/>
    <w:rsid w:val="68F7EE52"/>
    <w:rsid w:val="68FB9F17"/>
    <w:rsid w:val="690031C6"/>
    <w:rsid w:val="69020CEC"/>
    <w:rsid w:val="6908045D"/>
    <w:rsid w:val="69093056"/>
    <w:rsid w:val="690C3919"/>
    <w:rsid w:val="69191F22"/>
    <w:rsid w:val="69197DE4"/>
    <w:rsid w:val="69216C99"/>
    <w:rsid w:val="692C7B17"/>
    <w:rsid w:val="69382960"/>
    <w:rsid w:val="693C3AD3"/>
    <w:rsid w:val="6942558D"/>
    <w:rsid w:val="6946188F"/>
    <w:rsid w:val="694F1A58"/>
    <w:rsid w:val="695B28B1"/>
    <w:rsid w:val="695D4175"/>
    <w:rsid w:val="69605A13"/>
    <w:rsid w:val="69699E5B"/>
    <w:rsid w:val="696F6D15"/>
    <w:rsid w:val="69845BA5"/>
    <w:rsid w:val="699625FF"/>
    <w:rsid w:val="69992CD3"/>
    <w:rsid w:val="69A71894"/>
    <w:rsid w:val="69AE677E"/>
    <w:rsid w:val="69AF24F6"/>
    <w:rsid w:val="69BF7460"/>
    <w:rsid w:val="69C22C62"/>
    <w:rsid w:val="69C253FB"/>
    <w:rsid w:val="69C53AC8"/>
    <w:rsid w:val="69CC12FA"/>
    <w:rsid w:val="69CC4E56"/>
    <w:rsid w:val="69CE6E20"/>
    <w:rsid w:val="69D16911"/>
    <w:rsid w:val="69D7397B"/>
    <w:rsid w:val="69D8526B"/>
    <w:rsid w:val="69DA57C5"/>
    <w:rsid w:val="69DE3DEE"/>
    <w:rsid w:val="69E00902"/>
    <w:rsid w:val="69E17061"/>
    <w:rsid w:val="69E35C19"/>
    <w:rsid w:val="69E44896"/>
    <w:rsid w:val="69E93C5A"/>
    <w:rsid w:val="69F27821"/>
    <w:rsid w:val="69F85C4B"/>
    <w:rsid w:val="69FEBDD7"/>
    <w:rsid w:val="69FF2A4C"/>
    <w:rsid w:val="69FF522C"/>
    <w:rsid w:val="6A022F6E"/>
    <w:rsid w:val="6A0D0281"/>
    <w:rsid w:val="6A0E3E91"/>
    <w:rsid w:val="6A105600"/>
    <w:rsid w:val="6A1231B1"/>
    <w:rsid w:val="6A1837AD"/>
    <w:rsid w:val="6A1C5DDE"/>
    <w:rsid w:val="6A260884"/>
    <w:rsid w:val="6A274783"/>
    <w:rsid w:val="6A2A1E5F"/>
    <w:rsid w:val="6A372C18"/>
    <w:rsid w:val="6A3A2708"/>
    <w:rsid w:val="6A3C6480"/>
    <w:rsid w:val="6A432B2F"/>
    <w:rsid w:val="6A5940A6"/>
    <w:rsid w:val="6A5F3F1C"/>
    <w:rsid w:val="6A667059"/>
    <w:rsid w:val="6A696B49"/>
    <w:rsid w:val="6A6B466F"/>
    <w:rsid w:val="6A6E4160"/>
    <w:rsid w:val="6A715663"/>
    <w:rsid w:val="6A75729C"/>
    <w:rsid w:val="6A7A48B2"/>
    <w:rsid w:val="6A843983"/>
    <w:rsid w:val="6A845731"/>
    <w:rsid w:val="6A873B3A"/>
    <w:rsid w:val="6A883473"/>
    <w:rsid w:val="6A8D0A8A"/>
    <w:rsid w:val="6A8E7749"/>
    <w:rsid w:val="6AB44268"/>
    <w:rsid w:val="6AB73D58"/>
    <w:rsid w:val="6AB75B07"/>
    <w:rsid w:val="6AC81AC2"/>
    <w:rsid w:val="6ADD7329"/>
    <w:rsid w:val="6AE0505D"/>
    <w:rsid w:val="6AEB57B0"/>
    <w:rsid w:val="6AF02DC7"/>
    <w:rsid w:val="6AF47973"/>
    <w:rsid w:val="6AFE7291"/>
    <w:rsid w:val="6B0A032C"/>
    <w:rsid w:val="6B0C5E52"/>
    <w:rsid w:val="6B0D1BCA"/>
    <w:rsid w:val="6B2A277C"/>
    <w:rsid w:val="6B403D4E"/>
    <w:rsid w:val="6B4355EC"/>
    <w:rsid w:val="6B4D0219"/>
    <w:rsid w:val="6B4F21E3"/>
    <w:rsid w:val="6B6878B4"/>
    <w:rsid w:val="6B6D4417"/>
    <w:rsid w:val="6B6E231B"/>
    <w:rsid w:val="6B76151E"/>
    <w:rsid w:val="6B7B183A"/>
    <w:rsid w:val="6B7DC6AB"/>
    <w:rsid w:val="6B811C71"/>
    <w:rsid w:val="6B8A4FC9"/>
    <w:rsid w:val="6B910106"/>
    <w:rsid w:val="6B99520C"/>
    <w:rsid w:val="6B9C3392"/>
    <w:rsid w:val="6BA20565"/>
    <w:rsid w:val="6BAD32AD"/>
    <w:rsid w:val="6BAF2C82"/>
    <w:rsid w:val="6BB7EBB6"/>
    <w:rsid w:val="6BBA26E8"/>
    <w:rsid w:val="6BBA598D"/>
    <w:rsid w:val="6BBD539F"/>
    <w:rsid w:val="6BBE51DA"/>
    <w:rsid w:val="6BC229B5"/>
    <w:rsid w:val="6BCE220C"/>
    <w:rsid w:val="6BCF6E80"/>
    <w:rsid w:val="6BDD334B"/>
    <w:rsid w:val="6BDEBE22"/>
    <w:rsid w:val="6BE24E05"/>
    <w:rsid w:val="6BEA6C12"/>
    <w:rsid w:val="6BEE7306"/>
    <w:rsid w:val="6BF31631"/>
    <w:rsid w:val="6BFA8632"/>
    <w:rsid w:val="6BFE1925"/>
    <w:rsid w:val="6C0C1E82"/>
    <w:rsid w:val="6C0E1756"/>
    <w:rsid w:val="6C1D5E3D"/>
    <w:rsid w:val="6C1D7BEB"/>
    <w:rsid w:val="6C304422"/>
    <w:rsid w:val="6C30791F"/>
    <w:rsid w:val="6C3A69EF"/>
    <w:rsid w:val="6C3F5DB4"/>
    <w:rsid w:val="6C465394"/>
    <w:rsid w:val="6C4909E0"/>
    <w:rsid w:val="6C5340FA"/>
    <w:rsid w:val="6C5D448C"/>
    <w:rsid w:val="6C616186"/>
    <w:rsid w:val="6C621AA2"/>
    <w:rsid w:val="6C627CF4"/>
    <w:rsid w:val="6C67530A"/>
    <w:rsid w:val="6C787517"/>
    <w:rsid w:val="6C9205D9"/>
    <w:rsid w:val="6C991968"/>
    <w:rsid w:val="6C9D0D2C"/>
    <w:rsid w:val="6CA125CA"/>
    <w:rsid w:val="6CA83959"/>
    <w:rsid w:val="6CA976D1"/>
    <w:rsid w:val="6CAE4CE7"/>
    <w:rsid w:val="6CB06CB1"/>
    <w:rsid w:val="6CB56076"/>
    <w:rsid w:val="6CBC7404"/>
    <w:rsid w:val="6CBFF758"/>
    <w:rsid w:val="6CC62031"/>
    <w:rsid w:val="6CDE381E"/>
    <w:rsid w:val="6CE12C2A"/>
    <w:rsid w:val="6CED5810"/>
    <w:rsid w:val="6CF05300"/>
    <w:rsid w:val="6CFA1CDB"/>
    <w:rsid w:val="6CFA5B92"/>
    <w:rsid w:val="6CFB0538"/>
    <w:rsid w:val="6CFD5013"/>
    <w:rsid w:val="6CFF444A"/>
    <w:rsid w:val="6D0A63C2"/>
    <w:rsid w:val="6D1962B8"/>
    <w:rsid w:val="6D1B05CF"/>
    <w:rsid w:val="6D1C4347"/>
    <w:rsid w:val="6D1F3561"/>
    <w:rsid w:val="6D282CEC"/>
    <w:rsid w:val="6D2FA086"/>
    <w:rsid w:val="6D321474"/>
    <w:rsid w:val="6D413DAD"/>
    <w:rsid w:val="6D452BB7"/>
    <w:rsid w:val="6D4D4500"/>
    <w:rsid w:val="6D543AE1"/>
    <w:rsid w:val="6D657A9C"/>
    <w:rsid w:val="6D6B4986"/>
    <w:rsid w:val="6D6C2735"/>
    <w:rsid w:val="6D7101EF"/>
    <w:rsid w:val="6D716441"/>
    <w:rsid w:val="6D741A8D"/>
    <w:rsid w:val="6D76210D"/>
    <w:rsid w:val="6D8A7502"/>
    <w:rsid w:val="6D8C327A"/>
    <w:rsid w:val="6D9E2B51"/>
    <w:rsid w:val="6DA22A9E"/>
    <w:rsid w:val="6DA2484C"/>
    <w:rsid w:val="6DA77DB7"/>
    <w:rsid w:val="6DA85BDA"/>
    <w:rsid w:val="6DAA1953"/>
    <w:rsid w:val="6DAE1443"/>
    <w:rsid w:val="6DB4632D"/>
    <w:rsid w:val="6DB602F7"/>
    <w:rsid w:val="6DB66549"/>
    <w:rsid w:val="6DBC51E2"/>
    <w:rsid w:val="6DC01256"/>
    <w:rsid w:val="6DD06C05"/>
    <w:rsid w:val="6DD16EDF"/>
    <w:rsid w:val="6DD24A05"/>
    <w:rsid w:val="6DD32C57"/>
    <w:rsid w:val="6DE36C13"/>
    <w:rsid w:val="6DE704B1"/>
    <w:rsid w:val="6DE76703"/>
    <w:rsid w:val="6DE9247B"/>
    <w:rsid w:val="6DF36E56"/>
    <w:rsid w:val="6DF4662F"/>
    <w:rsid w:val="6DF901E4"/>
    <w:rsid w:val="6DFB377A"/>
    <w:rsid w:val="6DFD1A82"/>
    <w:rsid w:val="6DFD2CF4"/>
    <w:rsid w:val="6DFE30E0"/>
    <w:rsid w:val="6DFE9BF3"/>
    <w:rsid w:val="6DFF3A4C"/>
    <w:rsid w:val="6E041063"/>
    <w:rsid w:val="6E0948CB"/>
    <w:rsid w:val="6E0C7F17"/>
    <w:rsid w:val="6E0E5823"/>
    <w:rsid w:val="6E1119D2"/>
    <w:rsid w:val="6E1312A6"/>
    <w:rsid w:val="6E1B45FE"/>
    <w:rsid w:val="6E22773B"/>
    <w:rsid w:val="6E2A0DDA"/>
    <w:rsid w:val="6E2E5CB6"/>
    <w:rsid w:val="6E301E58"/>
    <w:rsid w:val="6E3D3472"/>
    <w:rsid w:val="6E3FE1DF"/>
    <w:rsid w:val="6E423939"/>
    <w:rsid w:val="6E4958F2"/>
    <w:rsid w:val="6E4D7511"/>
    <w:rsid w:val="6E531FEA"/>
    <w:rsid w:val="6E5604DC"/>
    <w:rsid w:val="6E561B42"/>
    <w:rsid w:val="6E5813AF"/>
    <w:rsid w:val="6E5B18FA"/>
    <w:rsid w:val="6E6164B5"/>
    <w:rsid w:val="6E6A046E"/>
    <w:rsid w:val="6E6B7334"/>
    <w:rsid w:val="6E6C6C08"/>
    <w:rsid w:val="6E777A87"/>
    <w:rsid w:val="6E7D71C4"/>
    <w:rsid w:val="6E7FBF4C"/>
    <w:rsid w:val="6E8126B3"/>
    <w:rsid w:val="6E8C48C2"/>
    <w:rsid w:val="6E911F97"/>
    <w:rsid w:val="6E9A5523"/>
    <w:rsid w:val="6E9D8F4F"/>
    <w:rsid w:val="6E9F83BB"/>
    <w:rsid w:val="6EB641AD"/>
    <w:rsid w:val="6EBDFD61"/>
    <w:rsid w:val="6EBF31DC"/>
    <w:rsid w:val="6EBF6F77"/>
    <w:rsid w:val="6EC30F1E"/>
    <w:rsid w:val="6EC46A44"/>
    <w:rsid w:val="6EC627BC"/>
    <w:rsid w:val="6EC86534"/>
    <w:rsid w:val="6EC95E08"/>
    <w:rsid w:val="6EE175F6"/>
    <w:rsid w:val="6EEA69AD"/>
    <w:rsid w:val="6EEF6A6B"/>
    <w:rsid w:val="6EF2535F"/>
    <w:rsid w:val="6EF530A1"/>
    <w:rsid w:val="6EF62835"/>
    <w:rsid w:val="6EFD8524"/>
    <w:rsid w:val="6EFF7A7C"/>
    <w:rsid w:val="6F03756C"/>
    <w:rsid w:val="6F067F78"/>
    <w:rsid w:val="6F0E46F1"/>
    <w:rsid w:val="6F15E80D"/>
    <w:rsid w:val="6F1A3F97"/>
    <w:rsid w:val="6F1E2540"/>
    <w:rsid w:val="6F2A1462"/>
    <w:rsid w:val="6F339153"/>
    <w:rsid w:val="6F35524C"/>
    <w:rsid w:val="6F375468"/>
    <w:rsid w:val="6F3D9DC1"/>
    <w:rsid w:val="6F411E43"/>
    <w:rsid w:val="6F435BBB"/>
    <w:rsid w:val="6F4831D1"/>
    <w:rsid w:val="6F574CB7"/>
    <w:rsid w:val="6F5F0E86"/>
    <w:rsid w:val="6F620146"/>
    <w:rsid w:val="6F667AFB"/>
    <w:rsid w:val="6F7B35A7"/>
    <w:rsid w:val="6F7F3D69"/>
    <w:rsid w:val="6F8561D3"/>
    <w:rsid w:val="6F995E03"/>
    <w:rsid w:val="6F9E8829"/>
    <w:rsid w:val="6F9F535D"/>
    <w:rsid w:val="6FA4250B"/>
    <w:rsid w:val="6FA929AF"/>
    <w:rsid w:val="6FAD4FD6"/>
    <w:rsid w:val="6FAF3A84"/>
    <w:rsid w:val="6FB22D40"/>
    <w:rsid w:val="6FC0545D"/>
    <w:rsid w:val="6FC346F3"/>
    <w:rsid w:val="6FC45F08"/>
    <w:rsid w:val="6FC7852F"/>
    <w:rsid w:val="6FC84312"/>
    <w:rsid w:val="6FC860C0"/>
    <w:rsid w:val="6FCA58CD"/>
    <w:rsid w:val="6FCE7B7A"/>
    <w:rsid w:val="6FD40F09"/>
    <w:rsid w:val="6FD81756"/>
    <w:rsid w:val="6FDB2297"/>
    <w:rsid w:val="6FDB8219"/>
    <w:rsid w:val="6FF46E8A"/>
    <w:rsid w:val="6FF506B1"/>
    <w:rsid w:val="6FF7F409"/>
    <w:rsid w:val="6FFB1DEE"/>
    <w:rsid w:val="6FFB1FF7"/>
    <w:rsid w:val="6FFB9B62"/>
    <w:rsid w:val="6FFC5ABE"/>
    <w:rsid w:val="6FFDE235"/>
    <w:rsid w:val="6FFED6D5"/>
    <w:rsid w:val="6FFFE051"/>
    <w:rsid w:val="70074E3A"/>
    <w:rsid w:val="700A0487"/>
    <w:rsid w:val="700E0800"/>
    <w:rsid w:val="700F1F41"/>
    <w:rsid w:val="70115CB9"/>
    <w:rsid w:val="701D01BA"/>
    <w:rsid w:val="701D640C"/>
    <w:rsid w:val="70253512"/>
    <w:rsid w:val="70294DB1"/>
    <w:rsid w:val="702A0B29"/>
    <w:rsid w:val="70393A2A"/>
    <w:rsid w:val="70512559"/>
    <w:rsid w:val="705C2137"/>
    <w:rsid w:val="70631E2F"/>
    <w:rsid w:val="706C2EEF"/>
    <w:rsid w:val="70756248"/>
    <w:rsid w:val="707660D3"/>
    <w:rsid w:val="709366CE"/>
    <w:rsid w:val="70995FB2"/>
    <w:rsid w:val="709A5CAE"/>
    <w:rsid w:val="70A957BF"/>
    <w:rsid w:val="70AC7790"/>
    <w:rsid w:val="70B36D70"/>
    <w:rsid w:val="70B52AE8"/>
    <w:rsid w:val="70B84386"/>
    <w:rsid w:val="70C44AD9"/>
    <w:rsid w:val="70CA7339"/>
    <w:rsid w:val="70D171F6"/>
    <w:rsid w:val="70D311C0"/>
    <w:rsid w:val="70DD5B9B"/>
    <w:rsid w:val="70E1568B"/>
    <w:rsid w:val="70E430B3"/>
    <w:rsid w:val="70E96B18"/>
    <w:rsid w:val="70EC5DDE"/>
    <w:rsid w:val="70F705B1"/>
    <w:rsid w:val="70F76C5D"/>
    <w:rsid w:val="70FA04FB"/>
    <w:rsid w:val="71096990"/>
    <w:rsid w:val="710B095A"/>
    <w:rsid w:val="710B44B6"/>
    <w:rsid w:val="711305B9"/>
    <w:rsid w:val="71175551"/>
    <w:rsid w:val="712F289B"/>
    <w:rsid w:val="71306613"/>
    <w:rsid w:val="7137174F"/>
    <w:rsid w:val="713C0B14"/>
    <w:rsid w:val="71467BE4"/>
    <w:rsid w:val="71665159"/>
    <w:rsid w:val="716C654B"/>
    <w:rsid w:val="716D2E6C"/>
    <w:rsid w:val="719121A9"/>
    <w:rsid w:val="71922E29"/>
    <w:rsid w:val="71973F9C"/>
    <w:rsid w:val="71995F66"/>
    <w:rsid w:val="719C4A15"/>
    <w:rsid w:val="71A67CDA"/>
    <w:rsid w:val="71AC3EEB"/>
    <w:rsid w:val="71AF5789"/>
    <w:rsid w:val="71BE59CD"/>
    <w:rsid w:val="71C823A7"/>
    <w:rsid w:val="71D85D70"/>
    <w:rsid w:val="71DE5DDD"/>
    <w:rsid w:val="71EC007E"/>
    <w:rsid w:val="71FC02A3"/>
    <w:rsid w:val="71FE136D"/>
    <w:rsid w:val="72014408"/>
    <w:rsid w:val="72135D18"/>
    <w:rsid w:val="72171306"/>
    <w:rsid w:val="721D09F2"/>
    <w:rsid w:val="72280CAB"/>
    <w:rsid w:val="72287528"/>
    <w:rsid w:val="722A3062"/>
    <w:rsid w:val="72361A07"/>
    <w:rsid w:val="723EE035"/>
    <w:rsid w:val="7249173A"/>
    <w:rsid w:val="725105EF"/>
    <w:rsid w:val="72514A93"/>
    <w:rsid w:val="725325B9"/>
    <w:rsid w:val="725B146D"/>
    <w:rsid w:val="725D6F93"/>
    <w:rsid w:val="72606A84"/>
    <w:rsid w:val="7262796D"/>
    <w:rsid w:val="72783DCD"/>
    <w:rsid w:val="727918F3"/>
    <w:rsid w:val="727B566C"/>
    <w:rsid w:val="7298621E"/>
    <w:rsid w:val="72A921D9"/>
    <w:rsid w:val="72AB5F51"/>
    <w:rsid w:val="72B15531"/>
    <w:rsid w:val="72B312A9"/>
    <w:rsid w:val="72B8066E"/>
    <w:rsid w:val="72BC4319"/>
    <w:rsid w:val="72BEDC92"/>
    <w:rsid w:val="72C74D55"/>
    <w:rsid w:val="72CB03A1"/>
    <w:rsid w:val="72CD6D5B"/>
    <w:rsid w:val="72CE1C3F"/>
    <w:rsid w:val="72D01C58"/>
    <w:rsid w:val="72D57833"/>
    <w:rsid w:val="72E43211"/>
    <w:rsid w:val="72E871A5"/>
    <w:rsid w:val="72F71196"/>
    <w:rsid w:val="72FA6191"/>
    <w:rsid w:val="72FF629D"/>
    <w:rsid w:val="73021F16"/>
    <w:rsid w:val="73076EFF"/>
    <w:rsid w:val="73131D48"/>
    <w:rsid w:val="73133AF6"/>
    <w:rsid w:val="731909EC"/>
    <w:rsid w:val="731D2D5A"/>
    <w:rsid w:val="732A31CF"/>
    <w:rsid w:val="732C6966"/>
    <w:rsid w:val="732FD394"/>
    <w:rsid w:val="73351CBE"/>
    <w:rsid w:val="733A5527"/>
    <w:rsid w:val="733F48EB"/>
    <w:rsid w:val="73426189"/>
    <w:rsid w:val="73520AC2"/>
    <w:rsid w:val="7355410F"/>
    <w:rsid w:val="7363682B"/>
    <w:rsid w:val="736A259F"/>
    <w:rsid w:val="736E51D0"/>
    <w:rsid w:val="73740A39"/>
    <w:rsid w:val="737427E7"/>
    <w:rsid w:val="7375135A"/>
    <w:rsid w:val="73781BAB"/>
    <w:rsid w:val="737E02DF"/>
    <w:rsid w:val="737F118B"/>
    <w:rsid w:val="739B4217"/>
    <w:rsid w:val="739FCE37"/>
    <w:rsid w:val="73A82490"/>
    <w:rsid w:val="73B021B6"/>
    <w:rsid w:val="73BE1CB4"/>
    <w:rsid w:val="73C03C7E"/>
    <w:rsid w:val="73C82B32"/>
    <w:rsid w:val="73CB2D80"/>
    <w:rsid w:val="73CD0149"/>
    <w:rsid w:val="73D2544A"/>
    <w:rsid w:val="73D512DF"/>
    <w:rsid w:val="73DB33A9"/>
    <w:rsid w:val="73EB6821"/>
    <w:rsid w:val="73F14013"/>
    <w:rsid w:val="73FB18B6"/>
    <w:rsid w:val="741144D9"/>
    <w:rsid w:val="74141EA3"/>
    <w:rsid w:val="74166A67"/>
    <w:rsid w:val="74177EF7"/>
    <w:rsid w:val="741B2ED4"/>
    <w:rsid w:val="741E09A4"/>
    <w:rsid w:val="741E0CCB"/>
    <w:rsid w:val="7420296E"/>
    <w:rsid w:val="742329E9"/>
    <w:rsid w:val="74235FBB"/>
    <w:rsid w:val="742A559B"/>
    <w:rsid w:val="742D6E39"/>
    <w:rsid w:val="74313847"/>
    <w:rsid w:val="743C0E2B"/>
    <w:rsid w:val="743E4C56"/>
    <w:rsid w:val="74471CA9"/>
    <w:rsid w:val="7456013E"/>
    <w:rsid w:val="745E6FF3"/>
    <w:rsid w:val="74604B19"/>
    <w:rsid w:val="746C6120"/>
    <w:rsid w:val="74711570"/>
    <w:rsid w:val="74775941"/>
    <w:rsid w:val="747B7BA5"/>
    <w:rsid w:val="7481790F"/>
    <w:rsid w:val="748C3B60"/>
    <w:rsid w:val="748E37CD"/>
    <w:rsid w:val="74940C67"/>
    <w:rsid w:val="74973BF4"/>
    <w:rsid w:val="74977E43"/>
    <w:rsid w:val="74A52E74"/>
    <w:rsid w:val="74AE1D28"/>
    <w:rsid w:val="74AF784E"/>
    <w:rsid w:val="74B44E65"/>
    <w:rsid w:val="74B45308"/>
    <w:rsid w:val="74B66E2F"/>
    <w:rsid w:val="74BF4698"/>
    <w:rsid w:val="74D7E102"/>
    <w:rsid w:val="74E05C5A"/>
    <w:rsid w:val="74E514C2"/>
    <w:rsid w:val="74EF6244"/>
    <w:rsid w:val="74F17E67"/>
    <w:rsid w:val="74F33BDF"/>
    <w:rsid w:val="74F51705"/>
    <w:rsid w:val="74F71921"/>
    <w:rsid w:val="74FA6D1C"/>
    <w:rsid w:val="74FF0553"/>
    <w:rsid w:val="75023E22"/>
    <w:rsid w:val="75047B9A"/>
    <w:rsid w:val="75061B64"/>
    <w:rsid w:val="7507768A"/>
    <w:rsid w:val="750D2EF3"/>
    <w:rsid w:val="751546E5"/>
    <w:rsid w:val="75175FC0"/>
    <w:rsid w:val="75241A57"/>
    <w:rsid w:val="752B3379"/>
    <w:rsid w:val="75322959"/>
    <w:rsid w:val="75334266"/>
    <w:rsid w:val="75371D1E"/>
    <w:rsid w:val="753C7334"/>
    <w:rsid w:val="7541494A"/>
    <w:rsid w:val="754206C3"/>
    <w:rsid w:val="755EC02D"/>
    <w:rsid w:val="75691165"/>
    <w:rsid w:val="756FDCDF"/>
    <w:rsid w:val="757840E4"/>
    <w:rsid w:val="757C1E26"/>
    <w:rsid w:val="75812F99"/>
    <w:rsid w:val="75842A89"/>
    <w:rsid w:val="759251A6"/>
    <w:rsid w:val="75964A33"/>
    <w:rsid w:val="75A03D67"/>
    <w:rsid w:val="75A153E9"/>
    <w:rsid w:val="75A54855"/>
    <w:rsid w:val="75A650F5"/>
    <w:rsid w:val="75A811D0"/>
    <w:rsid w:val="75A87AEF"/>
    <w:rsid w:val="75AB2ED7"/>
    <w:rsid w:val="75AB6268"/>
    <w:rsid w:val="75AC61F7"/>
    <w:rsid w:val="75AD3D8E"/>
    <w:rsid w:val="75AF5B8D"/>
    <w:rsid w:val="75BA46FD"/>
    <w:rsid w:val="75BF1535"/>
    <w:rsid w:val="75CF008B"/>
    <w:rsid w:val="75D457BF"/>
    <w:rsid w:val="75E509B5"/>
    <w:rsid w:val="75E850A3"/>
    <w:rsid w:val="75E873AD"/>
    <w:rsid w:val="75EB48B6"/>
    <w:rsid w:val="75F53C5B"/>
    <w:rsid w:val="75FA85CA"/>
    <w:rsid w:val="75FDD46C"/>
    <w:rsid w:val="75FE6CDF"/>
    <w:rsid w:val="760255C5"/>
    <w:rsid w:val="760F67F7"/>
    <w:rsid w:val="76124539"/>
    <w:rsid w:val="761262E7"/>
    <w:rsid w:val="761402B1"/>
    <w:rsid w:val="7614205F"/>
    <w:rsid w:val="76181A45"/>
    <w:rsid w:val="761B4DEE"/>
    <w:rsid w:val="76261D92"/>
    <w:rsid w:val="762B76BD"/>
    <w:rsid w:val="762F9935"/>
    <w:rsid w:val="7634625D"/>
    <w:rsid w:val="76376265"/>
    <w:rsid w:val="76512949"/>
    <w:rsid w:val="76524935"/>
    <w:rsid w:val="765B7C8E"/>
    <w:rsid w:val="765C1437"/>
    <w:rsid w:val="76613A8E"/>
    <w:rsid w:val="76686CDE"/>
    <w:rsid w:val="766A6123"/>
    <w:rsid w:val="766A7ED1"/>
    <w:rsid w:val="766B0E85"/>
    <w:rsid w:val="76722571"/>
    <w:rsid w:val="76726D86"/>
    <w:rsid w:val="7673510A"/>
    <w:rsid w:val="768A2321"/>
    <w:rsid w:val="768C42EB"/>
    <w:rsid w:val="76911902"/>
    <w:rsid w:val="769764F4"/>
    <w:rsid w:val="769907B6"/>
    <w:rsid w:val="769B008A"/>
    <w:rsid w:val="76A01B45"/>
    <w:rsid w:val="76A07D97"/>
    <w:rsid w:val="76A41635"/>
    <w:rsid w:val="76AB3EDD"/>
    <w:rsid w:val="76AC673B"/>
    <w:rsid w:val="76B63116"/>
    <w:rsid w:val="76C21ABB"/>
    <w:rsid w:val="76C53359"/>
    <w:rsid w:val="76C74186"/>
    <w:rsid w:val="76CA4E14"/>
    <w:rsid w:val="76CD38F2"/>
    <w:rsid w:val="76CE4FDA"/>
    <w:rsid w:val="76DC0816"/>
    <w:rsid w:val="76EF6628"/>
    <w:rsid w:val="76EF93DA"/>
    <w:rsid w:val="76F459ED"/>
    <w:rsid w:val="76F65C09"/>
    <w:rsid w:val="76FA9BF0"/>
    <w:rsid w:val="76FB6D7B"/>
    <w:rsid w:val="76FD4644"/>
    <w:rsid w:val="76FE41CC"/>
    <w:rsid w:val="76FF2D0F"/>
    <w:rsid w:val="76FF4ABD"/>
    <w:rsid w:val="77161E07"/>
    <w:rsid w:val="77185B7F"/>
    <w:rsid w:val="771A3517"/>
    <w:rsid w:val="771A5453"/>
    <w:rsid w:val="771D3195"/>
    <w:rsid w:val="772462D2"/>
    <w:rsid w:val="7725204A"/>
    <w:rsid w:val="772779E0"/>
    <w:rsid w:val="772C162A"/>
    <w:rsid w:val="7731279D"/>
    <w:rsid w:val="77334A36"/>
    <w:rsid w:val="77355E25"/>
    <w:rsid w:val="77381D7D"/>
    <w:rsid w:val="77387FCF"/>
    <w:rsid w:val="773A78A3"/>
    <w:rsid w:val="773F135E"/>
    <w:rsid w:val="77422BFC"/>
    <w:rsid w:val="774E15A1"/>
    <w:rsid w:val="774F7F3E"/>
    <w:rsid w:val="7754FA76"/>
    <w:rsid w:val="77597468"/>
    <w:rsid w:val="77660698"/>
    <w:rsid w:val="776750B9"/>
    <w:rsid w:val="776C1A27"/>
    <w:rsid w:val="776E579F"/>
    <w:rsid w:val="776F693C"/>
    <w:rsid w:val="77745A0B"/>
    <w:rsid w:val="77752FD1"/>
    <w:rsid w:val="77784870"/>
    <w:rsid w:val="7779A4FB"/>
    <w:rsid w:val="7779A7FC"/>
    <w:rsid w:val="777D3C34"/>
    <w:rsid w:val="77843214"/>
    <w:rsid w:val="77860D3A"/>
    <w:rsid w:val="778764E2"/>
    <w:rsid w:val="778925D9"/>
    <w:rsid w:val="77950F7E"/>
    <w:rsid w:val="779611ED"/>
    <w:rsid w:val="7797E892"/>
    <w:rsid w:val="77980A6E"/>
    <w:rsid w:val="77B5517C"/>
    <w:rsid w:val="77B77E41"/>
    <w:rsid w:val="77BA5AA3"/>
    <w:rsid w:val="77BE6726"/>
    <w:rsid w:val="77C6382D"/>
    <w:rsid w:val="77C67389"/>
    <w:rsid w:val="77CD4BBB"/>
    <w:rsid w:val="77CD6969"/>
    <w:rsid w:val="77D10109"/>
    <w:rsid w:val="77DA587E"/>
    <w:rsid w:val="77DD45EA"/>
    <w:rsid w:val="77E76A7E"/>
    <w:rsid w:val="77EB3ACD"/>
    <w:rsid w:val="77EE3B2A"/>
    <w:rsid w:val="77EE4CB4"/>
    <w:rsid w:val="77F168C2"/>
    <w:rsid w:val="77F319EC"/>
    <w:rsid w:val="77F519FA"/>
    <w:rsid w:val="77F7C741"/>
    <w:rsid w:val="77F9B0AB"/>
    <w:rsid w:val="77FBA5EA"/>
    <w:rsid w:val="77FE7805"/>
    <w:rsid w:val="77FEE5B4"/>
    <w:rsid w:val="780011D5"/>
    <w:rsid w:val="78056103"/>
    <w:rsid w:val="780F0FB6"/>
    <w:rsid w:val="78104AA8"/>
    <w:rsid w:val="78202F3D"/>
    <w:rsid w:val="78250553"/>
    <w:rsid w:val="782B3132"/>
    <w:rsid w:val="784529A4"/>
    <w:rsid w:val="784A216C"/>
    <w:rsid w:val="785E1CB7"/>
    <w:rsid w:val="785E3A65"/>
    <w:rsid w:val="78654DF4"/>
    <w:rsid w:val="786646C8"/>
    <w:rsid w:val="786C52AB"/>
    <w:rsid w:val="786C6182"/>
    <w:rsid w:val="786F4218"/>
    <w:rsid w:val="78715547"/>
    <w:rsid w:val="78748568"/>
    <w:rsid w:val="78817D8F"/>
    <w:rsid w:val="788259A6"/>
    <w:rsid w:val="78890985"/>
    <w:rsid w:val="78961451"/>
    <w:rsid w:val="78972AD3"/>
    <w:rsid w:val="78AF42C1"/>
    <w:rsid w:val="78B13B95"/>
    <w:rsid w:val="78B673FD"/>
    <w:rsid w:val="78CF4963"/>
    <w:rsid w:val="78CFE0D3"/>
    <w:rsid w:val="78D83818"/>
    <w:rsid w:val="78DF4BA6"/>
    <w:rsid w:val="78E35D19"/>
    <w:rsid w:val="78E3DAC8"/>
    <w:rsid w:val="78E5659C"/>
    <w:rsid w:val="78E730C6"/>
    <w:rsid w:val="78E75809"/>
    <w:rsid w:val="78EC72C3"/>
    <w:rsid w:val="78EF13B1"/>
    <w:rsid w:val="78F32400"/>
    <w:rsid w:val="78F87A16"/>
    <w:rsid w:val="78FF85E8"/>
    <w:rsid w:val="79143567"/>
    <w:rsid w:val="79200D1B"/>
    <w:rsid w:val="792B16C7"/>
    <w:rsid w:val="792F1A3C"/>
    <w:rsid w:val="793447CB"/>
    <w:rsid w:val="7936053E"/>
    <w:rsid w:val="793B3DA7"/>
    <w:rsid w:val="794B40FD"/>
    <w:rsid w:val="794E3ADA"/>
    <w:rsid w:val="794F33AE"/>
    <w:rsid w:val="79582B9E"/>
    <w:rsid w:val="7961380D"/>
    <w:rsid w:val="79751067"/>
    <w:rsid w:val="79752E15"/>
    <w:rsid w:val="797A01B0"/>
    <w:rsid w:val="79801CE6"/>
    <w:rsid w:val="79892D64"/>
    <w:rsid w:val="798C57CF"/>
    <w:rsid w:val="798E3ED6"/>
    <w:rsid w:val="79927E6B"/>
    <w:rsid w:val="79A11E5C"/>
    <w:rsid w:val="79A311F0"/>
    <w:rsid w:val="79A633BA"/>
    <w:rsid w:val="79C33478"/>
    <w:rsid w:val="79C913B2"/>
    <w:rsid w:val="79CD2C51"/>
    <w:rsid w:val="79D33FDF"/>
    <w:rsid w:val="79D55FA9"/>
    <w:rsid w:val="79DEDD58"/>
    <w:rsid w:val="79DF9860"/>
    <w:rsid w:val="79E61F64"/>
    <w:rsid w:val="79E85CDC"/>
    <w:rsid w:val="79EA506D"/>
    <w:rsid w:val="79EE1488"/>
    <w:rsid w:val="79F44681"/>
    <w:rsid w:val="7A016D9E"/>
    <w:rsid w:val="7A15284A"/>
    <w:rsid w:val="7A262361"/>
    <w:rsid w:val="7A5944E4"/>
    <w:rsid w:val="7A5E7D4D"/>
    <w:rsid w:val="7A5F12D4"/>
    <w:rsid w:val="7A605F9A"/>
    <w:rsid w:val="7A67418F"/>
    <w:rsid w:val="7A74131E"/>
    <w:rsid w:val="7A7B26AD"/>
    <w:rsid w:val="7A7B2887"/>
    <w:rsid w:val="7A7C01D3"/>
    <w:rsid w:val="7A886B78"/>
    <w:rsid w:val="7A8F34F2"/>
    <w:rsid w:val="7A910122"/>
    <w:rsid w:val="7A94551C"/>
    <w:rsid w:val="7A9674E6"/>
    <w:rsid w:val="7A9E45ED"/>
    <w:rsid w:val="7AA339B1"/>
    <w:rsid w:val="7AA5597C"/>
    <w:rsid w:val="7AA80FC8"/>
    <w:rsid w:val="7AB21E46"/>
    <w:rsid w:val="7AB4796D"/>
    <w:rsid w:val="7AB4ED6F"/>
    <w:rsid w:val="7ABF4A90"/>
    <w:rsid w:val="7AC21717"/>
    <w:rsid w:val="7ACB4CB6"/>
    <w:rsid w:val="7ACF2C8C"/>
    <w:rsid w:val="7AD1051F"/>
    <w:rsid w:val="7AD95625"/>
    <w:rsid w:val="7ADB7D64"/>
    <w:rsid w:val="7ADE2C3C"/>
    <w:rsid w:val="7ADE75AE"/>
    <w:rsid w:val="7AEB6283"/>
    <w:rsid w:val="7AED2E7F"/>
    <w:rsid w:val="7AF406B1"/>
    <w:rsid w:val="7AFB1A3F"/>
    <w:rsid w:val="7AFB559C"/>
    <w:rsid w:val="7AFE6E3A"/>
    <w:rsid w:val="7AFEE6E4"/>
    <w:rsid w:val="7B073F40"/>
    <w:rsid w:val="7B0A3A31"/>
    <w:rsid w:val="7B113011"/>
    <w:rsid w:val="7B164183"/>
    <w:rsid w:val="7B172E74"/>
    <w:rsid w:val="7B191C40"/>
    <w:rsid w:val="7B1E74DC"/>
    <w:rsid w:val="7B25086A"/>
    <w:rsid w:val="7B2F3497"/>
    <w:rsid w:val="7B340AAD"/>
    <w:rsid w:val="7B346CFF"/>
    <w:rsid w:val="7B39F110"/>
    <w:rsid w:val="7B3D7962"/>
    <w:rsid w:val="7B407452"/>
    <w:rsid w:val="7B421E93"/>
    <w:rsid w:val="7B6018A2"/>
    <w:rsid w:val="7B6A44CF"/>
    <w:rsid w:val="7B6B0973"/>
    <w:rsid w:val="7B7315D6"/>
    <w:rsid w:val="7B73A926"/>
    <w:rsid w:val="7B776E32"/>
    <w:rsid w:val="7B785DB7"/>
    <w:rsid w:val="7B7D7780"/>
    <w:rsid w:val="7B893F18"/>
    <w:rsid w:val="7B9652C4"/>
    <w:rsid w:val="7B9D48A5"/>
    <w:rsid w:val="7BA2010D"/>
    <w:rsid w:val="7BB3231A"/>
    <w:rsid w:val="7BB35E76"/>
    <w:rsid w:val="7BB50EF4"/>
    <w:rsid w:val="7BB57E40"/>
    <w:rsid w:val="7BBD6CF5"/>
    <w:rsid w:val="7BBFED1D"/>
    <w:rsid w:val="7BD76AA1"/>
    <w:rsid w:val="7BD77DB7"/>
    <w:rsid w:val="7BD865C1"/>
    <w:rsid w:val="7BDE7397"/>
    <w:rsid w:val="7BDF40A8"/>
    <w:rsid w:val="7BE00FB1"/>
    <w:rsid w:val="7BE54C76"/>
    <w:rsid w:val="7BE73D72"/>
    <w:rsid w:val="7BE97AEA"/>
    <w:rsid w:val="7BEF7CC4"/>
    <w:rsid w:val="7BF17DE3"/>
    <w:rsid w:val="7BF64B28"/>
    <w:rsid w:val="7BF7075F"/>
    <w:rsid w:val="7BFC070D"/>
    <w:rsid w:val="7BFF72AF"/>
    <w:rsid w:val="7C013085"/>
    <w:rsid w:val="7C037ABA"/>
    <w:rsid w:val="7C084414"/>
    <w:rsid w:val="7C0B4228"/>
    <w:rsid w:val="7C136915"/>
    <w:rsid w:val="7C1E3C37"/>
    <w:rsid w:val="7C274762"/>
    <w:rsid w:val="7C286864"/>
    <w:rsid w:val="7C30396B"/>
    <w:rsid w:val="7C320C97"/>
    <w:rsid w:val="7C330D65"/>
    <w:rsid w:val="7C3945CD"/>
    <w:rsid w:val="7C3A1869"/>
    <w:rsid w:val="7C3B66E0"/>
    <w:rsid w:val="7C4116D4"/>
    <w:rsid w:val="7C4A4E2D"/>
    <w:rsid w:val="7C572CA5"/>
    <w:rsid w:val="7C5B09E8"/>
    <w:rsid w:val="7C5F55BF"/>
    <w:rsid w:val="7C5F7DAC"/>
    <w:rsid w:val="7C6F7FEF"/>
    <w:rsid w:val="7C765821"/>
    <w:rsid w:val="7C7970C0"/>
    <w:rsid w:val="7C833A9B"/>
    <w:rsid w:val="7C865339"/>
    <w:rsid w:val="7C8B4DA6"/>
    <w:rsid w:val="7C8E4EB7"/>
    <w:rsid w:val="7C95557C"/>
    <w:rsid w:val="7C977546"/>
    <w:rsid w:val="7C97954E"/>
    <w:rsid w:val="7C9A7F2E"/>
    <w:rsid w:val="7CB3D6FA"/>
    <w:rsid w:val="7CB63E70"/>
    <w:rsid w:val="7CC7607D"/>
    <w:rsid w:val="7CC85951"/>
    <w:rsid w:val="7CD04D2E"/>
    <w:rsid w:val="7CD35D18"/>
    <w:rsid w:val="7CD506B4"/>
    <w:rsid w:val="7CD82038"/>
    <w:rsid w:val="7CD9190C"/>
    <w:rsid w:val="7CDEF433"/>
    <w:rsid w:val="7CE26251"/>
    <w:rsid w:val="7CEA6FFD"/>
    <w:rsid w:val="7CF20C20"/>
    <w:rsid w:val="7CF46746"/>
    <w:rsid w:val="7CFF4EE7"/>
    <w:rsid w:val="7D020E63"/>
    <w:rsid w:val="7D060228"/>
    <w:rsid w:val="7D0A41BC"/>
    <w:rsid w:val="7D162B61"/>
    <w:rsid w:val="7D2476A7"/>
    <w:rsid w:val="7D276B1C"/>
    <w:rsid w:val="7D29050B"/>
    <w:rsid w:val="7D2E53CE"/>
    <w:rsid w:val="7D384885"/>
    <w:rsid w:val="7D39684F"/>
    <w:rsid w:val="7D3D00ED"/>
    <w:rsid w:val="7D3F20B7"/>
    <w:rsid w:val="7D5316BF"/>
    <w:rsid w:val="7D5471E5"/>
    <w:rsid w:val="7D562F5D"/>
    <w:rsid w:val="7D60202E"/>
    <w:rsid w:val="7D676F18"/>
    <w:rsid w:val="7D69505D"/>
    <w:rsid w:val="7D6A4C5A"/>
    <w:rsid w:val="7D782ED3"/>
    <w:rsid w:val="7D9274B9"/>
    <w:rsid w:val="7D9341A0"/>
    <w:rsid w:val="7D99109C"/>
    <w:rsid w:val="7D9D1F80"/>
    <w:rsid w:val="7D9D293A"/>
    <w:rsid w:val="7D9F78C5"/>
    <w:rsid w:val="7DB119FE"/>
    <w:rsid w:val="7DB53AB2"/>
    <w:rsid w:val="7DBD4D8A"/>
    <w:rsid w:val="7DC10D1E"/>
    <w:rsid w:val="7DCB0F53"/>
    <w:rsid w:val="7DDD542C"/>
    <w:rsid w:val="7DDDE780"/>
    <w:rsid w:val="7DEC38C1"/>
    <w:rsid w:val="7DEE2B42"/>
    <w:rsid w:val="7DEF1A0E"/>
    <w:rsid w:val="7DF3C3AF"/>
    <w:rsid w:val="7DF509C8"/>
    <w:rsid w:val="7DF764EE"/>
    <w:rsid w:val="7DFBF749"/>
    <w:rsid w:val="7DFC24DF"/>
    <w:rsid w:val="7E0B1F99"/>
    <w:rsid w:val="7E0E1A8A"/>
    <w:rsid w:val="7E105802"/>
    <w:rsid w:val="7E244E09"/>
    <w:rsid w:val="7E325778"/>
    <w:rsid w:val="7E3C2153"/>
    <w:rsid w:val="7E43277B"/>
    <w:rsid w:val="7E464D80"/>
    <w:rsid w:val="7E470AF8"/>
    <w:rsid w:val="7E4D865C"/>
    <w:rsid w:val="7E4F4ACC"/>
    <w:rsid w:val="7E543940"/>
    <w:rsid w:val="7E5D6905"/>
    <w:rsid w:val="7E5E47BF"/>
    <w:rsid w:val="7E5F0154"/>
    <w:rsid w:val="7E785A3A"/>
    <w:rsid w:val="7E7D7296"/>
    <w:rsid w:val="7E81225C"/>
    <w:rsid w:val="7E9401E1"/>
    <w:rsid w:val="7E9A720C"/>
    <w:rsid w:val="7E9B0EF6"/>
    <w:rsid w:val="7E9F0934"/>
    <w:rsid w:val="7EA40352"/>
    <w:rsid w:val="7EA45F4A"/>
    <w:rsid w:val="7EA5419C"/>
    <w:rsid w:val="7EA67714"/>
    <w:rsid w:val="7EA83C8C"/>
    <w:rsid w:val="7EAEB3F1"/>
    <w:rsid w:val="7EB02421"/>
    <w:rsid w:val="7EB20667"/>
    <w:rsid w:val="7EB83435"/>
    <w:rsid w:val="7EBE4A34"/>
    <w:rsid w:val="7EBEA50F"/>
    <w:rsid w:val="7EBF01FE"/>
    <w:rsid w:val="7EC16583"/>
    <w:rsid w:val="7EC565EC"/>
    <w:rsid w:val="7EC65EC0"/>
    <w:rsid w:val="7ECA3C03"/>
    <w:rsid w:val="7ED06D3F"/>
    <w:rsid w:val="7ED46C5A"/>
    <w:rsid w:val="7ED76320"/>
    <w:rsid w:val="7EE36A72"/>
    <w:rsid w:val="7EEA8E9E"/>
    <w:rsid w:val="7EF45390"/>
    <w:rsid w:val="7EF64853"/>
    <w:rsid w:val="7EF703EA"/>
    <w:rsid w:val="7EF90044"/>
    <w:rsid w:val="7EFA7E5B"/>
    <w:rsid w:val="7EFAC75B"/>
    <w:rsid w:val="7EFB9124"/>
    <w:rsid w:val="7EFEC77B"/>
    <w:rsid w:val="7EFF14AD"/>
    <w:rsid w:val="7F005876"/>
    <w:rsid w:val="7F01339C"/>
    <w:rsid w:val="7F0B310E"/>
    <w:rsid w:val="7F1906E6"/>
    <w:rsid w:val="7F1E5CB8"/>
    <w:rsid w:val="7F1F1E7B"/>
    <w:rsid w:val="7F203823"/>
    <w:rsid w:val="7F2552DD"/>
    <w:rsid w:val="7F2BD9EF"/>
    <w:rsid w:val="7F2F3A66"/>
    <w:rsid w:val="7F37498D"/>
    <w:rsid w:val="7F3B240A"/>
    <w:rsid w:val="7F3D2627"/>
    <w:rsid w:val="7F437511"/>
    <w:rsid w:val="7F484B27"/>
    <w:rsid w:val="7F4F235A"/>
    <w:rsid w:val="7F5434CC"/>
    <w:rsid w:val="7F5BC9A4"/>
    <w:rsid w:val="7F6851CA"/>
    <w:rsid w:val="7F686F78"/>
    <w:rsid w:val="7F6B6E41"/>
    <w:rsid w:val="7F6F01A1"/>
    <w:rsid w:val="7F6F47AA"/>
    <w:rsid w:val="7F6F9467"/>
    <w:rsid w:val="7F721ECE"/>
    <w:rsid w:val="7F78365F"/>
    <w:rsid w:val="7F7973D7"/>
    <w:rsid w:val="7F7B415D"/>
    <w:rsid w:val="7F7C47BE"/>
    <w:rsid w:val="7F7C6447"/>
    <w:rsid w:val="7F7E313F"/>
    <w:rsid w:val="7F7FD4B3"/>
    <w:rsid w:val="7F7FF14D"/>
    <w:rsid w:val="7F89761A"/>
    <w:rsid w:val="7F8C0EB8"/>
    <w:rsid w:val="7F8F2756"/>
    <w:rsid w:val="7F9171E6"/>
    <w:rsid w:val="7F967F89"/>
    <w:rsid w:val="7F97765B"/>
    <w:rsid w:val="7F9B10FB"/>
    <w:rsid w:val="7FA206DC"/>
    <w:rsid w:val="7FA73A1D"/>
    <w:rsid w:val="7FA73F44"/>
    <w:rsid w:val="7FA91A6A"/>
    <w:rsid w:val="7FAB44D4"/>
    <w:rsid w:val="7FABB7CE"/>
    <w:rsid w:val="7FAC5D3A"/>
    <w:rsid w:val="7FAE0ADE"/>
    <w:rsid w:val="7FAF252B"/>
    <w:rsid w:val="7FB21ED1"/>
    <w:rsid w:val="7FB623D9"/>
    <w:rsid w:val="7FB65F35"/>
    <w:rsid w:val="7FB66C38"/>
    <w:rsid w:val="7FB7C039"/>
    <w:rsid w:val="7FBA8B58"/>
    <w:rsid w:val="7FBD271F"/>
    <w:rsid w:val="7FBE5D1F"/>
    <w:rsid w:val="7FC1F43C"/>
    <w:rsid w:val="7FC40652"/>
    <w:rsid w:val="7FCC5758"/>
    <w:rsid w:val="7FD0349B"/>
    <w:rsid w:val="7FD74E55"/>
    <w:rsid w:val="7FD7E969"/>
    <w:rsid w:val="7FDF78DD"/>
    <w:rsid w:val="7FE138D8"/>
    <w:rsid w:val="7FE72592"/>
    <w:rsid w:val="7FE99873"/>
    <w:rsid w:val="7FEA7C09"/>
    <w:rsid w:val="7FEBAC90"/>
    <w:rsid w:val="7FED0ECD"/>
    <w:rsid w:val="7FEE1B73"/>
    <w:rsid w:val="7FEE7485"/>
    <w:rsid w:val="7FEF48A5"/>
    <w:rsid w:val="7FEF577B"/>
    <w:rsid w:val="7FEF87F2"/>
    <w:rsid w:val="7FEFA945"/>
    <w:rsid w:val="7FF13750"/>
    <w:rsid w:val="7FF24A7E"/>
    <w:rsid w:val="7FF3A557"/>
    <w:rsid w:val="7FF749EB"/>
    <w:rsid w:val="7FF7671E"/>
    <w:rsid w:val="7FF7EB1F"/>
    <w:rsid w:val="7FF8479F"/>
    <w:rsid w:val="7FFB58A8"/>
    <w:rsid w:val="7FFB8493"/>
    <w:rsid w:val="7FFCC464"/>
    <w:rsid w:val="7FFD2E8F"/>
    <w:rsid w:val="7FFE7348"/>
    <w:rsid w:val="7FFEF94D"/>
    <w:rsid w:val="7FFFC209"/>
    <w:rsid w:val="856EBD70"/>
    <w:rsid w:val="86FCF9F4"/>
    <w:rsid w:val="8AFC6E13"/>
    <w:rsid w:val="8B37DAB9"/>
    <w:rsid w:val="8BFE457C"/>
    <w:rsid w:val="8D6F2BEA"/>
    <w:rsid w:val="8EDF02A1"/>
    <w:rsid w:val="8FFF7C40"/>
    <w:rsid w:val="91FFEA48"/>
    <w:rsid w:val="95F67678"/>
    <w:rsid w:val="977959F4"/>
    <w:rsid w:val="97DB6A9B"/>
    <w:rsid w:val="97DDC5C1"/>
    <w:rsid w:val="97FBAA94"/>
    <w:rsid w:val="98FD2F12"/>
    <w:rsid w:val="99075EAE"/>
    <w:rsid w:val="99DB4FE7"/>
    <w:rsid w:val="9BB2C3E5"/>
    <w:rsid w:val="9BEF9E52"/>
    <w:rsid w:val="9CB5A030"/>
    <w:rsid w:val="9DDF83B2"/>
    <w:rsid w:val="9F5F48B7"/>
    <w:rsid w:val="9F7B9EA5"/>
    <w:rsid w:val="9F7E9927"/>
    <w:rsid w:val="9FBD8E97"/>
    <w:rsid w:val="9FF529F5"/>
    <w:rsid w:val="9FFAF7D0"/>
    <w:rsid w:val="9FFBB712"/>
    <w:rsid w:val="A1DF4DB3"/>
    <w:rsid w:val="A26C9B6D"/>
    <w:rsid w:val="A3FFADF3"/>
    <w:rsid w:val="A53BC602"/>
    <w:rsid w:val="A57C39E8"/>
    <w:rsid w:val="A5FD4390"/>
    <w:rsid w:val="A5FF6B65"/>
    <w:rsid w:val="A65CDC15"/>
    <w:rsid w:val="A6FF2791"/>
    <w:rsid w:val="A771B412"/>
    <w:rsid w:val="A9577D91"/>
    <w:rsid w:val="AA7DA2C0"/>
    <w:rsid w:val="AB760C6C"/>
    <w:rsid w:val="ABBBC3B7"/>
    <w:rsid w:val="ABD7A286"/>
    <w:rsid w:val="ACC5FE61"/>
    <w:rsid w:val="ADB74A09"/>
    <w:rsid w:val="ADFF176B"/>
    <w:rsid w:val="AF3D8928"/>
    <w:rsid w:val="AF77A542"/>
    <w:rsid w:val="AF8C85EB"/>
    <w:rsid w:val="AFAF9916"/>
    <w:rsid w:val="AFF102DA"/>
    <w:rsid w:val="AFFF5EAA"/>
    <w:rsid w:val="AFFFAF25"/>
    <w:rsid w:val="B15FC40F"/>
    <w:rsid w:val="B2BD6894"/>
    <w:rsid w:val="B3DFF103"/>
    <w:rsid w:val="B5FC3A36"/>
    <w:rsid w:val="B63D79CA"/>
    <w:rsid w:val="B6EF0EBA"/>
    <w:rsid w:val="B6FD9450"/>
    <w:rsid w:val="B7464CC1"/>
    <w:rsid w:val="B78B257C"/>
    <w:rsid w:val="B79789A7"/>
    <w:rsid w:val="B7B39616"/>
    <w:rsid w:val="B7B7DED4"/>
    <w:rsid w:val="B7F48187"/>
    <w:rsid w:val="B7F6E022"/>
    <w:rsid w:val="B92D1D14"/>
    <w:rsid w:val="B9C863A5"/>
    <w:rsid w:val="BA7B23C6"/>
    <w:rsid w:val="BA7BF803"/>
    <w:rsid w:val="BAF3DC8E"/>
    <w:rsid w:val="BB2E38E2"/>
    <w:rsid w:val="BBBEEBC3"/>
    <w:rsid w:val="BBFF4A0E"/>
    <w:rsid w:val="BC6299E8"/>
    <w:rsid w:val="BCDD7EA6"/>
    <w:rsid w:val="BCDF2938"/>
    <w:rsid w:val="BCFBA294"/>
    <w:rsid w:val="BD0FABB0"/>
    <w:rsid w:val="BD37013B"/>
    <w:rsid w:val="BDB35138"/>
    <w:rsid w:val="BDD1A241"/>
    <w:rsid w:val="BDEAB6DE"/>
    <w:rsid w:val="BDF76AB6"/>
    <w:rsid w:val="BDFD609D"/>
    <w:rsid w:val="BDFF4E40"/>
    <w:rsid w:val="BE77A1D2"/>
    <w:rsid w:val="BE9B371D"/>
    <w:rsid w:val="BECE25AA"/>
    <w:rsid w:val="BEE7331D"/>
    <w:rsid w:val="BEEB536C"/>
    <w:rsid w:val="BEED2FB4"/>
    <w:rsid w:val="BEFF4CE6"/>
    <w:rsid w:val="BF28215C"/>
    <w:rsid w:val="BF5ECDEF"/>
    <w:rsid w:val="BF961EA0"/>
    <w:rsid w:val="BFAB63C6"/>
    <w:rsid w:val="BFBEB5E2"/>
    <w:rsid w:val="BFD5AFE0"/>
    <w:rsid w:val="BFD73ACC"/>
    <w:rsid w:val="BFDF0416"/>
    <w:rsid w:val="BFDF4D25"/>
    <w:rsid w:val="BFF780FE"/>
    <w:rsid w:val="BFFF054D"/>
    <w:rsid w:val="BFFF710D"/>
    <w:rsid w:val="BFFF8BB4"/>
    <w:rsid w:val="C2FFD7EA"/>
    <w:rsid w:val="C3BFE4EA"/>
    <w:rsid w:val="C3DEBAD7"/>
    <w:rsid w:val="C7A39AE5"/>
    <w:rsid w:val="C7F35786"/>
    <w:rsid w:val="CBEE9871"/>
    <w:rsid w:val="CDE050DE"/>
    <w:rsid w:val="CEFEE2E1"/>
    <w:rsid w:val="CEFFA202"/>
    <w:rsid w:val="CF3B12A8"/>
    <w:rsid w:val="CF5FA94F"/>
    <w:rsid w:val="CF7FA0A2"/>
    <w:rsid w:val="CF8D9913"/>
    <w:rsid w:val="CFB350EF"/>
    <w:rsid w:val="CFB66912"/>
    <w:rsid w:val="D1DFE89B"/>
    <w:rsid w:val="D1EFBB45"/>
    <w:rsid w:val="D27F10EE"/>
    <w:rsid w:val="D28F077A"/>
    <w:rsid w:val="D3BB9AAF"/>
    <w:rsid w:val="D5676856"/>
    <w:rsid w:val="D5EFF42C"/>
    <w:rsid w:val="D5FF22D2"/>
    <w:rsid w:val="D73FC711"/>
    <w:rsid w:val="D76D5E30"/>
    <w:rsid w:val="D7777112"/>
    <w:rsid w:val="D7A73CAE"/>
    <w:rsid w:val="D7DD012E"/>
    <w:rsid w:val="D7DFC84C"/>
    <w:rsid w:val="D7FF6D97"/>
    <w:rsid w:val="D89F6AFE"/>
    <w:rsid w:val="D99E5B3D"/>
    <w:rsid w:val="D9F5F65B"/>
    <w:rsid w:val="DB4B0834"/>
    <w:rsid w:val="DB9F086B"/>
    <w:rsid w:val="DBABF003"/>
    <w:rsid w:val="DBEACAD5"/>
    <w:rsid w:val="DBFB0E74"/>
    <w:rsid w:val="DBFEA409"/>
    <w:rsid w:val="DBFF9AE7"/>
    <w:rsid w:val="DCF6E7A7"/>
    <w:rsid w:val="DCFBF401"/>
    <w:rsid w:val="DDB70975"/>
    <w:rsid w:val="DDEB4020"/>
    <w:rsid w:val="DE6DD74D"/>
    <w:rsid w:val="DE734947"/>
    <w:rsid w:val="DE8FE114"/>
    <w:rsid w:val="DEDD352D"/>
    <w:rsid w:val="DEDD47EC"/>
    <w:rsid w:val="DF0F42EA"/>
    <w:rsid w:val="DF767AA7"/>
    <w:rsid w:val="DFBDFFF1"/>
    <w:rsid w:val="DFD740C7"/>
    <w:rsid w:val="DFDF30D6"/>
    <w:rsid w:val="DFDF3EDA"/>
    <w:rsid w:val="DFE7B93A"/>
    <w:rsid w:val="DFF72776"/>
    <w:rsid w:val="DFFC4BBD"/>
    <w:rsid w:val="DFFEFD02"/>
    <w:rsid w:val="DFFF28D1"/>
    <w:rsid w:val="DFFF8E43"/>
    <w:rsid w:val="E1A73628"/>
    <w:rsid w:val="E1DD926B"/>
    <w:rsid w:val="E29DE81F"/>
    <w:rsid w:val="E2BD06E3"/>
    <w:rsid w:val="E3FA36CE"/>
    <w:rsid w:val="E3FB42BC"/>
    <w:rsid w:val="E4DDF0AA"/>
    <w:rsid w:val="E5AB2D99"/>
    <w:rsid w:val="E5E7BA0C"/>
    <w:rsid w:val="E5EF8E69"/>
    <w:rsid w:val="E64B5DFD"/>
    <w:rsid w:val="E6F50650"/>
    <w:rsid w:val="E76D51F2"/>
    <w:rsid w:val="E7DBFD41"/>
    <w:rsid w:val="E7F7622A"/>
    <w:rsid w:val="E7FB9918"/>
    <w:rsid w:val="E9BB7B85"/>
    <w:rsid w:val="E9EF5714"/>
    <w:rsid w:val="EAFF355A"/>
    <w:rsid w:val="EB7B1CA0"/>
    <w:rsid w:val="EBAE4372"/>
    <w:rsid w:val="EBBF745D"/>
    <w:rsid w:val="EBEE1C70"/>
    <w:rsid w:val="EBFB6E7F"/>
    <w:rsid w:val="ECA6FC80"/>
    <w:rsid w:val="ECE98111"/>
    <w:rsid w:val="ED4C1F97"/>
    <w:rsid w:val="ED77BB19"/>
    <w:rsid w:val="EDD5B6BD"/>
    <w:rsid w:val="EDDF7B4C"/>
    <w:rsid w:val="EDFE71F7"/>
    <w:rsid w:val="EDFE9B31"/>
    <w:rsid w:val="EE3F8A79"/>
    <w:rsid w:val="EE7CAC52"/>
    <w:rsid w:val="EE7F1D1E"/>
    <w:rsid w:val="EE9D09FA"/>
    <w:rsid w:val="EEA37875"/>
    <w:rsid w:val="EEF314FC"/>
    <w:rsid w:val="EEFF2715"/>
    <w:rsid w:val="EF26C4A0"/>
    <w:rsid w:val="EF2B7107"/>
    <w:rsid w:val="EF5DF107"/>
    <w:rsid w:val="EF63F240"/>
    <w:rsid w:val="EFB48B95"/>
    <w:rsid w:val="EFBCAA51"/>
    <w:rsid w:val="EFDE4936"/>
    <w:rsid w:val="EFE88959"/>
    <w:rsid w:val="EFEF3B51"/>
    <w:rsid w:val="EFEFCDE3"/>
    <w:rsid w:val="EFF6256F"/>
    <w:rsid w:val="EFF6B843"/>
    <w:rsid w:val="EFFAB762"/>
    <w:rsid w:val="F0D93002"/>
    <w:rsid w:val="F1EF7D0A"/>
    <w:rsid w:val="F1F71261"/>
    <w:rsid w:val="F23B4162"/>
    <w:rsid w:val="F2FFEC7E"/>
    <w:rsid w:val="F33F9C05"/>
    <w:rsid w:val="F36CD336"/>
    <w:rsid w:val="F3772FFC"/>
    <w:rsid w:val="F3776601"/>
    <w:rsid w:val="F3BDE9AA"/>
    <w:rsid w:val="F3CB3282"/>
    <w:rsid w:val="F3F75857"/>
    <w:rsid w:val="F46FD900"/>
    <w:rsid w:val="F4FDD162"/>
    <w:rsid w:val="F577B5FE"/>
    <w:rsid w:val="F57FBB2E"/>
    <w:rsid w:val="F5B77D1E"/>
    <w:rsid w:val="F5DBA765"/>
    <w:rsid w:val="F5EF274B"/>
    <w:rsid w:val="F5FBB460"/>
    <w:rsid w:val="F5FD6856"/>
    <w:rsid w:val="F5FFD883"/>
    <w:rsid w:val="F6FA5AFA"/>
    <w:rsid w:val="F6FF6D6D"/>
    <w:rsid w:val="F72B0061"/>
    <w:rsid w:val="F72B2261"/>
    <w:rsid w:val="F76CBEDE"/>
    <w:rsid w:val="F76E73CF"/>
    <w:rsid w:val="F7773F12"/>
    <w:rsid w:val="F7958B2A"/>
    <w:rsid w:val="F7B67CED"/>
    <w:rsid w:val="F7B755A2"/>
    <w:rsid w:val="F7B873AF"/>
    <w:rsid w:val="F7BD4690"/>
    <w:rsid w:val="F7BF6EF8"/>
    <w:rsid w:val="F7D92AEB"/>
    <w:rsid w:val="F7DA1A10"/>
    <w:rsid w:val="F7DF7262"/>
    <w:rsid w:val="F7F1653B"/>
    <w:rsid w:val="F7FB0F8C"/>
    <w:rsid w:val="F7FBD941"/>
    <w:rsid w:val="F7FDA5AE"/>
    <w:rsid w:val="F7FDDD9D"/>
    <w:rsid w:val="F7FE1C32"/>
    <w:rsid w:val="F7FEA64E"/>
    <w:rsid w:val="F7FED38E"/>
    <w:rsid w:val="F87F2E63"/>
    <w:rsid w:val="F8EADF4B"/>
    <w:rsid w:val="F8FE4E14"/>
    <w:rsid w:val="F9F71115"/>
    <w:rsid w:val="FA3FBF45"/>
    <w:rsid w:val="FA9E5E39"/>
    <w:rsid w:val="FAF40BA1"/>
    <w:rsid w:val="FAF7EC1E"/>
    <w:rsid w:val="FB1FE6E8"/>
    <w:rsid w:val="FB7F173F"/>
    <w:rsid w:val="FBB87D08"/>
    <w:rsid w:val="FBDB0F29"/>
    <w:rsid w:val="FBDF54FF"/>
    <w:rsid w:val="FBEA3DC1"/>
    <w:rsid w:val="FBF31892"/>
    <w:rsid w:val="FBF5987B"/>
    <w:rsid w:val="FBF611FD"/>
    <w:rsid w:val="FBFB54F1"/>
    <w:rsid w:val="FBFD3718"/>
    <w:rsid w:val="FBFDA586"/>
    <w:rsid w:val="FBFFC1E3"/>
    <w:rsid w:val="FC674C26"/>
    <w:rsid w:val="FC7F4F08"/>
    <w:rsid w:val="FC99AE3F"/>
    <w:rsid w:val="FCDF06C8"/>
    <w:rsid w:val="FCEBCD9E"/>
    <w:rsid w:val="FCFD56F5"/>
    <w:rsid w:val="FCFFFFAD"/>
    <w:rsid w:val="FD36319E"/>
    <w:rsid w:val="FD792730"/>
    <w:rsid w:val="FD7DEE5C"/>
    <w:rsid w:val="FD7EBCFA"/>
    <w:rsid w:val="FD9D2E8A"/>
    <w:rsid w:val="FDA6FE0C"/>
    <w:rsid w:val="FDE638FF"/>
    <w:rsid w:val="FDEFE0CC"/>
    <w:rsid w:val="FDF95761"/>
    <w:rsid w:val="FDFA9AC2"/>
    <w:rsid w:val="FDFF0518"/>
    <w:rsid w:val="FDFFC4E7"/>
    <w:rsid w:val="FE734873"/>
    <w:rsid w:val="FE7B390A"/>
    <w:rsid w:val="FE7D66EC"/>
    <w:rsid w:val="FE7E2F51"/>
    <w:rsid w:val="FE99830A"/>
    <w:rsid w:val="FEBE6884"/>
    <w:rsid w:val="FEC70417"/>
    <w:rsid w:val="FECAE040"/>
    <w:rsid w:val="FED7AC52"/>
    <w:rsid w:val="FEDB4FC4"/>
    <w:rsid w:val="FEDD131D"/>
    <w:rsid w:val="FEE31EFA"/>
    <w:rsid w:val="FEE4EDE8"/>
    <w:rsid w:val="FEEEA761"/>
    <w:rsid w:val="FEFE7379"/>
    <w:rsid w:val="FEFF444B"/>
    <w:rsid w:val="FF07FAC6"/>
    <w:rsid w:val="FF3CD3B4"/>
    <w:rsid w:val="FF3FC7D5"/>
    <w:rsid w:val="FF5B15B8"/>
    <w:rsid w:val="FF5B881D"/>
    <w:rsid w:val="FF5D3E57"/>
    <w:rsid w:val="FF5DA743"/>
    <w:rsid w:val="FF5E71C6"/>
    <w:rsid w:val="FF67C98C"/>
    <w:rsid w:val="FF68B98D"/>
    <w:rsid w:val="FF6F5523"/>
    <w:rsid w:val="FF751265"/>
    <w:rsid w:val="FF75A07E"/>
    <w:rsid w:val="FF7C5FDC"/>
    <w:rsid w:val="FF7F0AD2"/>
    <w:rsid w:val="FF7F15C3"/>
    <w:rsid w:val="FF7F387F"/>
    <w:rsid w:val="FF7FA3C5"/>
    <w:rsid w:val="FF7FF9C9"/>
    <w:rsid w:val="FF85B354"/>
    <w:rsid w:val="FF86EA03"/>
    <w:rsid w:val="FFB3A1B3"/>
    <w:rsid w:val="FFBD6E22"/>
    <w:rsid w:val="FFBF41F2"/>
    <w:rsid w:val="FFC6740B"/>
    <w:rsid w:val="FFCC949C"/>
    <w:rsid w:val="FFCFEBC6"/>
    <w:rsid w:val="FFD6C6C3"/>
    <w:rsid w:val="FFD7DC58"/>
    <w:rsid w:val="FFD922F4"/>
    <w:rsid w:val="FFD95532"/>
    <w:rsid w:val="FFDDF257"/>
    <w:rsid w:val="FFDF8219"/>
    <w:rsid w:val="FFDFD0A0"/>
    <w:rsid w:val="FFDFE2C3"/>
    <w:rsid w:val="FFDFEAE8"/>
    <w:rsid w:val="FFEF3EA6"/>
    <w:rsid w:val="FFEF8DD1"/>
    <w:rsid w:val="FFEFA2EB"/>
    <w:rsid w:val="FFF520FA"/>
    <w:rsid w:val="FFF7B6E0"/>
    <w:rsid w:val="FFF7B8EF"/>
    <w:rsid w:val="FFF7D60F"/>
    <w:rsid w:val="FFFB6444"/>
    <w:rsid w:val="FFFBCA4B"/>
    <w:rsid w:val="FFFC04DF"/>
    <w:rsid w:val="FFFC3624"/>
    <w:rsid w:val="FFFD4D62"/>
    <w:rsid w:val="FFFD4D7B"/>
    <w:rsid w:val="FFFD610D"/>
    <w:rsid w:val="FFFD9F32"/>
    <w:rsid w:val="FFFDBCEA"/>
    <w:rsid w:val="FFFE6B18"/>
    <w:rsid w:val="FFFE8B98"/>
    <w:rsid w:val="FFFEC233"/>
    <w:rsid w:val="FFFED730"/>
    <w:rsid w:val="FFFF48B2"/>
    <w:rsid w:val="FFFF67F9"/>
    <w:rsid w:val="FFFF6D49"/>
    <w:rsid w:val="FFFF94FE"/>
    <w:rsid w:val="FFFFC6C4"/>
    <w:rsid w:val="FFFFEC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32"/>
      <w:szCs w:val="22"/>
      <w:lang w:val="en-US" w:eastAsia="zh-CN" w:bidi="ar-SA"/>
    </w:rPr>
  </w:style>
  <w:style w:type="paragraph" w:styleId="2">
    <w:name w:val="heading 3"/>
    <w:basedOn w:val="1"/>
    <w:next w:val="1"/>
    <w:qFormat/>
    <w:uiPriority w:val="0"/>
    <w:pPr>
      <w:keepNext/>
      <w:keepLines/>
      <w:spacing w:before="260" w:after="260" w:line="415" w:lineRule="auto"/>
      <w:outlineLvl w:val="2"/>
    </w:pPr>
    <w:rPr>
      <w:rFonts w:ascii="Calibri" w:hAnsi="Calibri" w:eastAsia="宋体" w:cs="Times New Roman"/>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34"/>
      <w:szCs w:val="34"/>
      <w:lang w:val="en-US" w:eastAsia="en-US" w:bidi="ar-SA"/>
    </w:rPr>
  </w:style>
  <w:style w:type="paragraph" w:styleId="4">
    <w:name w:val="Body Text Indent"/>
    <w:basedOn w:val="1"/>
    <w:qFormat/>
    <w:uiPriority w:val="0"/>
    <w:pPr>
      <w:spacing w:line="240" w:lineRule="auto"/>
      <w:ind w:firstLine="600" w:firstLineChars="200"/>
    </w:pPr>
    <w:rPr>
      <w:rFonts w:eastAsia="仿宋_GB2312"/>
      <w:sz w:val="30"/>
      <w:szCs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next w:val="8"/>
    <w:unhideWhenUsed/>
    <w:qFormat/>
    <w:uiPriority w:val="99"/>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32"/>
      <w:szCs w:val="32"/>
      <w:lang w:val="en-US" w:eastAsia="zh-CN" w:bidi="ar"/>
    </w:rPr>
  </w:style>
  <w:style w:type="paragraph" w:customStyle="1" w:styleId="8">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Emphasis"/>
    <w:basedOn w:val="11"/>
    <w:qFormat/>
    <w:uiPriority w:val="0"/>
    <w:rPr>
      <w:i/>
    </w:rPr>
  </w:style>
  <w:style w:type="table" w:customStyle="1" w:styleId="13">
    <w:name w:val="Table Normal"/>
    <w:semiHidden/>
    <w:unhideWhenUsed/>
    <w:qFormat/>
    <w:uiPriority w:val="0"/>
    <w:tblPr>
      <w:tblCellMar>
        <w:top w:w="0" w:type="dxa"/>
        <w:left w:w="0" w:type="dxa"/>
        <w:bottom w:w="0" w:type="dxa"/>
        <w:right w:w="0" w:type="dxa"/>
      </w:tblCellMar>
    </w:tblPr>
  </w:style>
  <w:style w:type="character" w:customStyle="1" w:styleId="14">
    <w:name w:val="font11"/>
    <w:basedOn w:val="11"/>
    <w:qFormat/>
    <w:uiPriority w:val="0"/>
    <w:rPr>
      <w:rFonts w:ascii="宋体" w:hAnsi="宋体" w:eastAsia="宋体" w:cs="宋体"/>
      <w:b/>
      <w:bCs/>
      <w:color w:val="000000"/>
      <w:sz w:val="20"/>
      <w:szCs w:val="20"/>
      <w:u w:val="none"/>
    </w:rPr>
  </w:style>
  <w:style w:type="character" w:customStyle="1" w:styleId="15">
    <w:name w:val="font51"/>
    <w:basedOn w:val="11"/>
    <w:qFormat/>
    <w:uiPriority w:val="0"/>
    <w:rPr>
      <w:rFonts w:ascii="宋体" w:hAnsi="宋体" w:eastAsia="宋体" w:cs="宋体"/>
      <w:color w:val="000000"/>
      <w:sz w:val="20"/>
      <w:szCs w:val="20"/>
      <w:u w:val="none"/>
    </w:rPr>
  </w:style>
  <w:style w:type="paragraph" w:customStyle="1" w:styleId="16">
    <w:name w:val="Table Text"/>
    <w:basedOn w:val="1"/>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26</Pages>
  <Words>8902</Words>
  <Characters>9069</Characters>
  <Lines>0</Lines>
  <Paragraphs>0</Paragraphs>
  <TotalTime>33</TotalTime>
  <ScaleCrop>false</ScaleCrop>
  <LinksUpToDate>false</LinksUpToDate>
  <CharactersWithSpaces>9568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2024-09-15T01:25:00Z</dcterms:created>
  <dc:creator>13275</dc:creator>
  <cp:lastModifiedBy>LTGX03</cp:lastModifiedBy>
  <cp:lastPrinted>2025-01-19T17:11:00Z</cp:lastPrinted>
  <dcterms:modified xsi:type="dcterms:W3CDTF">2025-02-17T06:37:13Z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06BCC8C49319426CAB21AC6E9F7D695C_12</vt:lpwstr>
  </property>
</Properties>
</file>