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color w:val="auto"/>
          <w:spacing w:val="0"/>
          <w:lang w:eastAsia="zh-CN"/>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color w:val="auto"/>
          <w:spacing w:val="0"/>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color w:val="auto"/>
          <w:spacing w:val="0"/>
        </w:rPr>
      </w:pPr>
    </w:p>
    <w:p>
      <w:pPr>
        <w:pStyle w:val="4"/>
        <w:rPr>
          <w:rFonts w:hint="eastAsia"/>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color w:val="auto"/>
          <w:spacing w:val="0"/>
        </w:rPr>
      </w:pPr>
    </w:p>
    <w:p>
      <w:pPr>
        <w:pStyle w:val="4"/>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color w:val="auto"/>
          <w:spacing w:val="0"/>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color w:val="auto"/>
          <w:spacing w:val="0"/>
        </w:rPr>
      </w:pP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color w:val="auto"/>
        </w:rPr>
      </w:pP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jc w:val="right"/>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lang w:eastAsia="zh-CN"/>
        </w:rPr>
        <w:t>鲁人社函〔</w:t>
      </w:r>
      <w:r>
        <w:rPr>
          <w:rFonts w:hint="eastAsia" w:ascii="仿宋_GB2312" w:hAnsi="仿宋_GB2312" w:eastAsia="仿宋_GB2312" w:cs="仿宋_GB2312"/>
          <w:color w:val="auto"/>
          <w:spacing w:val="0"/>
          <w:lang w:val="en-US" w:eastAsia="zh-CN"/>
        </w:rPr>
        <w:t>2025</w:t>
      </w:r>
      <w:r>
        <w:rPr>
          <w:rFonts w:hint="eastAsia" w:ascii="仿宋_GB2312" w:hAnsi="仿宋_GB2312" w:eastAsia="仿宋_GB2312" w:cs="仿宋_GB2312"/>
          <w:color w:val="auto"/>
          <w:spacing w:val="0"/>
          <w:lang w:eastAsia="zh-CN"/>
        </w:rPr>
        <w:t>〕</w:t>
      </w:r>
      <w:r>
        <w:rPr>
          <w:rFonts w:hint="eastAsia" w:ascii="仿宋_GB2312" w:hAnsi="仿宋_GB2312" w:eastAsia="仿宋_GB2312" w:cs="仿宋_GB2312"/>
          <w:color w:val="auto"/>
          <w:spacing w:val="0"/>
          <w:lang w:val="en-US" w:eastAsia="zh-CN"/>
        </w:rPr>
        <w:t>11号</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仿宋_GB2312" w:hAnsi="仿宋_GB2312" w:eastAsia="仿宋_GB2312" w:cs="仿宋_GB2312"/>
          <w:color w:val="auto"/>
          <w:spacing w:val="0"/>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山东省人力资源和社会保障厅等</w:t>
      </w:r>
      <w:r>
        <w:rPr>
          <w:rFonts w:hint="eastAsia" w:ascii="方正小标宋简体" w:hAnsi="方正小标宋简体" w:eastAsia="方正小标宋简体" w:cs="方正小标宋简体"/>
          <w:color w:val="auto"/>
          <w:spacing w:val="0"/>
          <w:sz w:val="44"/>
          <w:szCs w:val="44"/>
          <w:lang w:val="en-US" w:eastAsia="zh-CN"/>
        </w:rPr>
        <w:t>6</w:t>
      </w:r>
      <w:r>
        <w:rPr>
          <w:rFonts w:hint="eastAsia" w:ascii="方正小标宋简体" w:hAnsi="方正小标宋简体" w:eastAsia="方正小标宋简体" w:cs="方正小标宋简体"/>
          <w:color w:val="auto"/>
          <w:spacing w:val="0"/>
          <w:sz w:val="44"/>
          <w:szCs w:val="44"/>
        </w:rPr>
        <w:t>部门</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rPr>
      </w:pPr>
      <w:r>
        <w:rPr>
          <w:rFonts w:hint="eastAsia" w:ascii="方正小标宋简体" w:hAnsi="方正小标宋简体" w:eastAsia="方正小标宋简体" w:cs="方正小标宋简体"/>
          <w:color w:val="auto"/>
          <w:spacing w:val="0"/>
          <w:sz w:val="44"/>
          <w:szCs w:val="44"/>
        </w:rPr>
        <w:t>关于开展202</w:t>
      </w:r>
      <w:r>
        <w:rPr>
          <w:rFonts w:hint="eastAsia" w:ascii="方正小标宋简体" w:hAnsi="方正小标宋简体" w:eastAsia="方正小标宋简体" w:cs="方正小标宋简体"/>
          <w:color w:val="auto"/>
          <w:spacing w:val="0"/>
          <w:sz w:val="44"/>
          <w:szCs w:val="44"/>
          <w:lang w:val="en-US" w:eastAsia="zh-CN"/>
        </w:rPr>
        <w:t>5</w:t>
      </w:r>
      <w:r>
        <w:rPr>
          <w:rFonts w:hint="eastAsia" w:ascii="方正小标宋简体" w:hAnsi="方正小标宋简体" w:eastAsia="方正小标宋简体" w:cs="方正小标宋简体"/>
          <w:color w:val="auto"/>
          <w:spacing w:val="0"/>
          <w:sz w:val="44"/>
          <w:szCs w:val="44"/>
        </w:rPr>
        <w:t>年春风行动的通知</w:t>
      </w: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Times New Roman" w:hAnsi="Times New Roman" w:eastAsia="仿宋_GB2312" w:cs="仿宋_GB2312"/>
          <w:color w:val="auto"/>
          <w:spacing w:val="0"/>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outlineLvl w:val="9"/>
        <w:rPr>
          <w:rFonts w:hint="eastAsia" w:ascii="Times New Roman" w:hAnsi="Times New Roman" w:eastAsia="仿宋_GB2312" w:cs="仿宋_GB2312"/>
          <w:color w:val="auto"/>
          <w:spacing w:val="0"/>
          <w:szCs w:val="32"/>
        </w:rPr>
      </w:pPr>
      <w:r>
        <w:rPr>
          <w:rFonts w:hint="eastAsia" w:ascii="Times New Roman" w:hAnsi="Times New Roman" w:eastAsia="仿宋_GB2312" w:cs="仿宋_GB2312"/>
          <w:color w:val="auto"/>
          <w:spacing w:val="0"/>
          <w:szCs w:val="32"/>
        </w:rPr>
        <w:t>各市人力资源社会保障局、交通</w:t>
      </w:r>
      <w:r>
        <w:rPr>
          <w:rFonts w:hint="default" w:ascii="Times New Roman" w:hAnsi="Times New Roman" w:eastAsia="仿宋_GB2312" w:cs="仿宋_GB2312"/>
          <w:color w:val="auto"/>
          <w:spacing w:val="0"/>
          <w:szCs w:val="32"/>
        </w:rPr>
        <w:t>运输</w:t>
      </w:r>
      <w:r>
        <w:rPr>
          <w:rFonts w:hint="eastAsia" w:ascii="Times New Roman" w:hAnsi="Times New Roman" w:eastAsia="仿宋_GB2312" w:cs="仿宋_GB2312"/>
          <w:color w:val="auto"/>
          <w:spacing w:val="0"/>
          <w:szCs w:val="32"/>
        </w:rPr>
        <w:t>局、农业农村局、总工会、团委、妇联：</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s="仿宋_GB2312"/>
          <w:color w:val="auto"/>
          <w:spacing w:val="0"/>
          <w:szCs w:val="32"/>
        </w:rPr>
      </w:pPr>
      <w:r>
        <w:rPr>
          <w:rFonts w:hint="default" w:ascii="Times New Roman" w:hAnsi="Times New Roman" w:eastAsia="仿宋_GB2312" w:cs="Times New Roman"/>
          <w:color w:val="auto"/>
          <w:sz w:val="32"/>
          <w:szCs w:val="32"/>
        </w:rPr>
        <w:t>为深入贯彻党的二十大和二十届二中、三中全会精神，全面贯彻习近平总书记在中央政治局第十四次集体学习时的重要讲话精神，落实中央经济工作会议和中央农村工作会议决策部署，做好春节前后劳动者换岗流动高峰期和企业开工复产关键期就业服务工作，全力</w:t>
      </w:r>
      <w:r>
        <w:rPr>
          <w:rFonts w:hint="default" w:ascii="Times New Roman" w:hAnsi="Times New Roman" w:eastAsia="仿宋_GB2312" w:cs="Times New Roman"/>
          <w:color w:val="auto"/>
          <w:sz w:val="32"/>
          <w:szCs w:val="32"/>
          <w:lang w:eastAsia="zh-Hans"/>
        </w:rPr>
        <w:t>促就业、保民生、助发展</w:t>
      </w:r>
      <w:r>
        <w:rPr>
          <w:rFonts w:hint="eastAsia" w:ascii="Times New Roman" w:hAnsi="Times New Roman" w:eastAsia="仿宋_GB2312" w:cs="仿宋_GB2312"/>
          <w:color w:val="auto"/>
          <w:spacing w:val="0"/>
          <w:szCs w:val="32"/>
        </w:rPr>
        <w:t>。按照</w:t>
      </w:r>
      <w:r>
        <w:rPr>
          <w:rFonts w:hint="default" w:ascii="Times New Roman" w:hAnsi="Times New Roman" w:eastAsia="仿宋_GB2312" w:cs="仿宋_GB2312"/>
          <w:color w:val="auto"/>
          <w:spacing w:val="0"/>
          <w:szCs w:val="32"/>
        </w:rPr>
        <w:t>《</w:t>
      </w:r>
      <w:r>
        <w:rPr>
          <w:rFonts w:hint="eastAsia" w:ascii="Times New Roman" w:hAnsi="Times New Roman" w:eastAsia="仿宋_GB2312" w:cs="仿宋_GB2312"/>
          <w:color w:val="auto"/>
          <w:spacing w:val="0"/>
          <w:szCs w:val="32"/>
        </w:rPr>
        <w:t>人力资源社会保障部等</w:t>
      </w:r>
      <w:r>
        <w:rPr>
          <w:rFonts w:hint="eastAsia" w:ascii="Times New Roman" w:hAnsi="Times New Roman" w:eastAsia="仿宋_GB2312" w:cs="仿宋_GB2312"/>
          <w:color w:val="auto"/>
          <w:spacing w:val="0"/>
          <w:szCs w:val="32"/>
          <w:lang w:eastAsia="zh"/>
        </w:rPr>
        <w:t>8</w:t>
      </w:r>
      <w:r>
        <w:rPr>
          <w:rFonts w:hint="eastAsia" w:ascii="Times New Roman" w:hAnsi="Times New Roman" w:eastAsia="仿宋_GB2312" w:cs="仿宋_GB2312"/>
          <w:color w:val="auto"/>
          <w:spacing w:val="0"/>
          <w:szCs w:val="32"/>
        </w:rPr>
        <w:t>部门关于开展202</w:t>
      </w:r>
      <w:r>
        <w:rPr>
          <w:rFonts w:hint="eastAsia" w:ascii="Times New Roman" w:hAnsi="Times New Roman" w:eastAsia="仿宋_GB2312" w:cs="仿宋_GB2312"/>
          <w:color w:val="auto"/>
          <w:spacing w:val="0"/>
          <w:szCs w:val="32"/>
          <w:lang w:val="en-US" w:eastAsia="zh-CN"/>
        </w:rPr>
        <w:t>5</w:t>
      </w:r>
      <w:r>
        <w:rPr>
          <w:rFonts w:hint="eastAsia" w:ascii="Times New Roman" w:hAnsi="Times New Roman" w:eastAsia="仿宋_GB2312" w:cs="仿宋_GB2312"/>
          <w:color w:val="auto"/>
          <w:spacing w:val="0"/>
          <w:szCs w:val="32"/>
        </w:rPr>
        <w:t>年春风行动的通知》</w:t>
      </w:r>
      <w:r>
        <w:rPr>
          <w:rFonts w:hint="default" w:ascii="Times New Roman" w:hAnsi="Times New Roman" w:eastAsia="仿宋_GB2312" w:cs="仿宋_GB2312"/>
          <w:color w:val="auto"/>
          <w:spacing w:val="0"/>
          <w:szCs w:val="32"/>
        </w:rPr>
        <w:t>（人社部函〔202</w:t>
      </w:r>
      <w:r>
        <w:rPr>
          <w:rFonts w:hint="eastAsia" w:ascii="Times New Roman" w:hAnsi="Times New Roman" w:eastAsia="仿宋_GB2312" w:cs="仿宋_GB2312"/>
          <w:color w:val="auto"/>
          <w:spacing w:val="0"/>
          <w:szCs w:val="32"/>
          <w:lang w:val="en-US" w:eastAsia="zh-CN"/>
        </w:rPr>
        <w:t>5</w:t>
      </w:r>
      <w:r>
        <w:rPr>
          <w:rFonts w:hint="default" w:ascii="Times New Roman" w:hAnsi="Times New Roman" w:eastAsia="仿宋_GB2312" w:cs="仿宋_GB2312"/>
          <w:color w:val="auto"/>
          <w:spacing w:val="0"/>
          <w:szCs w:val="32"/>
        </w:rPr>
        <w:t>〕</w:t>
      </w:r>
      <w:r>
        <w:rPr>
          <w:rFonts w:hint="eastAsia" w:ascii="Times New Roman" w:hAnsi="Times New Roman" w:eastAsia="仿宋_GB2312" w:cs="仿宋_GB2312"/>
          <w:color w:val="auto"/>
          <w:spacing w:val="0"/>
          <w:szCs w:val="32"/>
          <w:lang w:eastAsia="zh"/>
        </w:rPr>
        <w:t>5</w:t>
      </w:r>
      <w:r>
        <w:rPr>
          <w:rFonts w:hint="default" w:ascii="Times New Roman" w:hAnsi="Times New Roman" w:eastAsia="仿宋_GB2312" w:cs="仿宋_GB2312"/>
          <w:color w:val="auto"/>
          <w:spacing w:val="0"/>
          <w:szCs w:val="32"/>
        </w:rPr>
        <w:t>号）</w:t>
      </w:r>
      <w:r>
        <w:rPr>
          <w:rFonts w:hint="eastAsia" w:ascii="Times New Roman" w:hAnsi="Times New Roman" w:eastAsia="仿宋_GB2312" w:cs="仿宋_GB2312"/>
          <w:color w:val="auto"/>
          <w:spacing w:val="0"/>
          <w:szCs w:val="32"/>
        </w:rPr>
        <w:t>要求，省人力资源社会保障厅</w:t>
      </w:r>
      <w:r>
        <w:rPr>
          <w:rFonts w:ascii="Times New Roman" w:hAnsi="Times New Roman" w:eastAsia="仿宋_GB2312" w:cs="仿宋_GB2312"/>
          <w:color w:val="auto"/>
          <w:spacing w:val="0"/>
          <w:szCs w:val="32"/>
        </w:rPr>
        <w:t>等</w:t>
      </w:r>
      <w:r>
        <w:rPr>
          <w:rFonts w:hint="eastAsia" w:ascii="Times New Roman" w:hAnsi="Times New Roman" w:eastAsia="仿宋_GB2312" w:cs="仿宋_GB2312"/>
          <w:color w:val="auto"/>
          <w:spacing w:val="0"/>
          <w:szCs w:val="32"/>
          <w:lang w:val="en-US" w:eastAsia="zh-CN"/>
        </w:rPr>
        <w:t>6</w:t>
      </w:r>
      <w:r>
        <w:rPr>
          <w:rFonts w:ascii="Times New Roman" w:hAnsi="Times New Roman" w:eastAsia="仿宋_GB2312" w:cs="仿宋_GB2312"/>
          <w:color w:val="auto"/>
          <w:spacing w:val="0"/>
          <w:szCs w:val="32"/>
        </w:rPr>
        <w:t>部门</w:t>
      </w:r>
      <w:r>
        <w:rPr>
          <w:rFonts w:hint="eastAsia" w:ascii="Times New Roman" w:hAnsi="Times New Roman" w:eastAsia="仿宋_GB2312" w:cs="仿宋_GB2312"/>
          <w:color w:val="auto"/>
          <w:spacing w:val="0"/>
          <w:szCs w:val="32"/>
        </w:rPr>
        <w:t>定于202</w:t>
      </w:r>
      <w:r>
        <w:rPr>
          <w:rFonts w:hint="eastAsia" w:ascii="Times New Roman" w:hAnsi="Times New Roman" w:eastAsia="仿宋_GB2312" w:cs="仿宋_GB2312"/>
          <w:color w:val="auto"/>
          <w:spacing w:val="0"/>
          <w:szCs w:val="32"/>
          <w:lang w:val="en-US" w:eastAsia="zh-CN"/>
        </w:rPr>
        <w:t>5</w:t>
      </w:r>
      <w:r>
        <w:rPr>
          <w:rFonts w:hint="eastAsia" w:ascii="Times New Roman" w:hAnsi="Times New Roman" w:eastAsia="仿宋_GB2312" w:cs="仿宋_GB2312"/>
          <w:color w:val="auto"/>
          <w:spacing w:val="0"/>
          <w:szCs w:val="32"/>
        </w:rPr>
        <w:t>年春节前后在全省范围内开展春风行动，现将有关事项通知如下：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一、活动主题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s="仿宋_GB2312"/>
          <w:color w:val="auto"/>
          <w:spacing w:val="0"/>
          <w:szCs w:val="32"/>
          <w:lang w:eastAsia="zh-CN"/>
        </w:rPr>
      </w:pPr>
      <w:r>
        <w:rPr>
          <w:rFonts w:hint="eastAsia" w:ascii="Times New Roman" w:hAnsi="Times New Roman" w:eastAsia="仿宋_GB2312" w:cs="仿宋_GB2312"/>
          <w:color w:val="auto"/>
          <w:spacing w:val="0"/>
          <w:szCs w:val="32"/>
        </w:rPr>
        <w:t>春风送岗促就业  精准服务</w:t>
      </w:r>
      <w:r>
        <w:rPr>
          <w:rFonts w:hint="eastAsia" w:ascii="Times New Roman" w:hAnsi="Times New Roman" w:eastAsia="仿宋_GB2312" w:cs="仿宋_GB2312"/>
          <w:color w:val="auto"/>
          <w:spacing w:val="0"/>
          <w:szCs w:val="32"/>
          <w:lang w:eastAsia="zh-CN"/>
        </w:rPr>
        <w:t>暖民心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二、活动时间</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32"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t>2025年1月中旬至3月中旬</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三、服务对象</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（一）有就业创业意愿的农村劳动者，特别是脱贫人口(含防止返贫致贫监测对象)、</w:t>
      </w:r>
      <w:r>
        <w:rPr>
          <w:rFonts w:hint="eastAsia" w:ascii="Times New Roman" w:hAnsi="Times New Roman" w:eastAsia="仿宋_GB2312" w:cs="Times New Roman"/>
          <w:color w:val="auto"/>
          <w:sz w:val="32"/>
          <w:szCs w:val="32"/>
          <w:lang w:eastAsia="zh-CN"/>
        </w:rPr>
        <w:t>黄河滩区迁建居民</w:t>
      </w:r>
      <w:r>
        <w:rPr>
          <w:rFonts w:hint="default" w:ascii="Times New Roman" w:hAnsi="Times New Roman" w:eastAsia="仿宋_GB2312" w:cs="Times New Roman"/>
          <w:color w:val="auto"/>
          <w:sz w:val="32"/>
          <w:szCs w:val="32"/>
        </w:rPr>
        <w:t>、农村低收入人口以及农村未就业高校毕业生、失业青年。</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color w:val="auto"/>
        </w:rPr>
      </w:pPr>
      <w:r>
        <w:rPr>
          <w:rFonts w:hint="default" w:ascii="Times New Roman" w:hAnsi="Times New Roman" w:eastAsia="仿宋_GB2312" w:cs="Times New Roman"/>
          <w:color w:val="auto"/>
          <w:sz w:val="32"/>
          <w:szCs w:val="32"/>
        </w:rPr>
        <w:t>（二）有用工需求的用人单位，特别是重点领域、重点行业用人单位以及城乡基层和中小微企业等。</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（三）其他有就业创业意愿的劳动者。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四、活动目标</w:t>
      </w:r>
    </w:p>
    <w:p>
      <w:pPr>
        <w:pStyle w:val="3"/>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（一）服务范围广覆盖。</w:t>
      </w:r>
      <w:r>
        <w:rPr>
          <w:rFonts w:hint="default" w:ascii="仿宋_GB2312" w:hAnsi="仿宋_GB2312" w:eastAsia="仿宋_GB2312" w:cs="仿宋_GB2312"/>
          <w:b w:val="0"/>
          <w:bCs w:val="0"/>
          <w:color w:val="auto"/>
          <w:sz w:val="32"/>
          <w:szCs w:val="32"/>
        </w:rPr>
        <w:t>使服务对象了解就业扶持政策、培训政策、服务措施，有需要的都能得到就业创业服务，符合条件的都能享受就业创业扶持政策，</w:t>
      </w:r>
      <w:r>
        <w:rPr>
          <w:rFonts w:hint="default" w:ascii="Times New Roman" w:hAnsi="Times New Roman" w:eastAsia="仿宋_GB2312" w:cs="Times New Roman"/>
          <w:b w:val="0"/>
          <w:bCs w:val="0"/>
          <w:color w:val="auto"/>
          <w:sz w:val="32"/>
          <w:szCs w:val="32"/>
        </w:rPr>
        <w:t>就业政策和服务更加可知可感、可及可享。</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32" w:firstLineChars="200"/>
        <w:textAlignment w:val="auto"/>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（二）就业帮扶见成效。</w:t>
      </w:r>
      <w:r>
        <w:rPr>
          <w:rFonts w:hint="default" w:ascii="仿宋_GB2312" w:hAnsi="仿宋_GB2312" w:eastAsia="仿宋_GB2312" w:cs="仿宋_GB2312"/>
          <w:b w:val="0"/>
          <w:bCs w:val="0"/>
          <w:color w:val="auto"/>
          <w:sz w:val="32"/>
          <w:szCs w:val="32"/>
        </w:rPr>
        <w:t>促进一批农村劳动者实现转移就业和参加技能培训，鼓励一批农民工等人员返乡入乡创业，服务一批企业满足用工需求，服务对象的获得感、幸福感、安全感进一步提升。</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s="仿宋_GB2312"/>
          <w:color w:val="auto"/>
          <w:spacing w:val="0"/>
          <w:szCs w:val="32"/>
        </w:rPr>
      </w:pPr>
      <w:r>
        <w:rPr>
          <w:rFonts w:hint="default" w:ascii="Times New Roman" w:hAnsi="Times New Roman" w:eastAsia="楷体_GB2312" w:cs="Times New Roman"/>
          <w:b w:val="0"/>
          <w:bCs w:val="0"/>
          <w:color w:val="auto"/>
          <w:sz w:val="32"/>
          <w:szCs w:val="32"/>
        </w:rPr>
        <w:t>（三）市场热度有提升。</w:t>
      </w:r>
      <w:r>
        <w:rPr>
          <w:rFonts w:hint="default" w:ascii="仿宋_GB2312" w:hAnsi="仿宋_GB2312" w:eastAsia="仿宋_GB2312" w:cs="仿宋_GB2312"/>
          <w:b w:val="0"/>
          <w:bCs w:val="0"/>
          <w:color w:val="auto"/>
          <w:sz w:val="32"/>
          <w:szCs w:val="32"/>
        </w:rPr>
        <w:t>推动社会各界积极参与活动，</w:t>
      </w:r>
      <w:r>
        <w:rPr>
          <w:rFonts w:hint="default" w:ascii="Times New Roman" w:hAnsi="Times New Roman" w:eastAsia="仿宋_GB2312" w:cs="Times New Roman"/>
          <w:b w:val="0"/>
          <w:bCs w:val="0"/>
          <w:color w:val="auto"/>
          <w:sz w:val="32"/>
          <w:szCs w:val="32"/>
        </w:rPr>
        <w:t>稳定劳动者和市场主体预期，激发社会就业创业活力，</w:t>
      </w:r>
      <w:r>
        <w:rPr>
          <w:rFonts w:hint="default" w:ascii="仿宋_GB2312" w:hAnsi="仿宋_GB2312" w:eastAsia="仿宋_GB2312" w:cs="仿宋_GB2312"/>
          <w:b w:val="0"/>
          <w:bCs w:val="0"/>
          <w:color w:val="auto"/>
          <w:sz w:val="32"/>
          <w:szCs w:val="32"/>
        </w:rPr>
        <w:t>提振消费信心和能力，助力经济持续回升向好的就业底色更足。</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五、活动内容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32" w:firstLineChars="200"/>
        <w:jc w:val="both"/>
        <w:textAlignment w:val="auto"/>
        <w:outlineLvl w:val="9"/>
        <w:rPr>
          <w:rFonts w:hint="default" w:ascii="仿宋_GB2312" w:hAnsi="仿宋_GB2312" w:eastAsia="仿宋_GB2312" w:cs="仿宋_GB2312"/>
          <w:b w:val="0"/>
          <w:bCs w:val="0"/>
          <w:color w:val="auto"/>
          <w:sz w:val="32"/>
          <w:szCs w:val="32"/>
          <w:lang w:eastAsia="zh-CN"/>
        </w:rPr>
      </w:pPr>
      <w:r>
        <w:rPr>
          <w:rFonts w:hint="default" w:ascii="Times New Roman" w:hAnsi="Times New Roman" w:eastAsia="楷体_GB2312" w:cs="Times New Roman"/>
          <w:b w:val="0"/>
          <w:bCs w:val="0"/>
          <w:color w:val="auto"/>
          <w:sz w:val="32"/>
          <w:szCs w:val="32"/>
        </w:rPr>
        <w:t>（一）走访调研</w:t>
      </w:r>
      <w:r>
        <w:rPr>
          <w:rFonts w:hint="eastAsia" w:ascii="Times New Roman" w:hAnsi="Times New Roman" w:eastAsia="楷体_GB2312" w:cs="Times New Roman"/>
          <w:b w:val="0"/>
          <w:bCs w:val="0"/>
          <w:color w:val="auto"/>
          <w:sz w:val="32"/>
          <w:szCs w:val="32"/>
          <w:lang w:eastAsia="zh-CN"/>
        </w:rPr>
        <w:t>明实情</w:t>
      </w:r>
      <w:r>
        <w:rPr>
          <w:rFonts w:hint="default" w:ascii="Times New Roman" w:hAnsi="Times New Roman" w:eastAsia="楷体_GB2312" w:cs="Times New Roman"/>
          <w:b w:val="0"/>
          <w:bCs w:val="0"/>
          <w:color w:val="auto"/>
          <w:sz w:val="32"/>
          <w:szCs w:val="32"/>
        </w:rPr>
        <w:t>。</w:t>
      </w:r>
      <w:r>
        <w:rPr>
          <w:rFonts w:hint="default" w:ascii="仿宋_GB2312" w:hAnsi="仿宋_GB2312" w:eastAsia="仿宋_GB2312" w:cs="仿宋_GB2312"/>
          <w:b w:val="0"/>
          <w:bCs w:val="0"/>
          <w:color w:val="auto"/>
          <w:sz w:val="32"/>
          <w:szCs w:val="32"/>
        </w:rPr>
        <w:t>组织“就业访民情”，深入农村劳动者就业、生活、居住集中的社区、乡村</w:t>
      </w:r>
      <w:r>
        <w:rPr>
          <w:rFonts w:hint="eastAsia" w:ascii="仿宋_GB2312" w:hAnsi="仿宋_GB2312"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pacing w:val="0"/>
          <w:szCs w:val="32"/>
        </w:rPr>
        <w:t>车站</w:t>
      </w:r>
      <w:r>
        <w:rPr>
          <w:rFonts w:hint="eastAsia" w:ascii="Times New Roman" w:hAnsi="Times New Roman" w:eastAsia="仿宋_GB2312" w:cs="仿宋_GB2312"/>
          <w:b w:val="0"/>
          <w:bCs w:val="0"/>
          <w:color w:val="auto"/>
          <w:spacing w:val="0"/>
          <w:szCs w:val="32"/>
          <w:lang w:eastAsia="zh-CN"/>
        </w:rPr>
        <w:t>、市场</w:t>
      </w:r>
      <w:r>
        <w:rPr>
          <w:rFonts w:hint="eastAsia" w:ascii="Times New Roman" w:hAnsi="Times New Roman" w:eastAsia="仿宋_GB2312" w:cs="仿宋_GB2312"/>
          <w:b w:val="0"/>
          <w:bCs w:val="0"/>
          <w:color w:val="auto"/>
          <w:spacing w:val="0"/>
          <w:szCs w:val="32"/>
        </w:rPr>
        <w:t>等</w:t>
      </w:r>
      <w:r>
        <w:rPr>
          <w:rFonts w:hint="default" w:ascii="仿宋_GB2312" w:hAnsi="仿宋_GB2312" w:eastAsia="仿宋_GB2312" w:cs="仿宋_GB2312"/>
          <w:b w:val="0"/>
          <w:bCs w:val="0"/>
          <w:color w:val="auto"/>
          <w:sz w:val="32"/>
          <w:szCs w:val="32"/>
        </w:rPr>
        <w:t>，了解其就业状况、</w:t>
      </w:r>
      <w:r>
        <w:rPr>
          <w:rFonts w:hint="eastAsia" w:ascii="仿宋_GB2312" w:hAnsi="仿宋_GB2312" w:eastAsia="仿宋_GB2312" w:cs="仿宋_GB2312"/>
          <w:b w:val="0"/>
          <w:bCs w:val="0"/>
          <w:color w:val="auto"/>
          <w:sz w:val="32"/>
          <w:szCs w:val="32"/>
          <w:lang w:eastAsia="zh-CN"/>
        </w:rPr>
        <w:t>技能水平、</w:t>
      </w:r>
      <w:r>
        <w:rPr>
          <w:rFonts w:hint="default" w:ascii="仿宋_GB2312" w:hAnsi="仿宋_GB2312" w:eastAsia="仿宋_GB2312" w:cs="仿宋_GB2312"/>
          <w:b w:val="0"/>
          <w:bCs w:val="0"/>
          <w:color w:val="auto"/>
          <w:sz w:val="32"/>
          <w:szCs w:val="32"/>
        </w:rPr>
        <w:t>工资收入情况、政策服务需求以及</w:t>
      </w:r>
      <w:r>
        <w:rPr>
          <w:rFonts w:hint="eastAsia" w:ascii="仿宋_GB2312" w:hAnsi="仿宋_GB2312" w:eastAsia="仿宋_GB2312" w:cs="仿宋_GB2312"/>
          <w:b w:val="0"/>
          <w:bCs w:val="0"/>
          <w:color w:val="auto"/>
          <w:sz w:val="32"/>
          <w:szCs w:val="32"/>
          <w:lang w:eastAsia="zh-CN"/>
        </w:rPr>
        <w:t>就业需求</w:t>
      </w:r>
      <w:r>
        <w:rPr>
          <w:rFonts w:hint="default" w:ascii="仿宋_GB2312" w:hAnsi="仿宋_GB2312" w:eastAsia="仿宋_GB2312" w:cs="仿宋_GB2312"/>
          <w:b w:val="0"/>
          <w:bCs w:val="0"/>
          <w:color w:val="auto"/>
          <w:sz w:val="32"/>
          <w:szCs w:val="32"/>
        </w:rPr>
        <w:t>，帮助解决就业</w:t>
      </w:r>
      <w:r>
        <w:rPr>
          <w:rFonts w:hint="eastAsia" w:ascii="仿宋_GB2312" w:hAnsi="仿宋_GB2312" w:eastAsia="仿宋_GB2312" w:cs="仿宋_GB2312"/>
          <w:b w:val="0"/>
          <w:bCs w:val="0"/>
          <w:color w:val="auto"/>
          <w:sz w:val="32"/>
          <w:szCs w:val="32"/>
          <w:lang w:eastAsia="zh-CN"/>
        </w:rPr>
        <w:t>中遇到的</w:t>
      </w:r>
      <w:r>
        <w:rPr>
          <w:rFonts w:hint="default" w:ascii="仿宋_GB2312" w:hAnsi="仿宋_GB2312" w:eastAsia="仿宋_GB2312" w:cs="仿宋_GB2312"/>
          <w:b w:val="0"/>
          <w:bCs w:val="0"/>
          <w:color w:val="auto"/>
          <w:sz w:val="32"/>
          <w:szCs w:val="32"/>
        </w:rPr>
        <w:t>困难。组织“访企问需”，深入辖区内</w:t>
      </w:r>
      <w:r>
        <w:rPr>
          <w:rFonts w:hint="eastAsia" w:ascii="Times New Roman" w:hAnsi="Times New Roman" w:eastAsia="仿宋_GB2312" w:cs="仿宋_GB2312"/>
          <w:b w:val="0"/>
          <w:bCs w:val="0"/>
          <w:color w:val="auto"/>
          <w:spacing w:val="0"/>
          <w:szCs w:val="32"/>
        </w:rPr>
        <w:t>重点产业领域</w:t>
      </w:r>
      <w:r>
        <w:rPr>
          <w:rFonts w:hint="eastAsia" w:ascii="Times New Roman" w:hAnsi="Times New Roman" w:eastAsia="仿宋_GB2312" w:cs="仿宋_GB2312"/>
          <w:b w:val="0"/>
          <w:bCs w:val="0"/>
          <w:color w:val="auto"/>
          <w:spacing w:val="0"/>
          <w:szCs w:val="32"/>
          <w:lang w:eastAsia="zh-CN"/>
        </w:rPr>
        <w:t>，</w:t>
      </w:r>
      <w:r>
        <w:rPr>
          <w:rFonts w:hint="default" w:ascii="仿宋_GB2312" w:hAnsi="仿宋_GB2312" w:eastAsia="仿宋_GB2312" w:cs="仿宋_GB2312"/>
          <w:b w:val="0"/>
          <w:bCs w:val="0"/>
          <w:color w:val="auto"/>
          <w:sz w:val="32"/>
          <w:szCs w:val="32"/>
        </w:rPr>
        <w:t>用工需求较多的重点企业，</w:t>
      </w:r>
      <w:r>
        <w:rPr>
          <w:rFonts w:hint="eastAsia" w:ascii="Times New Roman" w:hAnsi="Times New Roman" w:eastAsia="仿宋_GB2312" w:cs="仿宋_GB2312"/>
          <w:b w:val="0"/>
          <w:bCs w:val="0"/>
          <w:color w:val="auto"/>
          <w:spacing w:val="0"/>
          <w:szCs w:val="32"/>
        </w:rPr>
        <w:t>综合运用实地走访、</w:t>
      </w:r>
      <w:r>
        <w:rPr>
          <w:rFonts w:hint="eastAsia" w:ascii="Times New Roman" w:hAnsi="Times New Roman" w:eastAsia="仿宋_GB2312" w:cs="仿宋_GB2312"/>
          <w:b w:val="0"/>
          <w:bCs w:val="0"/>
          <w:color w:val="auto"/>
          <w:spacing w:val="0"/>
          <w:szCs w:val="32"/>
          <w:lang w:eastAsia="zh-CN"/>
        </w:rPr>
        <w:t>座谈</w:t>
      </w:r>
      <w:r>
        <w:rPr>
          <w:rFonts w:hint="eastAsia" w:ascii="Times New Roman" w:hAnsi="Times New Roman" w:eastAsia="仿宋_GB2312" w:cs="仿宋_GB2312"/>
          <w:b w:val="0"/>
          <w:bCs w:val="0"/>
          <w:color w:val="auto"/>
          <w:spacing w:val="0"/>
          <w:szCs w:val="32"/>
        </w:rPr>
        <w:t>交流、电话问询</w:t>
      </w:r>
      <w:r>
        <w:rPr>
          <w:rFonts w:hint="eastAsia" w:ascii="Times New Roman" w:hAnsi="Times New Roman" w:eastAsia="仿宋_GB2312" w:cs="仿宋_GB2312"/>
          <w:b w:val="0"/>
          <w:bCs w:val="0"/>
          <w:color w:val="auto"/>
          <w:spacing w:val="0"/>
          <w:szCs w:val="32"/>
          <w:lang w:eastAsia="zh"/>
        </w:rPr>
        <w:t>，</w:t>
      </w:r>
      <w:r>
        <w:rPr>
          <w:rFonts w:hint="default" w:ascii="仿宋_GB2312" w:hAnsi="仿宋_GB2312" w:eastAsia="仿宋_GB2312" w:cs="仿宋_GB2312"/>
          <w:b w:val="0"/>
          <w:bCs w:val="0"/>
          <w:color w:val="auto"/>
          <w:sz w:val="32"/>
          <w:szCs w:val="32"/>
        </w:rPr>
        <w:t>了解掌握春节前后开工计划和用工需求，建立重点企业清单和联系对接机制。</w:t>
      </w:r>
      <w:r>
        <w:rPr>
          <w:rFonts w:hint="eastAsia" w:ascii="仿宋_GB2312" w:hAnsi="仿宋_GB2312" w:eastAsia="仿宋_GB2312" w:cs="仿宋_GB2312"/>
          <w:b w:val="0"/>
          <w:bCs w:val="0"/>
          <w:color w:val="auto"/>
          <w:sz w:val="32"/>
          <w:szCs w:val="32"/>
          <w:lang w:eastAsia="zh-CN"/>
        </w:rPr>
        <w:t>组织“稳岗留工”，结合本地企业用工需求，</w:t>
      </w:r>
      <w:r>
        <w:rPr>
          <w:rFonts w:hint="eastAsia" w:ascii="仿宋_GB2312" w:hAnsi="仿宋_GB2312" w:eastAsia="仿宋_GB2312" w:cs="仿宋_GB2312"/>
          <w:b w:val="0"/>
          <w:bCs w:val="0"/>
          <w:color w:val="auto"/>
          <w:sz w:val="32"/>
          <w:szCs w:val="32"/>
        </w:rPr>
        <w:t>摸排节前返乡农民工的节后返岗意愿，因地制宜提供稳岗留工服务，引导农民工</w:t>
      </w:r>
      <w:r>
        <w:rPr>
          <w:rFonts w:hint="eastAsia" w:ascii="仿宋_GB2312" w:hAnsi="仿宋_GB2312" w:eastAsia="仿宋_GB2312" w:cs="仿宋_GB2312"/>
          <w:b w:val="0"/>
          <w:bCs w:val="0"/>
          <w:color w:val="auto"/>
          <w:sz w:val="32"/>
          <w:szCs w:val="32"/>
          <w:lang w:eastAsia="zh-CN"/>
        </w:rPr>
        <w:t>在家乡实现就业</w:t>
      </w:r>
      <w:r>
        <w:rPr>
          <w:rFonts w:hint="eastAsia" w:ascii="仿宋_GB2312" w:hAnsi="仿宋_GB2312" w:eastAsia="仿宋_GB2312" w:cs="仿宋_GB2312"/>
          <w:b w:val="0"/>
          <w:bCs w:val="0"/>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i w:val="0"/>
          <w:iCs w:val="0"/>
          <w:caps w:val="0"/>
          <w:color w:val="auto"/>
          <w:spacing w:val="0"/>
          <w:sz w:val="32"/>
          <w:szCs w:val="32"/>
          <w:u w:val="none"/>
          <w:lang w:eastAsia="zh-CN"/>
        </w:rPr>
        <w:t>（二）</w:t>
      </w:r>
      <w:r>
        <w:rPr>
          <w:rFonts w:hint="eastAsia" w:ascii="Times New Roman" w:hAnsi="Times New Roman" w:eastAsia="楷体_GB2312" w:cs="Times New Roman"/>
          <w:b w:val="0"/>
          <w:bCs w:val="0"/>
          <w:i w:val="0"/>
          <w:iCs w:val="0"/>
          <w:caps w:val="0"/>
          <w:color w:val="auto"/>
          <w:spacing w:val="0"/>
          <w:sz w:val="32"/>
          <w:szCs w:val="32"/>
          <w:u w:val="none"/>
          <w:lang w:eastAsia="zh-CN"/>
        </w:rPr>
        <w:t>汇集</w:t>
      </w:r>
      <w:r>
        <w:rPr>
          <w:rFonts w:hint="default" w:ascii="Times New Roman" w:hAnsi="Times New Roman" w:eastAsia="楷体_GB2312" w:cs="Times New Roman"/>
          <w:b w:val="0"/>
          <w:bCs w:val="0"/>
          <w:i w:val="0"/>
          <w:iCs w:val="0"/>
          <w:caps w:val="0"/>
          <w:color w:val="auto"/>
          <w:spacing w:val="0"/>
          <w:sz w:val="32"/>
          <w:szCs w:val="32"/>
          <w:u w:val="none"/>
          <w:lang w:eastAsia="zh-CN"/>
        </w:rPr>
        <w:t>岗位</w:t>
      </w:r>
      <w:r>
        <w:rPr>
          <w:rFonts w:hint="eastAsia" w:ascii="Times New Roman" w:hAnsi="Times New Roman" w:eastAsia="楷体_GB2312" w:cs="Times New Roman"/>
          <w:b w:val="0"/>
          <w:bCs w:val="0"/>
          <w:i w:val="0"/>
          <w:iCs w:val="0"/>
          <w:caps w:val="0"/>
          <w:color w:val="auto"/>
          <w:spacing w:val="0"/>
          <w:sz w:val="32"/>
          <w:szCs w:val="32"/>
          <w:u w:val="none"/>
          <w:lang w:eastAsia="zh-CN"/>
        </w:rPr>
        <w:t>拓渠道</w:t>
      </w:r>
      <w:r>
        <w:rPr>
          <w:rFonts w:hint="default" w:ascii="Times New Roman" w:hAnsi="Times New Roman" w:eastAsia="楷体_GB2312" w:cs="Times New Roman"/>
          <w:b w:val="0"/>
          <w:bCs w:val="0"/>
          <w:i w:val="0"/>
          <w:iCs w:val="0"/>
          <w:caps w:val="0"/>
          <w:color w:val="auto"/>
          <w:spacing w:val="0"/>
          <w:sz w:val="32"/>
          <w:szCs w:val="32"/>
          <w:u w:val="none"/>
          <w:lang w:eastAsia="zh-CN"/>
        </w:rPr>
        <w:t>。</w:t>
      </w:r>
      <w:r>
        <w:rPr>
          <w:rFonts w:hint="default" w:ascii="Times New Roman" w:hAnsi="Times New Roman" w:eastAsia="仿宋_GB2312" w:cs="Times New Roman"/>
          <w:b w:val="0"/>
          <w:bCs w:val="0"/>
          <w:i w:val="0"/>
          <w:iCs w:val="0"/>
          <w:caps w:val="0"/>
          <w:color w:val="auto"/>
          <w:spacing w:val="0"/>
          <w:sz w:val="32"/>
          <w:szCs w:val="32"/>
          <w:u w:val="none"/>
          <w:lang w:eastAsia="zh-CN"/>
        </w:rPr>
        <w:t>面向</w:t>
      </w:r>
      <w:r>
        <w:rPr>
          <w:rFonts w:hint="default" w:ascii="Times New Roman" w:hAnsi="Times New Roman" w:eastAsia="仿宋_GB2312" w:cs="Times New Roman"/>
          <w:b w:val="0"/>
          <w:bCs w:val="0"/>
          <w:color w:val="auto"/>
          <w:sz w:val="32"/>
          <w:szCs w:val="32"/>
          <w:lang w:eastAsia="zh-CN"/>
        </w:rPr>
        <w:t>农民工就业集中领域，</w:t>
      </w:r>
      <w:r>
        <w:rPr>
          <w:rFonts w:hint="default" w:ascii="Times New Roman" w:hAnsi="Times New Roman" w:eastAsia="仿宋_GB2312" w:cs="Times New Roman"/>
          <w:b w:val="0"/>
          <w:bCs w:val="0"/>
          <w:color w:val="auto"/>
          <w:sz w:val="32"/>
          <w:szCs w:val="32"/>
        </w:rPr>
        <w:t>归集一批</w:t>
      </w:r>
      <w:r>
        <w:rPr>
          <w:rFonts w:hint="default" w:ascii="Times New Roman" w:hAnsi="Times New Roman" w:eastAsia="仿宋_GB2312" w:cs="Times New Roman"/>
          <w:b w:val="0"/>
          <w:bCs w:val="0"/>
          <w:color w:val="auto"/>
          <w:sz w:val="32"/>
          <w:szCs w:val="32"/>
          <w:lang w:val="en" w:eastAsia="zh-CN"/>
        </w:rPr>
        <w:t>建筑、维修、</w:t>
      </w:r>
      <w:r>
        <w:rPr>
          <w:rFonts w:hint="default" w:ascii="Times New Roman" w:hAnsi="Times New Roman" w:eastAsia="仿宋_GB2312" w:cs="Times New Roman"/>
          <w:b w:val="0"/>
          <w:bCs w:val="0"/>
          <w:color w:val="auto"/>
          <w:sz w:val="32"/>
          <w:szCs w:val="32"/>
          <w:lang w:eastAsia="zh-CN"/>
        </w:rPr>
        <w:t>家政、</w:t>
      </w:r>
      <w:r>
        <w:rPr>
          <w:rFonts w:hint="default" w:ascii="Times New Roman" w:hAnsi="Times New Roman" w:eastAsia="仿宋_GB2312" w:cs="Times New Roman"/>
          <w:b w:val="0"/>
          <w:bCs w:val="0"/>
          <w:color w:val="auto"/>
          <w:sz w:val="32"/>
          <w:szCs w:val="32"/>
          <w:lang w:val="en" w:eastAsia="zh-CN"/>
        </w:rPr>
        <w:t>物流等</w:t>
      </w:r>
      <w:r>
        <w:rPr>
          <w:rFonts w:hint="default" w:ascii="Times New Roman" w:hAnsi="Times New Roman" w:eastAsia="仿宋_GB2312" w:cs="Times New Roman"/>
          <w:b w:val="0"/>
          <w:bCs w:val="0"/>
          <w:color w:val="auto"/>
          <w:sz w:val="32"/>
          <w:szCs w:val="32"/>
          <w:lang w:eastAsia="zh-CN"/>
        </w:rPr>
        <w:t>传统就业岗位。瞄准高新技术、先进制造等新兴领域，拓展一批</w:t>
      </w:r>
      <w:r>
        <w:rPr>
          <w:rFonts w:hint="default" w:ascii="Times New Roman" w:hAnsi="Times New Roman" w:eastAsia="仿宋_GB2312" w:cs="Times New Roman"/>
          <w:b w:val="0"/>
          <w:bCs w:val="0"/>
          <w:color w:val="auto"/>
          <w:sz w:val="32"/>
          <w:szCs w:val="32"/>
        </w:rPr>
        <w:t>匹配农村劳动者技能水平的岗位。聚焦提振扩大服务消费，挖掘一批餐饮住宿、文旅体育、养老托育等服务类需求岗位。结合统筹推进新型城镇化和乡村全面振兴，梳理一批以工代赈、就业帮扶车间、城乡社区基层治理和公共服务等就地就近岗位。</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（三）精准推送</w:t>
      </w:r>
      <w:r>
        <w:rPr>
          <w:rFonts w:hint="eastAsia" w:ascii="Times New Roman" w:hAnsi="Times New Roman" w:eastAsia="楷体_GB2312" w:cs="Times New Roman"/>
          <w:b w:val="0"/>
          <w:bCs w:val="0"/>
          <w:color w:val="auto"/>
          <w:sz w:val="32"/>
          <w:szCs w:val="32"/>
          <w:lang w:eastAsia="zh-CN"/>
        </w:rPr>
        <w:t>强实效</w:t>
      </w:r>
      <w:r>
        <w:rPr>
          <w:rFonts w:hint="default" w:ascii="Times New Roman" w:hAnsi="Times New Roman" w:eastAsia="楷体" w:cs="Times New Roman"/>
          <w:b w:val="0"/>
          <w:bCs w:val="0"/>
          <w:color w:val="auto"/>
          <w:sz w:val="32"/>
          <w:szCs w:val="32"/>
        </w:rPr>
        <w:t>。</w:t>
      </w:r>
      <w:r>
        <w:rPr>
          <w:rFonts w:hint="eastAsia" w:ascii="Times New Roman" w:hAnsi="Times New Roman" w:eastAsia="仿宋_GB2312" w:cs="仿宋_GB2312"/>
          <w:b w:val="0"/>
          <w:bCs w:val="0"/>
          <w:color w:val="auto"/>
          <w:spacing w:val="0"/>
          <w:szCs w:val="32"/>
        </w:rPr>
        <w:t>要运用当地新闻媒体、官网官微、人社服务APP等多种渠道，第一时间启动活动宣传预热工作，提前向社会</w:t>
      </w:r>
      <w:r>
        <w:rPr>
          <w:rFonts w:hint="default" w:ascii="Times New Roman" w:hAnsi="Times New Roman" w:eastAsia="仿宋_GB2312" w:cs="Times New Roman"/>
          <w:b w:val="0"/>
          <w:bCs w:val="0"/>
          <w:color w:val="auto"/>
          <w:sz w:val="32"/>
          <w:szCs w:val="32"/>
        </w:rPr>
        <w:t>滚动发布活动的各项安排，即时推送招聘活动信息，吸引劳动者积极求职。集中发布一批急需紧缺岗位信息、</w:t>
      </w:r>
      <w:r>
        <w:rPr>
          <w:rFonts w:hint="default" w:ascii="Times New Roman" w:hAnsi="Times New Roman" w:eastAsia="仿宋_GB2312" w:cs="Times New Roman"/>
          <w:b w:val="0"/>
          <w:bCs w:val="0"/>
          <w:color w:val="auto"/>
          <w:sz w:val="32"/>
          <w:szCs w:val="32"/>
          <w:lang w:eastAsia="zh-CN"/>
        </w:rPr>
        <w:t>技能人才薪酬价位信息和</w:t>
      </w:r>
      <w:r>
        <w:rPr>
          <w:rFonts w:hint="default" w:ascii="Times New Roman" w:hAnsi="Times New Roman" w:eastAsia="仿宋_GB2312" w:cs="Times New Roman"/>
          <w:b w:val="0"/>
          <w:bCs w:val="0"/>
          <w:color w:val="auto"/>
          <w:sz w:val="32"/>
          <w:szCs w:val="32"/>
        </w:rPr>
        <w:t>培训机构目录，引导劳动者主动提升就业技能。分群体、分类别宣传就业创业政策和直补快办模式，坚持数字赋能精准推送，发挥政策稳岗扩岗效力。</w:t>
      </w:r>
    </w:p>
    <w:p>
      <w:pPr>
        <w:pStyle w:val="2"/>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s="仿宋_GB2312"/>
          <w:b w:val="0"/>
          <w:bCs w:val="0"/>
          <w:color w:val="auto"/>
          <w:spacing w:val="0"/>
          <w:szCs w:val="32"/>
        </w:rPr>
      </w:pPr>
      <w:r>
        <w:rPr>
          <w:rFonts w:hint="default" w:ascii="Times New Roman" w:hAnsi="Times New Roman" w:eastAsia="楷体_GB2312" w:cs="Times New Roman"/>
          <w:b w:val="0"/>
          <w:bCs w:val="0"/>
          <w:i w:val="0"/>
          <w:iCs w:val="0"/>
          <w:caps w:val="0"/>
          <w:color w:val="auto"/>
          <w:spacing w:val="0"/>
          <w:sz w:val="32"/>
          <w:szCs w:val="32"/>
          <w:u w:val="none"/>
          <w:lang w:eastAsia="zh-CN"/>
        </w:rPr>
        <w:t>（四）</w:t>
      </w:r>
      <w:r>
        <w:rPr>
          <w:rFonts w:hint="eastAsia" w:ascii="Times New Roman" w:hAnsi="Times New Roman" w:eastAsia="楷体_GB2312" w:cs="Times New Roman"/>
          <w:b w:val="0"/>
          <w:bCs w:val="0"/>
          <w:i w:val="0"/>
          <w:iCs w:val="0"/>
          <w:caps w:val="0"/>
          <w:color w:val="auto"/>
          <w:spacing w:val="0"/>
          <w:sz w:val="32"/>
          <w:szCs w:val="32"/>
          <w:u w:val="none"/>
          <w:lang w:eastAsia="zh-CN"/>
        </w:rPr>
        <w:t>高频</w:t>
      </w:r>
      <w:r>
        <w:rPr>
          <w:rFonts w:hint="default" w:ascii="Times New Roman" w:hAnsi="Times New Roman" w:eastAsia="楷体_GB2312" w:cs="Times New Roman"/>
          <w:b w:val="0"/>
          <w:bCs w:val="0"/>
          <w:i w:val="0"/>
          <w:iCs w:val="0"/>
          <w:caps w:val="0"/>
          <w:color w:val="auto"/>
          <w:spacing w:val="0"/>
          <w:sz w:val="32"/>
          <w:szCs w:val="32"/>
          <w:u w:val="none"/>
          <w:lang w:eastAsia="zh-CN"/>
        </w:rPr>
        <w:t>招聘</w:t>
      </w:r>
      <w:r>
        <w:rPr>
          <w:rFonts w:hint="eastAsia" w:ascii="Times New Roman" w:hAnsi="Times New Roman" w:eastAsia="楷体_GB2312" w:cs="Times New Roman"/>
          <w:b w:val="0"/>
          <w:bCs w:val="0"/>
          <w:i w:val="0"/>
          <w:iCs w:val="0"/>
          <w:caps w:val="0"/>
          <w:color w:val="auto"/>
          <w:spacing w:val="0"/>
          <w:sz w:val="32"/>
          <w:szCs w:val="32"/>
          <w:u w:val="none"/>
          <w:lang w:eastAsia="zh-CN"/>
        </w:rPr>
        <w:t>稳供需</w:t>
      </w:r>
      <w:r>
        <w:rPr>
          <w:rFonts w:hint="default" w:ascii="Times New Roman" w:hAnsi="Times New Roman" w:eastAsia="楷体_GB2312" w:cs="Times New Roman"/>
          <w:b w:val="0"/>
          <w:bCs w:val="0"/>
          <w:i w:val="0"/>
          <w:iCs w:val="0"/>
          <w:caps w:val="0"/>
          <w:color w:val="auto"/>
          <w:spacing w:val="0"/>
          <w:sz w:val="32"/>
          <w:szCs w:val="32"/>
          <w:u w:val="none"/>
          <w:lang w:eastAsia="zh-CN"/>
        </w:rPr>
        <w:t>。</w:t>
      </w:r>
      <w:r>
        <w:rPr>
          <w:rFonts w:hint="default" w:ascii="Times New Roman" w:hAnsi="Times New Roman" w:eastAsia="仿宋_GB2312" w:cs="Times New Roman"/>
          <w:b w:val="0"/>
          <w:bCs w:val="0"/>
          <w:color w:val="auto"/>
          <w:sz w:val="32"/>
          <w:szCs w:val="32"/>
        </w:rPr>
        <w:t>统一使用</w:t>
      </w:r>
      <w:r>
        <w:rPr>
          <w:rFonts w:hint="eastAsia"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2025年春风行动专场招聘</w:t>
      </w:r>
      <w:r>
        <w:rPr>
          <w:rFonts w:hint="eastAsia" w:ascii="仿宋_GB2312" w:hAnsi="仿宋_GB2312" w:eastAsia="仿宋_GB2312" w:cs="仿宋_GB2312"/>
          <w:b w:val="0"/>
          <w:bCs w:val="0"/>
          <w:color w:val="auto"/>
          <w:sz w:val="32"/>
          <w:szCs w:val="32"/>
        </w:rPr>
        <w:t>”</w:t>
      </w:r>
      <w:r>
        <w:rPr>
          <w:rFonts w:hint="default" w:ascii="Times New Roman" w:hAnsi="Times New Roman" w:eastAsia="仿宋_GB2312" w:cs="Times New Roman"/>
          <w:b w:val="0"/>
          <w:bCs w:val="0"/>
          <w:color w:val="auto"/>
          <w:sz w:val="32"/>
          <w:szCs w:val="32"/>
        </w:rPr>
        <w:t>名称，</w:t>
      </w:r>
      <w:r>
        <w:rPr>
          <w:rFonts w:hint="default" w:ascii="Times New Roman" w:hAnsi="Times New Roman" w:eastAsia="仿宋_GB2312" w:cs="Times New Roman"/>
          <w:b w:val="0"/>
          <w:bCs w:val="0"/>
          <w:i w:val="0"/>
          <w:iCs w:val="0"/>
          <w:caps w:val="0"/>
          <w:color w:val="auto"/>
          <w:spacing w:val="0"/>
          <w:sz w:val="32"/>
          <w:szCs w:val="32"/>
          <w:u w:val="none"/>
          <w:lang w:eastAsia="zh-CN"/>
        </w:rPr>
        <w:t>用好</w:t>
      </w:r>
      <w:r>
        <w:rPr>
          <w:rFonts w:hint="eastAsia" w:ascii="Times New Roman" w:hAnsi="Times New Roman" w:eastAsia="仿宋_GB2312" w:cs="仿宋_GB2312"/>
          <w:b w:val="0"/>
          <w:bCs w:val="0"/>
          <w:color w:val="auto"/>
          <w:spacing w:val="0"/>
          <w:szCs w:val="32"/>
        </w:rPr>
        <w:t>公共就业服务机构各类</w:t>
      </w:r>
      <w:r>
        <w:rPr>
          <w:rFonts w:hint="default" w:ascii="Times New Roman" w:hAnsi="Times New Roman" w:eastAsia="仿宋_GB2312" w:cs="Times New Roman"/>
          <w:b w:val="0"/>
          <w:bCs w:val="0"/>
          <w:i w:val="0"/>
          <w:iCs w:val="0"/>
          <w:caps w:val="0"/>
          <w:color w:val="auto"/>
          <w:spacing w:val="0"/>
          <w:sz w:val="32"/>
          <w:szCs w:val="32"/>
          <w:u w:val="none"/>
          <w:lang w:eastAsia="zh-CN"/>
        </w:rPr>
        <w:t>线上线下公共就业服务平台，更好发挥市场化人力资源服务机构作用，推出联合招聘、</w:t>
      </w:r>
      <w:r>
        <w:rPr>
          <w:rFonts w:hint="eastAsia" w:ascii="Times New Roman" w:hAnsi="Times New Roman" w:eastAsia="仿宋_GB2312" w:cs="Times New Roman"/>
          <w:b w:val="0"/>
          <w:bCs w:val="0"/>
          <w:i w:val="0"/>
          <w:iCs w:val="0"/>
          <w:caps w:val="0"/>
          <w:color w:val="auto"/>
          <w:spacing w:val="0"/>
          <w:sz w:val="32"/>
          <w:szCs w:val="32"/>
          <w:u w:val="none"/>
          <w:lang w:eastAsia="zh-CN"/>
        </w:rPr>
        <w:t>区域</w:t>
      </w:r>
      <w:r>
        <w:rPr>
          <w:rFonts w:hint="default" w:ascii="Times New Roman" w:hAnsi="Times New Roman" w:eastAsia="仿宋_GB2312" w:cs="Times New Roman"/>
          <w:b w:val="0"/>
          <w:bCs w:val="0"/>
          <w:i w:val="0"/>
          <w:iCs w:val="0"/>
          <w:caps w:val="0"/>
          <w:color w:val="auto"/>
          <w:spacing w:val="0"/>
          <w:sz w:val="32"/>
          <w:szCs w:val="32"/>
          <w:u w:val="none"/>
          <w:lang w:eastAsia="zh-CN"/>
        </w:rPr>
        <w:t>招聘、专场招聘、流动招聘、驻点招聘等招聘形式，打造招聘大集、招聘夜市等招聘场景，提升求职体验。依托零工市场、零工驿站更多组织针对灵活就业人员的求职对接活动，提供就业指导、培训信息、维权指引等服务。</w:t>
      </w:r>
      <w:r>
        <w:rPr>
          <w:rFonts w:hint="eastAsia" w:ascii="Times New Roman" w:hAnsi="Times New Roman" w:eastAsia="仿宋_GB2312" w:cs="仿宋_GB2312"/>
          <w:b w:val="0"/>
          <w:bCs w:val="0"/>
          <w:color w:val="auto"/>
          <w:spacing w:val="0"/>
          <w:szCs w:val="32"/>
        </w:rPr>
        <w:t>大力推进“直播带岗”，打造直播带岗基地、完善直播带岗功能、培育直播带岗品牌，实现周周有招聘、</w:t>
      </w:r>
      <w:r>
        <w:rPr>
          <w:rFonts w:hint="default" w:ascii="Times New Roman" w:hAnsi="Times New Roman" w:eastAsia="仿宋_GB2312" w:cs="仿宋_GB2312"/>
          <w:b w:val="0"/>
          <w:bCs w:val="0"/>
          <w:color w:val="auto"/>
          <w:spacing w:val="0"/>
          <w:szCs w:val="32"/>
        </w:rPr>
        <w:t>时时有岗位</w:t>
      </w:r>
      <w:r>
        <w:rPr>
          <w:rFonts w:hint="eastAsia" w:ascii="Times New Roman" w:hAnsi="Times New Roman" w:eastAsia="仿宋_GB2312" w:cs="仿宋_GB2312"/>
          <w:b w:val="0"/>
          <w:bCs w:val="0"/>
          <w:color w:val="auto"/>
          <w:spacing w:val="0"/>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32" w:firstLineChars="200"/>
        <w:jc w:val="both"/>
        <w:textAlignment w:val="auto"/>
        <w:outlineLvl w:val="9"/>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eastAsia="楷体_GB2312" w:cs="Times New Roman"/>
          <w:b w:val="0"/>
          <w:bCs w:val="0"/>
          <w:i w:val="0"/>
          <w:iCs w:val="0"/>
          <w:caps w:val="0"/>
          <w:color w:val="auto"/>
          <w:spacing w:val="0"/>
          <w:sz w:val="32"/>
          <w:szCs w:val="32"/>
          <w:u w:val="none"/>
          <w:lang w:eastAsia="zh-CN"/>
        </w:rPr>
        <w:t>（五）劳务对接</w:t>
      </w:r>
      <w:r>
        <w:rPr>
          <w:rFonts w:hint="eastAsia" w:ascii="Times New Roman" w:hAnsi="Times New Roman" w:eastAsia="楷体_GB2312" w:cs="Times New Roman"/>
          <w:b w:val="0"/>
          <w:bCs w:val="0"/>
          <w:i w:val="0"/>
          <w:iCs w:val="0"/>
          <w:caps w:val="0"/>
          <w:color w:val="auto"/>
          <w:spacing w:val="0"/>
          <w:sz w:val="32"/>
          <w:szCs w:val="32"/>
          <w:u w:val="none"/>
          <w:lang w:val="en-US" w:eastAsia="zh-CN"/>
        </w:rPr>
        <w:t>提</w:t>
      </w:r>
      <w:r>
        <w:rPr>
          <w:rFonts w:hint="eastAsia" w:ascii="Times New Roman" w:hAnsi="Times New Roman" w:eastAsia="楷体_GB2312" w:cs="Times New Roman"/>
          <w:b w:val="0"/>
          <w:bCs w:val="0"/>
          <w:i w:val="0"/>
          <w:iCs w:val="0"/>
          <w:caps w:val="0"/>
          <w:color w:val="auto"/>
          <w:spacing w:val="0"/>
          <w:sz w:val="32"/>
          <w:szCs w:val="32"/>
          <w:u w:val="none"/>
          <w:lang w:eastAsia="zh-CN"/>
        </w:rPr>
        <w:t>质效</w:t>
      </w:r>
      <w:r>
        <w:rPr>
          <w:rFonts w:hint="default" w:ascii="Times New Roman" w:hAnsi="Times New Roman" w:eastAsia="楷体_GB2312" w:cs="Times New Roman"/>
          <w:b w:val="0"/>
          <w:bCs w:val="0"/>
          <w:i w:val="0"/>
          <w:iCs w:val="0"/>
          <w:caps w:val="0"/>
          <w:color w:val="auto"/>
          <w:spacing w:val="0"/>
          <w:sz w:val="32"/>
          <w:szCs w:val="32"/>
          <w:u w:val="none"/>
          <w:lang w:eastAsia="zh-CN"/>
        </w:rPr>
        <w:t>。</w:t>
      </w:r>
      <w:r>
        <w:rPr>
          <w:rFonts w:hint="default" w:ascii="Times New Roman" w:hAnsi="Times New Roman" w:eastAsia="仿宋_GB2312" w:cs="Times New Roman"/>
          <w:b w:val="0"/>
          <w:bCs w:val="0"/>
          <w:i w:val="0"/>
          <w:iCs w:val="0"/>
          <w:caps w:val="0"/>
          <w:color w:val="auto"/>
          <w:spacing w:val="0"/>
          <w:sz w:val="32"/>
          <w:szCs w:val="32"/>
          <w:u w:val="none"/>
          <w:lang w:eastAsia="zh-CN"/>
        </w:rPr>
        <w:t>围绕服务</w:t>
      </w:r>
      <w:r>
        <w:rPr>
          <w:rFonts w:hint="default" w:ascii="Times New Roman" w:hAnsi="Times New Roman" w:eastAsia="仿宋_GB2312" w:cs="Times New Roman"/>
          <w:b w:val="0"/>
          <w:bCs w:val="0"/>
          <w:color w:val="auto"/>
          <w:kern w:val="2"/>
          <w:sz w:val="32"/>
          <w:szCs w:val="32"/>
          <w:lang w:eastAsia="zh-CN" w:bidi="ar-SA"/>
        </w:rPr>
        <w:t>区域协调发展战略、区域重大战略和主体功能区战略，</w:t>
      </w:r>
      <w:r>
        <w:rPr>
          <w:rFonts w:hint="eastAsia" w:ascii="Times New Roman" w:hAnsi="Times New Roman" w:eastAsia="仿宋_GB2312" w:cs="仿宋_GB2312"/>
          <w:b w:val="0"/>
          <w:bCs w:val="0"/>
          <w:color w:val="auto"/>
          <w:spacing w:val="0"/>
          <w:szCs w:val="32"/>
        </w:rPr>
        <w:t>依托东西部协作、对口支援、沿黄九省</w:t>
      </w:r>
      <w:r>
        <w:rPr>
          <w:rFonts w:hint="default" w:ascii="Times New Roman" w:hAnsi="Times New Roman" w:eastAsia="仿宋_GB2312" w:cs="仿宋_GB2312"/>
          <w:b w:val="0"/>
          <w:bCs w:val="0"/>
          <w:color w:val="auto"/>
          <w:spacing w:val="0"/>
          <w:szCs w:val="32"/>
        </w:rPr>
        <w:t>区</w:t>
      </w:r>
      <w:r>
        <w:rPr>
          <w:rFonts w:hint="eastAsia" w:ascii="Times New Roman" w:hAnsi="Times New Roman" w:eastAsia="仿宋_GB2312" w:cs="仿宋_GB2312"/>
          <w:b w:val="0"/>
          <w:bCs w:val="0"/>
          <w:color w:val="auto"/>
          <w:spacing w:val="0"/>
          <w:szCs w:val="32"/>
        </w:rPr>
        <w:t>劳务协作联盟和省内协作等机制，开展联合招聘、组团招工，依托劳务品牌、劳务工作站、乡村经纪人驻点招聘，</w:t>
      </w:r>
      <w:r>
        <w:rPr>
          <w:rFonts w:hint="default" w:ascii="Times New Roman" w:hAnsi="Times New Roman" w:eastAsia="仿宋_GB2312" w:cs="Times New Roman"/>
          <w:b w:val="0"/>
          <w:bCs w:val="0"/>
          <w:color w:val="auto"/>
          <w:kern w:val="2"/>
          <w:sz w:val="32"/>
          <w:szCs w:val="32"/>
          <w:rtl w:val="0"/>
          <w:lang w:eastAsia="zh-CN" w:bidi="ar-SA"/>
        </w:rPr>
        <w:t>形成一批</w:t>
      </w:r>
      <w:r>
        <w:rPr>
          <w:rFonts w:hint="default" w:ascii="Times New Roman" w:hAnsi="Times New Roman" w:eastAsia="仿宋_GB2312" w:cs="Times New Roman"/>
          <w:b w:val="0"/>
          <w:bCs w:val="0"/>
          <w:color w:val="auto"/>
          <w:sz w:val="32"/>
          <w:szCs w:val="32"/>
          <w:lang w:val="en-US" w:eastAsia="zh-CN"/>
        </w:rPr>
        <w:t>就业集聚区</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仿宋_GB2312"/>
          <w:b w:val="0"/>
          <w:bCs w:val="0"/>
          <w:color w:val="auto"/>
          <w:spacing w:val="0"/>
          <w:szCs w:val="32"/>
        </w:rPr>
        <w:t>帮助农村劳动者高质量转移就业。</w:t>
      </w:r>
      <w:r>
        <w:rPr>
          <w:rFonts w:hint="default" w:ascii="Times New Roman" w:hAnsi="Times New Roman" w:eastAsia="仿宋_GB2312" w:cs="Times New Roman"/>
          <w:b w:val="0"/>
          <w:bCs w:val="0"/>
          <w:color w:val="auto"/>
          <w:kern w:val="2"/>
          <w:sz w:val="32"/>
          <w:szCs w:val="32"/>
          <w:rtl w:val="0"/>
          <w:lang w:eastAsia="zh-CN" w:bidi="ar-SA"/>
        </w:rPr>
        <w:t>输入地要提早制定招聘方案，设计招工路线；输出地要主动对接，共同做好招聘服务。</w:t>
      </w:r>
      <w:r>
        <w:rPr>
          <w:rFonts w:hint="default" w:ascii="Times New Roman" w:hAnsi="Times New Roman" w:eastAsia="仿宋_GB2312" w:cs="Times New Roman"/>
          <w:b w:val="0"/>
          <w:bCs w:val="0"/>
          <w:color w:val="auto"/>
          <w:sz w:val="32"/>
          <w:szCs w:val="32"/>
          <w:lang w:eastAsia="zh-Hans"/>
        </w:rPr>
        <w:t>对</w:t>
      </w:r>
      <w:r>
        <w:rPr>
          <w:rFonts w:hint="default" w:ascii="Times New Roman" w:hAnsi="Times New Roman" w:eastAsia="仿宋_GB2312" w:cs="Times New Roman"/>
          <w:b w:val="0"/>
          <w:bCs w:val="0"/>
          <w:color w:val="auto"/>
          <w:kern w:val="2"/>
          <w:sz w:val="32"/>
          <w:szCs w:val="32"/>
          <w:lang w:eastAsia="zh-CN" w:bidi="ar-SA"/>
        </w:rPr>
        <w:t>有需要的集中返乡返岗劳动者，要做好组织对接，</w:t>
      </w:r>
      <w:r>
        <w:rPr>
          <w:rFonts w:hint="eastAsia" w:ascii="Times New Roman" w:hAnsi="Times New Roman" w:eastAsia="仿宋_GB2312" w:cs="仿宋_GB2312"/>
          <w:b w:val="0"/>
          <w:bCs w:val="0"/>
          <w:color w:val="auto"/>
          <w:spacing w:val="0"/>
          <w:szCs w:val="32"/>
        </w:rPr>
        <w:t>提供“点对点”</w:t>
      </w:r>
      <w:r>
        <w:rPr>
          <w:rFonts w:hint="default" w:ascii="Times New Roman" w:hAnsi="Times New Roman" w:eastAsia="仿宋_GB2312" w:cs="Times New Roman"/>
          <w:b w:val="0"/>
          <w:bCs w:val="0"/>
          <w:color w:val="auto"/>
          <w:kern w:val="2"/>
          <w:sz w:val="32"/>
          <w:szCs w:val="32"/>
          <w:lang w:eastAsia="zh-CN" w:bidi="ar-SA"/>
        </w:rPr>
        <w:t>包车、专列（包车厢）、包机等服务，帮助便利出行。</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32" w:firstLineChars="200"/>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（六）返乡创业</w:t>
      </w:r>
      <w:r>
        <w:rPr>
          <w:rFonts w:hint="eastAsia" w:ascii="Times New Roman" w:hAnsi="Times New Roman" w:eastAsia="楷体_GB2312" w:cs="Times New Roman"/>
          <w:b w:val="0"/>
          <w:bCs w:val="0"/>
          <w:color w:val="auto"/>
          <w:sz w:val="32"/>
          <w:szCs w:val="32"/>
          <w:lang w:eastAsia="zh-CN"/>
        </w:rPr>
        <w:t>促发展</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rPr>
        <w:t>抢抓春节返乡回流窗口期，开展</w:t>
      </w:r>
      <w:r>
        <w:rPr>
          <w:rFonts w:hint="default" w:ascii="Times New Roman" w:hAnsi="Times New Roman" w:eastAsia="仿宋_GB2312" w:cs="Times New Roman"/>
          <w:b w:val="0"/>
          <w:bCs w:val="0"/>
          <w:color w:val="auto"/>
          <w:sz w:val="32"/>
          <w:szCs w:val="32"/>
        </w:rPr>
        <w:t>就在家乡、</w:t>
      </w:r>
      <w:r>
        <w:rPr>
          <w:rFonts w:hint="default" w:ascii="Times New Roman" w:hAnsi="Times New Roman" w:eastAsia="仿宋_GB2312" w:cs="Times New Roman"/>
          <w:b w:val="0"/>
          <w:bCs w:val="0"/>
          <w:color w:val="auto"/>
          <w:sz w:val="32"/>
          <w:szCs w:val="32"/>
          <w:lang w:val="en-US"/>
        </w:rPr>
        <w:t>创在家乡</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rPr>
        <w:t>留在家乡</w:t>
      </w:r>
      <w:r>
        <w:rPr>
          <w:rFonts w:hint="default" w:ascii="Times New Roman" w:hAnsi="Times New Roman" w:eastAsia="仿宋_GB2312" w:cs="Times New Roman"/>
          <w:b w:val="0"/>
          <w:bCs w:val="0"/>
          <w:color w:val="auto"/>
          <w:sz w:val="32"/>
          <w:szCs w:val="32"/>
        </w:rPr>
        <w:t>系列</w:t>
      </w:r>
      <w:r>
        <w:rPr>
          <w:rFonts w:hint="default" w:ascii="Times New Roman" w:hAnsi="Times New Roman" w:eastAsia="仿宋_GB2312" w:cs="Times New Roman"/>
          <w:b w:val="0"/>
          <w:bCs w:val="0"/>
          <w:color w:val="auto"/>
          <w:sz w:val="32"/>
          <w:szCs w:val="32"/>
          <w:lang w:val="en-US"/>
        </w:rPr>
        <w:t>推介活动，</w:t>
      </w:r>
      <w:r>
        <w:rPr>
          <w:rFonts w:hint="default" w:ascii="Times New Roman" w:hAnsi="Times New Roman" w:eastAsia="仿宋_GB2312" w:cs="Times New Roman"/>
          <w:b w:val="0"/>
          <w:bCs w:val="0"/>
          <w:color w:val="auto"/>
          <w:sz w:val="32"/>
          <w:szCs w:val="32"/>
        </w:rPr>
        <w:t>激发乡村创业活力</w:t>
      </w:r>
      <w:r>
        <w:rPr>
          <w:rFonts w:hint="default" w:ascii="Times New Roman" w:hAnsi="Times New Roman" w:eastAsia="仿宋_GB2312" w:cs="Times New Roman"/>
          <w:b w:val="0"/>
          <w:bCs w:val="0"/>
          <w:color w:val="auto"/>
          <w:sz w:val="32"/>
          <w:szCs w:val="32"/>
          <w:lang w:val="en-US"/>
        </w:rPr>
        <w:t>。</w:t>
      </w:r>
      <w:r>
        <w:rPr>
          <w:rFonts w:hint="default" w:ascii="Times New Roman" w:hAnsi="Times New Roman" w:eastAsia="仿宋_GB2312" w:cs="Times New Roman"/>
          <w:b w:val="0"/>
          <w:bCs w:val="0"/>
          <w:color w:val="auto"/>
          <w:sz w:val="32"/>
          <w:szCs w:val="32"/>
        </w:rPr>
        <w:t>发掘一批</w:t>
      </w:r>
      <w:r>
        <w:rPr>
          <w:rFonts w:hint="default" w:ascii="Times New Roman" w:hAnsi="Times New Roman" w:eastAsia="仿宋_GB2312" w:cs="Times New Roman"/>
          <w:b w:val="0"/>
          <w:bCs w:val="0"/>
          <w:color w:val="auto"/>
          <w:sz w:val="32"/>
          <w:szCs w:val="32"/>
          <w:lang w:val="en-US" w:eastAsia="zh-CN"/>
        </w:rPr>
        <w:t>创业孵化基地</w:t>
      </w:r>
      <w:r>
        <w:rPr>
          <w:rFonts w:hint="default" w:ascii="Times New Roman" w:hAnsi="Times New Roman" w:eastAsia="仿宋_GB2312" w:cs="Times New Roman"/>
          <w:b w:val="0"/>
          <w:bCs w:val="0"/>
          <w:color w:val="auto"/>
          <w:sz w:val="32"/>
          <w:szCs w:val="32"/>
          <w:lang w:eastAsia="zh-CN"/>
        </w:rPr>
        <w:t>、返乡创业园闲置场地信息，</w:t>
      </w:r>
      <w:r>
        <w:rPr>
          <w:rFonts w:hint="eastAsia" w:ascii="Times New Roman" w:hAnsi="Times New Roman" w:eastAsia="仿宋_GB2312" w:cs="仿宋_GB2312"/>
          <w:b w:val="0"/>
          <w:bCs w:val="0"/>
          <w:color w:val="auto"/>
          <w:spacing w:val="0"/>
          <w:szCs w:val="32"/>
        </w:rPr>
        <w:t>精选一批“投资小、风险低”的创业项目，</w:t>
      </w:r>
      <w:r>
        <w:rPr>
          <w:rFonts w:hint="default" w:ascii="Times New Roman" w:hAnsi="Times New Roman" w:eastAsia="仿宋_GB2312" w:cs="Times New Roman"/>
          <w:b w:val="0"/>
          <w:bCs w:val="0"/>
          <w:color w:val="auto"/>
          <w:sz w:val="32"/>
          <w:szCs w:val="32"/>
          <w:lang w:eastAsia="zh-CN"/>
        </w:rPr>
        <w:t>组织返乡创业项目对接入驻，提供创业孵化服务。盘活闲置商业用房、空置楼宇等场地，</w:t>
      </w:r>
      <w:r>
        <w:rPr>
          <w:rFonts w:hint="default" w:ascii="Times New Roman" w:hAnsi="Times New Roman" w:eastAsia="仿宋_GB2312" w:cs="Times New Roman"/>
          <w:b w:val="0"/>
          <w:bCs w:val="0"/>
          <w:color w:val="auto"/>
          <w:sz w:val="32"/>
          <w:szCs w:val="32"/>
        </w:rPr>
        <w:t>集聚专家导师、创投机构、市场信息等资源，</w:t>
      </w:r>
      <w:r>
        <w:rPr>
          <w:rFonts w:hint="eastAsia" w:ascii="Times New Roman" w:hAnsi="Times New Roman" w:eastAsia="仿宋_GB2312" w:cs="仿宋_GB2312"/>
          <w:b w:val="0"/>
          <w:bCs w:val="0"/>
          <w:color w:val="auto"/>
          <w:spacing w:val="0"/>
          <w:szCs w:val="32"/>
        </w:rPr>
        <w:t>帮助解决</w:t>
      </w:r>
      <w:r>
        <w:rPr>
          <w:rFonts w:hint="eastAsia" w:ascii="Times New Roman" w:hAnsi="Times New Roman" w:eastAsia="仿宋_GB2312" w:cs="仿宋_GB2312"/>
          <w:b w:val="0"/>
          <w:bCs w:val="0"/>
          <w:color w:val="auto"/>
          <w:spacing w:val="0"/>
          <w:szCs w:val="32"/>
          <w:lang w:eastAsia="zh-CN"/>
        </w:rPr>
        <w:t>场地、方案、</w:t>
      </w:r>
      <w:r>
        <w:rPr>
          <w:rFonts w:hint="eastAsia" w:ascii="Times New Roman" w:hAnsi="Times New Roman" w:eastAsia="仿宋_GB2312" w:cs="仿宋_GB2312"/>
          <w:b w:val="0"/>
          <w:bCs w:val="0"/>
          <w:color w:val="auto"/>
          <w:spacing w:val="0"/>
          <w:szCs w:val="32"/>
        </w:rPr>
        <w:t>融资</w:t>
      </w:r>
      <w:r>
        <w:rPr>
          <w:rFonts w:hint="eastAsia" w:ascii="Times New Roman" w:hAnsi="Times New Roman" w:eastAsia="仿宋_GB2312" w:cs="仿宋_GB2312"/>
          <w:b w:val="0"/>
          <w:bCs w:val="0"/>
          <w:color w:val="auto"/>
          <w:spacing w:val="0"/>
          <w:szCs w:val="32"/>
          <w:lang w:eastAsia="zh-CN"/>
        </w:rPr>
        <w:t>、用人</w:t>
      </w:r>
      <w:r>
        <w:rPr>
          <w:rFonts w:hint="eastAsia" w:ascii="Times New Roman" w:hAnsi="Times New Roman" w:eastAsia="仿宋_GB2312" w:cs="仿宋_GB2312"/>
          <w:b w:val="0"/>
          <w:bCs w:val="0"/>
          <w:color w:val="auto"/>
          <w:spacing w:val="0"/>
          <w:szCs w:val="32"/>
        </w:rPr>
        <w:t>等实际问题</w:t>
      </w:r>
      <w:r>
        <w:rPr>
          <w:rFonts w:hint="eastAsia" w:ascii="Times New Roman" w:hAnsi="Times New Roman" w:eastAsia="仿宋_GB2312" w:cs="仿宋_GB2312"/>
          <w:b w:val="0"/>
          <w:bCs w:val="0"/>
          <w:color w:val="auto"/>
          <w:spacing w:val="0"/>
          <w:szCs w:val="32"/>
          <w:lang w:eastAsia="zh-CN"/>
        </w:rPr>
        <w:t>，</w:t>
      </w:r>
      <w:r>
        <w:rPr>
          <w:rFonts w:hint="default" w:ascii="Times New Roman" w:hAnsi="Times New Roman" w:eastAsia="仿宋_GB2312" w:cs="Times New Roman"/>
          <w:b w:val="0"/>
          <w:bCs w:val="0"/>
          <w:color w:val="auto"/>
          <w:sz w:val="32"/>
          <w:szCs w:val="32"/>
        </w:rPr>
        <w:t>帮扶创业项目落地壮大。</w:t>
      </w:r>
    </w:p>
    <w:p>
      <w:pPr>
        <w:pStyle w:val="4"/>
        <w:keepNext w:val="0"/>
        <w:keepLines w:val="0"/>
        <w:pageBreakBefore w:val="0"/>
        <w:widowControl w:val="0"/>
        <w:kinsoku/>
        <w:wordWrap/>
        <w:overflowPunct/>
        <w:topLinePunct w:val="0"/>
        <w:autoSpaceDE/>
        <w:autoSpaceDN/>
        <w:bidi w:val="0"/>
        <w:adjustRightInd/>
        <w:snapToGrid/>
        <w:spacing w:line="580" w:lineRule="exact"/>
        <w:ind w:left="0" w:right="0" w:rightChars="0" w:firstLine="632" w:firstLineChars="200"/>
        <w:textAlignment w:val="auto"/>
        <w:outlineLvl w:val="9"/>
        <w:rPr>
          <w:rFonts w:hint="default" w:ascii="Times New Roman" w:hAnsi="Times New Roman" w:eastAsia="仿宋_GB2312" w:cs="Times New Roman"/>
          <w:color w:val="auto"/>
          <w:szCs w:val="32"/>
          <w:lang w:bidi="zh-CN"/>
        </w:rPr>
      </w:pPr>
      <w:r>
        <w:rPr>
          <w:rFonts w:hint="eastAsia" w:ascii="楷体_GB2312" w:hAnsi="楷体_GB2312" w:eastAsia="楷体_GB2312" w:cs="楷体_GB2312"/>
          <w:color w:val="auto"/>
          <w:szCs w:val="32"/>
          <w:lang w:bidi="zh-CN"/>
        </w:rPr>
        <w:t>（</w:t>
      </w:r>
      <w:r>
        <w:rPr>
          <w:rFonts w:hint="eastAsia" w:ascii="楷体_GB2312" w:hAnsi="楷体_GB2312" w:eastAsia="楷体_GB2312" w:cs="楷体_GB2312"/>
          <w:color w:val="auto"/>
          <w:szCs w:val="32"/>
          <w:lang w:val="en-US" w:bidi="zh-CN"/>
        </w:rPr>
        <w:t>七</w:t>
      </w:r>
      <w:r>
        <w:rPr>
          <w:rFonts w:hint="eastAsia" w:ascii="楷体_GB2312" w:hAnsi="楷体_GB2312" w:eastAsia="楷体_GB2312" w:cs="楷体_GB2312"/>
          <w:color w:val="auto"/>
          <w:szCs w:val="32"/>
          <w:lang w:bidi="zh-CN"/>
        </w:rPr>
        <w:t>）</w:t>
      </w:r>
      <w:r>
        <w:rPr>
          <w:rFonts w:hint="eastAsia" w:ascii="楷体_GB2312" w:hAnsi="楷体_GB2312" w:eastAsia="楷体_GB2312" w:cs="楷体_GB2312"/>
          <w:color w:val="auto"/>
          <w:szCs w:val="32"/>
          <w:lang w:val="en-US" w:bidi="zh-CN"/>
        </w:rPr>
        <w:t>职业培训增技能。</w:t>
      </w:r>
      <w:r>
        <w:rPr>
          <w:rFonts w:hint="default" w:ascii="Times New Roman" w:hAnsi="Times New Roman" w:eastAsia="仿宋_GB2312" w:cs="Times New Roman"/>
          <w:color w:val="auto"/>
          <w:szCs w:val="32"/>
          <w:lang w:bidi="zh-CN"/>
        </w:rPr>
        <w:t>开展2025年度职业技能培训项目需求问卷调查</w:t>
      </w:r>
      <w:r>
        <w:rPr>
          <w:rFonts w:hint="eastAsia" w:ascii="Times New Roman" w:hAnsi="Times New Roman" w:eastAsia="仿宋_GB2312" w:cs="Times New Roman"/>
          <w:color w:val="auto"/>
          <w:szCs w:val="32"/>
          <w:lang w:bidi="zh-CN"/>
        </w:rPr>
        <w:t>，</w:t>
      </w:r>
      <w:r>
        <w:rPr>
          <w:rFonts w:hint="default" w:ascii="Times New Roman" w:hAnsi="Times New Roman" w:eastAsia="仿宋_GB2312" w:cs="Times New Roman"/>
          <w:color w:val="auto"/>
          <w:szCs w:val="32"/>
          <w:lang w:bidi="zh-CN"/>
        </w:rPr>
        <w:t>广泛收集企业</w:t>
      </w:r>
      <w:r>
        <w:rPr>
          <w:rFonts w:hint="eastAsia" w:ascii="Times New Roman" w:hAnsi="Times New Roman" w:eastAsia="仿宋_GB2312" w:cs="Times New Roman"/>
          <w:color w:val="auto"/>
          <w:szCs w:val="32"/>
          <w:lang w:val="en-US" w:bidi="zh-CN"/>
        </w:rPr>
        <w:t>职工</w:t>
      </w:r>
      <w:r>
        <w:rPr>
          <w:rFonts w:hint="default" w:ascii="Times New Roman" w:hAnsi="Times New Roman" w:eastAsia="仿宋_GB2312" w:cs="Times New Roman"/>
          <w:color w:val="auto"/>
          <w:szCs w:val="32"/>
          <w:lang w:bidi="zh-CN"/>
        </w:rPr>
        <w:t>培训</w:t>
      </w:r>
      <w:r>
        <w:rPr>
          <w:rFonts w:hint="eastAsia" w:ascii="Times New Roman" w:hAnsi="Times New Roman" w:eastAsia="仿宋_GB2312" w:cs="Times New Roman"/>
          <w:color w:val="auto"/>
          <w:szCs w:val="32"/>
          <w:lang w:val="en-US" w:bidi="zh-CN"/>
        </w:rPr>
        <w:t>意向和劳动者</w:t>
      </w:r>
      <w:r>
        <w:rPr>
          <w:rFonts w:hint="default" w:ascii="Times New Roman" w:hAnsi="Times New Roman" w:eastAsia="仿宋_GB2312" w:cs="Times New Roman"/>
          <w:color w:val="auto"/>
          <w:szCs w:val="32"/>
          <w:lang w:bidi="zh-CN"/>
        </w:rPr>
        <w:t>培训</w:t>
      </w:r>
      <w:r>
        <w:rPr>
          <w:rFonts w:hint="eastAsia" w:ascii="Times New Roman" w:hAnsi="Times New Roman" w:eastAsia="仿宋_GB2312" w:cs="Times New Roman"/>
          <w:color w:val="auto"/>
          <w:szCs w:val="32"/>
          <w:lang w:val="en-US" w:bidi="zh-CN"/>
        </w:rPr>
        <w:t>需求</w:t>
      </w:r>
      <w:r>
        <w:rPr>
          <w:rFonts w:hint="default" w:ascii="Times New Roman" w:hAnsi="Times New Roman" w:eastAsia="仿宋_GB2312" w:cs="Times New Roman"/>
          <w:color w:val="auto"/>
          <w:szCs w:val="32"/>
          <w:lang w:bidi="zh-CN"/>
        </w:rPr>
        <w:t>，依托人力资源服务机构、农民工就业服务平台、吸纳就业能力强的行业企业、劳务品牌企业、零工市场等，组织引导相关人员</w:t>
      </w:r>
      <w:r>
        <w:rPr>
          <w:rFonts w:hint="eastAsia" w:ascii="Times New Roman" w:hAnsi="Times New Roman" w:eastAsia="仿宋_GB2312" w:cs="Times New Roman"/>
          <w:color w:val="auto"/>
          <w:szCs w:val="32"/>
          <w:lang w:val="en-US" w:bidi="zh-CN"/>
        </w:rPr>
        <w:t>参加</w:t>
      </w:r>
      <w:r>
        <w:rPr>
          <w:rFonts w:hint="default" w:ascii="Times New Roman" w:hAnsi="Times New Roman" w:eastAsia="仿宋_GB2312" w:cs="Times New Roman"/>
          <w:color w:val="auto"/>
          <w:szCs w:val="32"/>
          <w:lang w:bidi="zh-CN"/>
        </w:rPr>
        <w:t>问卷调查。</w:t>
      </w:r>
      <w:r>
        <w:rPr>
          <w:rFonts w:hint="eastAsia" w:ascii="仿宋_GB2312" w:hAnsi="仿宋_GB2312" w:eastAsia="仿宋_GB2312" w:cs="仿宋_GB2312"/>
          <w:color w:val="auto"/>
          <w:szCs w:val="32"/>
          <w:lang w:val="en-US" w:bidi="zh-CN"/>
        </w:rPr>
        <w:t>开展“春节送技能”活动，</w:t>
      </w:r>
      <w:r>
        <w:rPr>
          <w:rFonts w:hint="eastAsia" w:ascii="仿宋_GB2312" w:hAnsi="仿宋_GB2312" w:eastAsia="仿宋_GB2312" w:cs="仿宋_GB2312"/>
          <w:color w:val="auto"/>
          <w:szCs w:val="32"/>
          <w:lang w:bidi="zh-CN"/>
        </w:rPr>
        <w:t>推行“岗位需要+技能培训+就业服务”深度融合模式，</w:t>
      </w:r>
      <w:r>
        <w:rPr>
          <w:rFonts w:hint="eastAsia" w:ascii="Times New Roman" w:hAnsi="Times New Roman" w:eastAsia="仿宋_GB2312" w:cs="Times New Roman"/>
          <w:b w:val="0"/>
          <w:bCs w:val="0"/>
          <w:color w:val="auto"/>
          <w:sz w:val="32"/>
          <w:szCs w:val="32"/>
          <w:lang w:eastAsia="zh-CN"/>
        </w:rPr>
        <w:t>强化培训资源供给</w:t>
      </w:r>
      <w:r>
        <w:rPr>
          <w:rFonts w:hint="default" w:ascii="Times New Roman" w:hAnsi="Times New Roman" w:eastAsia="仿宋_GB2312" w:cs="Times New Roman"/>
          <w:b w:val="0"/>
          <w:bCs w:val="0"/>
          <w:color w:val="auto"/>
          <w:sz w:val="32"/>
          <w:szCs w:val="32"/>
          <w:lang w:eastAsia="zh-CN"/>
        </w:rPr>
        <w:t>，</w:t>
      </w:r>
      <w:r>
        <w:rPr>
          <w:rFonts w:hint="eastAsia" w:ascii="仿宋_GB2312" w:hAnsi="仿宋_GB2312" w:eastAsia="仿宋_GB2312" w:cs="仿宋_GB2312"/>
          <w:color w:val="auto"/>
          <w:szCs w:val="32"/>
          <w:lang w:bidi="zh-CN"/>
        </w:rPr>
        <w:t>对接培训机构</w:t>
      </w:r>
      <w:r>
        <w:rPr>
          <w:rFonts w:hint="eastAsia" w:ascii="仿宋_GB2312" w:hAnsi="仿宋_GB2312" w:eastAsia="仿宋_GB2312" w:cs="仿宋_GB2312"/>
          <w:color w:val="auto"/>
          <w:szCs w:val="32"/>
          <w:lang w:val="en-US" w:bidi="zh-CN"/>
        </w:rPr>
        <w:t>根据农民工培训意愿和企业用工需求</w:t>
      </w:r>
      <w:r>
        <w:rPr>
          <w:rFonts w:hint="eastAsia" w:ascii="仿宋_GB2312" w:hAnsi="仿宋_GB2312" w:eastAsia="仿宋_GB2312" w:cs="仿宋_GB2312"/>
          <w:color w:val="auto"/>
          <w:szCs w:val="32"/>
          <w:lang w:bidi="zh-CN"/>
        </w:rPr>
        <w:t>送培训进乡村、进社区，培训后提供就业岗位和职业介绍服务，</w:t>
      </w:r>
      <w:r>
        <w:rPr>
          <w:rFonts w:hint="eastAsia" w:ascii="Times New Roman" w:hAnsi="Times New Roman" w:eastAsia="仿宋_GB2312" w:cs="Times New Roman"/>
          <w:b w:val="0"/>
          <w:bCs w:val="0"/>
          <w:color w:val="auto"/>
          <w:sz w:val="32"/>
          <w:szCs w:val="32"/>
          <w:lang w:eastAsia="zh-CN"/>
        </w:rPr>
        <w:t>引导农民工培训</w:t>
      </w:r>
      <w:r>
        <w:rPr>
          <w:rFonts w:hint="eastAsia" w:ascii="Times New Roman" w:hAnsi="Times New Roman" w:eastAsia="仿宋_GB2312" w:cs="Times New Roman"/>
          <w:b w:val="0"/>
          <w:bCs w:val="0"/>
          <w:color w:val="auto"/>
          <w:sz w:val="32"/>
          <w:szCs w:val="32"/>
          <w:lang w:val="en-US" w:eastAsia="zh-CN"/>
        </w:rPr>
        <w:t>后</w:t>
      </w:r>
      <w:r>
        <w:rPr>
          <w:rFonts w:hint="default" w:ascii="Times New Roman" w:hAnsi="Times New Roman" w:eastAsia="仿宋_GB2312" w:cs="Times New Roman"/>
          <w:b w:val="0"/>
          <w:bCs w:val="0"/>
          <w:color w:val="auto"/>
          <w:kern w:val="2"/>
          <w:sz w:val="32"/>
          <w:szCs w:val="32"/>
          <w:lang w:eastAsia="zh-CN" w:bidi="ar-SA"/>
        </w:rPr>
        <w:t>就近就业</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32" w:firstLineChars="200"/>
        <w:jc w:val="both"/>
        <w:textAlignment w:val="auto"/>
        <w:outlineLvl w:val="9"/>
        <w:rPr>
          <w:rFonts w:hint="eastAsia" w:ascii="Times New Roman" w:hAnsi="Times New Roman" w:eastAsia="仿宋_GB2312" w:cs="仿宋_GB2312"/>
          <w:b w:val="0"/>
          <w:bCs w:val="0"/>
          <w:color w:val="auto"/>
          <w:spacing w:val="0"/>
          <w:szCs w:val="32"/>
        </w:rPr>
      </w:pPr>
      <w:r>
        <w:rPr>
          <w:rFonts w:hint="default" w:ascii="Times New Roman" w:hAnsi="Times New Roman" w:eastAsia="楷体_GB2312" w:cs="Times New Roman"/>
          <w:b w:val="0"/>
          <w:bCs w:val="0"/>
          <w:color w:val="auto"/>
          <w:sz w:val="32"/>
          <w:szCs w:val="32"/>
        </w:rPr>
        <w:t>（</w:t>
      </w:r>
      <w:r>
        <w:rPr>
          <w:rFonts w:hint="eastAsia" w:ascii="Times New Roman" w:hAnsi="Times New Roman" w:eastAsia="楷体_GB2312" w:cs="Times New Roman"/>
          <w:b w:val="0"/>
          <w:bCs w:val="0"/>
          <w:color w:val="auto"/>
          <w:sz w:val="32"/>
          <w:szCs w:val="32"/>
          <w:lang w:val="en-US" w:eastAsia="zh-CN"/>
        </w:rPr>
        <w:t>八</w:t>
      </w:r>
      <w:r>
        <w:rPr>
          <w:rFonts w:hint="default" w:ascii="Times New Roman" w:hAnsi="Times New Roman" w:eastAsia="楷体_GB2312" w:cs="Times New Roman"/>
          <w:b w:val="0"/>
          <w:bCs w:val="0"/>
          <w:color w:val="auto"/>
          <w:sz w:val="32"/>
          <w:szCs w:val="32"/>
        </w:rPr>
        <w:t>）暖心举措</w:t>
      </w:r>
      <w:r>
        <w:rPr>
          <w:rFonts w:hint="eastAsia" w:ascii="Times New Roman" w:hAnsi="Times New Roman" w:eastAsia="楷体_GB2312" w:cs="Times New Roman"/>
          <w:b w:val="0"/>
          <w:bCs w:val="0"/>
          <w:color w:val="auto"/>
          <w:sz w:val="32"/>
          <w:szCs w:val="32"/>
          <w:lang w:eastAsia="zh-CN"/>
        </w:rPr>
        <w:t>优服务</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kern w:val="2"/>
          <w:sz w:val="32"/>
          <w:szCs w:val="32"/>
          <w:lang w:val="en-US" w:eastAsia="zh-CN" w:bidi="ar-SA"/>
        </w:rPr>
        <w:t>向</w:t>
      </w:r>
      <w:r>
        <w:rPr>
          <w:rFonts w:hint="eastAsia" w:ascii="Times New Roman" w:hAnsi="Times New Roman" w:eastAsia="仿宋_GB2312" w:cs="仿宋_GB2312"/>
          <w:b w:val="0"/>
          <w:bCs w:val="0"/>
          <w:color w:val="auto"/>
          <w:spacing w:val="0"/>
          <w:szCs w:val="32"/>
        </w:rPr>
        <w:t>农村劳动者等</w:t>
      </w:r>
      <w:r>
        <w:rPr>
          <w:rFonts w:hint="default" w:ascii="Times New Roman" w:hAnsi="Times New Roman" w:eastAsia="仿宋_GB2312" w:cs="Times New Roman"/>
          <w:b w:val="0"/>
          <w:bCs w:val="0"/>
          <w:color w:val="auto"/>
          <w:kern w:val="2"/>
          <w:sz w:val="32"/>
          <w:szCs w:val="32"/>
          <w:lang w:val="en-US" w:eastAsia="zh-CN" w:bidi="ar-SA"/>
        </w:rPr>
        <w:t>服务对象发出节日慰问信</w:t>
      </w:r>
      <w:r>
        <w:rPr>
          <w:rFonts w:hint="default"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sz w:val="32"/>
          <w:szCs w:val="32"/>
          <w:lang w:eastAsia="zh-CN"/>
        </w:rPr>
        <w:t>对春节期间仍坚守工作岗位的农民工组织多种形式“送温暖”活动</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eastAsia="zh-CN"/>
        </w:rPr>
        <w:t>做好农村长期失业青年、离校未就业高校毕业生</w:t>
      </w:r>
      <w:r>
        <w:rPr>
          <w:rFonts w:hint="eastAsia" w:ascii="Times New Roman" w:hAnsi="Times New Roman" w:eastAsia="仿宋_GB2312" w:cs="Times New Roman"/>
          <w:b w:val="0"/>
          <w:bCs w:val="0"/>
          <w:color w:val="auto"/>
          <w:sz w:val="32"/>
          <w:szCs w:val="32"/>
          <w:lang w:eastAsia="zh-CN"/>
        </w:rPr>
        <w:t>等重点就业群体</w:t>
      </w:r>
      <w:r>
        <w:rPr>
          <w:rFonts w:hint="default" w:ascii="Times New Roman" w:hAnsi="Times New Roman" w:eastAsia="仿宋_GB2312" w:cs="Times New Roman"/>
          <w:b w:val="0"/>
          <w:bCs w:val="0"/>
          <w:color w:val="auto"/>
          <w:sz w:val="32"/>
          <w:szCs w:val="32"/>
          <w:lang w:eastAsia="zh-CN"/>
        </w:rPr>
        <w:t>结对帮扶，</w:t>
      </w:r>
      <w:r>
        <w:rPr>
          <w:rFonts w:hint="eastAsia" w:ascii="Times New Roman" w:hAnsi="Times New Roman" w:eastAsia="仿宋_GB2312" w:cs="Times New Roman"/>
          <w:b w:val="0"/>
          <w:bCs w:val="0"/>
          <w:color w:val="auto"/>
          <w:sz w:val="32"/>
          <w:szCs w:val="32"/>
          <w:lang w:val="en-US" w:eastAsia="zh-CN"/>
        </w:rPr>
        <w:t>利用我省职业指导专家库资源，</w:t>
      </w:r>
      <w:r>
        <w:rPr>
          <w:rFonts w:hint="default" w:ascii="Times New Roman" w:hAnsi="Times New Roman" w:eastAsia="仿宋_GB2312" w:cs="Times New Roman"/>
          <w:b w:val="0"/>
          <w:bCs w:val="0"/>
          <w:color w:val="auto"/>
          <w:sz w:val="32"/>
          <w:szCs w:val="32"/>
          <w:lang w:eastAsia="zh-CN"/>
        </w:rPr>
        <w:t>加强实践引导、职业指导和心理疏导，帮助积极求职、尽早就业。做好大龄农民工关爱帮扶，结合</w:t>
      </w:r>
      <w:r>
        <w:rPr>
          <w:rFonts w:hint="default" w:ascii="Times New Roman" w:hAnsi="Times New Roman" w:eastAsia="仿宋_GB2312" w:cs="Times New Roman"/>
          <w:b w:val="0"/>
          <w:bCs w:val="0"/>
          <w:color w:val="auto"/>
          <w:kern w:val="2"/>
          <w:sz w:val="32"/>
          <w:szCs w:val="32"/>
          <w:lang w:eastAsia="zh-CN" w:bidi="ar-SA"/>
        </w:rPr>
        <w:t>其</w:t>
      </w:r>
      <w:r>
        <w:rPr>
          <w:rFonts w:hint="default" w:ascii="Times New Roman" w:hAnsi="Times New Roman" w:eastAsia="仿宋_GB2312" w:cs="Times New Roman"/>
          <w:b w:val="0"/>
          <w:bCs w:val="0"/>
          <w:color w:val="auto"/>
          <w:sz w:val="32"/>
          <w:szCs w:val="32"/>
          <w:lang w:eastAsia="zh-CN"/>
        </w:rPr>
        <w:t>务工经验、</w:t>
      </w:r>
      <w:r>
        <w:rPr>
          <w:rFonts w:hint="eastAsia" w:ascii="Times New Roman" w:hAnsi="Times New Roman" w:eastAsia="仿宋_GB2312" w:cs="Times New Roman"/>
          <w:b w:val="0"/>
          <w:bCs w:val="0"/>
          <w:color w:val="auto"/>
          <w:sz w:val="32"/>
          <w:szCs w:val="32"/>
          <w:lang w:eastAsia="zh-CN"/>
        </w:rPr>
        <w:t>自身条件</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kern w:val="2"/>
          <w:sz w:val="32"/>
          <w:szCs w:val="32"/>
          <w:lang w:val="en-US" w:eastAsia="zh-CN" w:bidi="ar-SA"/>
        </w:rPr>
        <w:t>一对一</w:t>
      </w:r>
      <w:r>
        <w:rPr>
          <w:rFonts w:hint="eastAsia" w:ascii="Times New Roman" w:hAnsi="Times New Roman" w:eastAsia="仿宋_GB2312" w:cs="Times New Roman"/>
          <w:b w:val="0"/>
          <w:bCs w:val="0"/>
          <w:color w:val="auto"/>
          <w:kern w:val="2"/>
          <w:sz w:val="32"/>
          <w:szCs w:val="32"/>
          <w:lang w:val="en-US" w:eastAsia="zh" w:bidi="ar-SA"/>
        </w:rPr>
        <w:t>推</w:t>
      </w:r>
      <w:r>
        <w:rPr>
          <w:rFonts w:hint="eastAsia" w:ascii="Times New Roman" w:hAnsi="Times New Roman" w:eastAsia="仿宋_GB2312" w:cs="Times New Roman"/>
          <w:b w:val="0"/>
          <w:bCs w:val="0"/>
          <w:color w:val="auto"/>
          <w:kern w:val="2"/>
          <w:sz w:val="32"/>
          <w:szCs w:val="32"/>
          <w:lang w:val="en-US" w:eastAsia="zh-CN" w:bidi="ar-SA"/>
        </w:rPr>
        <w:t>送家门口的</w:t>
      </w:r>
      <w:r>
        <w:rPr>
          <w:rFonts w:hint="default" w:ascii="Times New Roman" w:hAnsi="Times New Roman" w:eastAsia="仿宋_GB2312" w:cs="Times New Roman"/>
          <w:b w:val="0"/>
          <w:bCs w:val="0"/>
          <w:color w:val="auto"/>
          <w:kern w:val="2"/>
          <w:sz w:val="32"/>
          <w:szCs w:val="32"/>
          <w:lang w:eastAsia="zh-CN" w:bidi="ar-SA"/>
        </w:rPr>
        <w:t>就业岗位</w:t>
      </w:r>
      <w:r>
        <w:rPr>
          <w:rFonts w:hint="eastAsia" w:ascii="Times New Roman" w:hAnsi="Times New Roman" w:eastAsia="仿宋_GB2312" w:cs="Times New Roman"/>
          <w:b w:val="0"/>
          <w:bCs w:val="0"/>
          <w:color w:val="auto"/>
          <w:kern w:val="2"/>
          <w:sz w:val="32"/>
          <w:szCs w:val="32"/>
          <w:lang w:eastAsia="zh-CN" w:bidi="ar-SA"/>
        </w:rPr>
        <w:t>。</w:t>
      </w:r>
      <w:r>
        <w:rPr>
          <w:rFonts w:hint="default" w:ascii="Times New Roman" w:hAnsi="Times New Roman" w:eastAsia="仿宋_GB2312" w:cs="Times New Roman"/>
          <w:b w:val="0"/>
          <w:bCs w:val="0"/>
          <w:color w:val="auto"/>
          <w:sz w:val="32"/>
          <w:szCs w:val="32"/>
          <w:lang w:eastAsia="zh-CN"/>
        </w:rPr>
        <w:t>积极协调有关部门为到城市务工的农村低收入人口、防止返贫致贫监测对象等重点帮扶群体按规定提供廉价租赁住房，降低务工成本，解决住房困难。</w:t>
      </w:r>
      <w:r>
        <w:rPr>
          <w:rFonts w:hint="eastAsia" w:ascii="Times New Roman" w:hAnsi="Times New Roman" w:eastAsia="仿宋_GB2312" w:cs="仿宋_GB2312"/>
          <w:b w:val="0"/>
          <w:bCs w:val="0"/>
          <w:color w:val="auto"/>
          <w:spacing w:val="0"/>
          <w:szCs w:val="32"/>
        </w:rPr>
        <w:t>强化部门协作，充分发挥工会、妇联组织</w:t>
      </w:r>
      <w:r>
        <w:rPr>
          <w:rFonts w:hint="eastAsia" w:ascii="Times New Roman" w:hAnsi="Times New Roman" w:eastAsia="仿宋_GB2312" w:cs="仿宋_GB2312"/>
          <w:b w:val="0"/>
          <w:bCs w:val="0"/>
          <w:color w:val="auto"/>
          <w:spacing w:val="0"/>
          <w:szCs w:val="32"/>
          <w:lang w:eastAsia="zh-CN"/>
        </w:rPr>
        <w:t>作用，</w:t>
      </w:r>
      <w:r>
        <w:rPr>
          <w:rFonts w:hint="eastAsia" w:ascii="Times New Roman" w:hAnsi="Times New Roman" w:eastAsia="仿宋_GB2312" w:cs="仿宋_GB2312"/>
          <w:b w:val="0"/>
          <w:bCs w:val="0"/>
          <w:color w:val="auto"/>
          <w:spacing w:val="0"/>
          <w:szCs w:val="32"/>
        </w:rPr>
        <w:t>维护职工、妇女合法劳动权益。</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黑体" w:cs="黑体"/>
          <w:color w:val="auto"/>
          <w:spacing w:val="0"/>
          <w:szCs w:val="32"/>
        </w:rPr>
      </w:pPr>
      <w:r>
        <w:rPr>
          <w:rFonts w:hint="eastAsia" w:ascii="Times New Roman" w:hAnsi="Times New Roman" w:eastAsia="黑体" w:cs="黑体"/>
          <w:color w:val="auto"/>
          <w:spacing w:val="0"/>
          <w:szCs w:val="32"/>
        </w:rPr>
        <w:t>六、工作要求</w:t>
      </w:r>
    </w:p>
    <w:p>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right="0" w:rightChars="0" w:firstLine="632" w:firstLineChars="200"/>
        <w:jc w:val="both"/>
        <w:textAlignment w:val="auto"/>
        <w:outlineLvl w:val="9"/>
        <w:rPr>
          <w:rFonts w:hint="default" w:ascii="Times New Roman" w:hAnsi="Times New Roman" w:eastAsia="仿宋_GB2312" w:cs="Times New Roman"/>
          <w:b w:val="0"/>
          <w:bCs w:val="0"/>
          <w:color w:val="auto"/>
          <w:kern w:val="2"/>
          <w:sz w:val="32"/>
          <w:szCs w:val="32"/>
          <w:lang w:eastAsia="zh-CN" w:bidi="ar-SA"/>
        </w:rPr>
      </w:pPr>
      <w:r>
        <w:rPr>
          <w:rFonts w:hint="default" w:ascii="Times New Roman" w:hAnsi="Times New Roman" w:eastAsia="楷体_GB2312" w:cs="Times New Roman"/>
          <w:b w:val="0"/>
          <w:bCs w:val="0"/>
          <w:color w:val="auto"/>
          <w:sz w:val="32"/>
          <w:szCs w:val="32"/>
        </w:rPr>
        <w:t>（一）</w:t>
      </w:r>
      <w:r>
        <w:rPr>
          <w:rFonts w:hint="default" w:ascii="Times New Roman" w:hAnsi="Times New Roman" w:eastAsia="楷体_GB2312" w:cs="Times New Roman"/>
          <w:b w:val="0"/>
          <w:bCs w:val="0"/>
          <w:color w:val="auto"/>
          <w:sz w:val="32"/>
          <w:szCs w:val="32"/>
          <w:lang w:eastAsia="zh-CN"/>
        </w:rPr>
        <w:t>精心组织实施</w:t>
      </w:r>
      <w:r>
        <w:rPr>
          <w:rFonts w:hint="default" w:ascii="Times New Roman" w:hAnsi="Times New Roman" w:eastAsia="楷体_GB2312" w:cs="Times New Roman"/>
          <w:b w:val="0"/>
          <w:bCs w:val="0"/>
          <w:color w:val="auto"/>
          <w:sz w:val="32"/>
          <w:szCs w:val="32"/>
        </w:rPr>
        <w:t>。</w:t>
      </w:r>
      <w:r>
        <w:rPr>
          <w:rFonts w:hint="default" w:ascii="Times New Roman" w:hAnsi="Times New Roman" w:eastAsia="仿宋_GB2312" w:cs="Times New Roman"/>
          <w:b w:val="0"/>
          <w:bCs w:val="0"/>
          <w:color w:val="auto"/>
          <w:kern w:val="2"/>
          <w:sz w:val="32"/>
          <w:szCs w:val="32"/>
          <w:lang w:eastAsia="zh-CN" w:bidi="ar-SA"/>
        </w:rPr>
        <w:t>各地要</w:t>
      </w:r>
      <w:r>
        <w:rPr>
          <w:rFonts w:hint="default" w:ascii="Times New Roman" w:hAnsi="Times New Roman" w:eastAsia="仿宋_GB2312" w:cs="Times New Roman"/>
          <w:color w:val="auto"/>
          <w:kern w:val="2"/>
          <w:sz w:val="32"/>
          <w:szCs w:val="32"/>
        </w:rPr>
        <w:t>将春风行动</w:t>
      </w:r>
      <w:r>
        <w:rPr>
          <w:rFonts w:hint="eastAsia" w:ascii="Times New Roman" w:hAnsi="Times New Roman" w:eastAsia="仿宋_GB2312" w:cs="Times New Roman"/>
          <w:b w:val="0"/>
          <w:bCs w:val="0"/>
          <w:color w:val="auto"/>
          <w:kern w:val="2"/>
          <w:sz w:val="32"/>
          <w:szCs w:val="32"/>
          <w:lang w:eastAsia="zh-CN" w:bidi="ar-SA"/>
        </w:rPr>
        <w:t>作为稳就业、送温暖的重要举措</w:t>
      </w:r>
      <w:r>
        <w:rPr>
          <w:rFonts w:hint="default" w:ascii="Times New Roman" w:hAnsi="Times New Roman" w:eastAsia="仿宋_GB2312" w:cs="Times New Roman"/>
          <w:b w:val="0"/>
          <w:bCs w:val="0"/>
          <w:color w:val="auto"/>
          <w:kern w:val="2"/>
          <w:sz w:val="32"/>
          <w:szCs w:val="32"/>
          <w:lang w:eastAsia="zh-CN" w:bidi="ar-SA"/>
        </w:rPr>
        <w:t>，作</w:t>
      </w:r>
      <w:r>
        <w:rPr>
          <w:rFonts w:hint="default" w:ascii="Times New Roman" w:hAnsi="Times New Roman" w:eastAsia="仿宋_GB2312" w:cs="Times New Roman"/>
          <w:color w:val="auto"/>
          <w:kern w:val="2"/>
          <w:sz w:val="32"/>
          <w:szCs w:val="32"/>
        </w:rPr>
        <w:t>为春节前后就业工作的重要内容，</w:t>
      </w:r>
      <w:r>
        <w:rPr>
          <w:rFonts w:hint="eastAsia" w:ascii="Times New Roman" w:hAnsi="Times New Roman" w:eastAsia="仿宋_GB2312" w:cs="Times New Roman"/>
          <w:color w:val="auto"/>
          <w:kern w:val="2"/>
          <w:sz w:val="32"/>
          <w:szCs w:val="32"/>
        </w:rPr>
        <w:t>结合本地实际，细化实化工作方案，明确职责分工，强化工作举措。</w:t>
      </w:r>
      <w:r>
        <w:rPr>
          <w:rFonts w:hint="default" w:ascii="Times New Roman" w:hAnsi="Times New Roman" w:eastAsia="仿宋_GB2312" w:cs="Times New Roman"/>
          <w:b w:val="0"/>
          <w:bCs w:val="0"/>
          <w:color w:val="auto"/>
          <w:kern w:val="2"/>
          <w:sz w:val="32"/>
          <w:szCs w:val="32"/>
          <w:lang w:eastAsia="zh-CN" w:bidi="ar-SA"/>
        </w:rPr>
        <w:t>要凝聚部门合力，</w:t>
      </w:r>
      <w:r>
        <w:rPr>
          <w:rFonts w:hint="eastAsia" w:ascii="Times New Roman" w:hAnsi="Times New Roman" w:eastAsia="仿宋_GB2312" w:cs="Times New Roman"/>
          <w:b w:val="0"/>
          <w:bCs w:val="0"/>
          <w:color w:val="auto"/>
          <w:kern w:val="2"/>
          <w:sz w:val="32"/>
          <w:szCs w:val="32"/>
          <w:lang w:eastAsia="zh-CN" w:bidi="ar-SA"/>
        </w:rPr>
        <w:t>统筹</w:t>
      </w:r>
      <w:r>
        <w:rPr>
          <w:rFonts w:hint="default" w:ascii="Times New Roman" w:hAnsi="Times New Roman" w:eastAsia="仿宋_GB2312" w:cs="Times New Roman"/>
          <w:b w:val="0"/>
          <w:bCs w:val="0"/>
          <w:color w:val="auto"/>
          <w:kern w:val="2"/>
          <w:sz w:val="32"/>
          <w:szCs w:val="32"/>
          <w:lang w:eastAsia="zh-CN" w:bidi="ar-SA"/>
        </w:rPr>
        <w:t>市场化资源，广泛动员社会机构、</w:t>
      </w:r>
      <w:r>
        <w:rPr>
          <w:rFonts w:hint="eastAsia" w:ascii="Times New Roman" w:hAnsi="Times New Roman" w:eastAsia="仿宋_GB2312" w:cs="Times New Roman"/>
          <w:b w:val="0"/>
          <w:bCs w:val="0"/>
          <w:color w:val="auto"/>
          <w:kern w:val="2"/>
          <w:sz w:val="32"/>
          <w:szCs w:val="32"/>
          <w:lang w:eastAsia="zh-CN" w:bidi="ar-SA"/>
        </w:rPr>
        <w:t>人力资源服务机构、劳务经济人、</w:t>
      </w:r>
      <w:r>
        <w:rPr>
          <w:rFonts w:hint="default" w:ascii="Times New Roman" w:hAnsi="Times New Roman" w:eastAsia="仿宋_GB2312" w:cs="Times New Roman"/>
          <w:b w:val="0"/>
          <w:bCs w:val="0"/>
          <w:color w:val="auto"/>
          <w:kern w:val="2"/>
          <w:sz w:val="32"/>
          <w:szCs w:val="32"/>
          <w:lang w:eastAsia="zh-CN" w:bidi="ar-SA"/>
        </w:rPr>
        <w:t>企业和劳动者参与，提高活动质效。要着力解决农村劳动者就业面临的急难愁盼问题，加大关爱帮扶力度，帮助提振信心。</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s="仿宋_GB2312"/>
          <w:color w:val="auto"/>
          <w:spacing w:val="0"/>
          <w:szCs w:val="32"/>
        </w:rPr>
      </w:pPr>
      <w:r>
        <w:rPr>
          <w:rFonts w:hint="eastAsia" w:ascii="Times New Roman" w:hAnsi="Times New Roman" w:eastAsia="楷体_GB2312" w:cs="楷体_GB2312"/>
          <w:color w:val="auto"/>
          <w:spacing w:val="0"/>
          <w:szCs w:val="32"/>
        </w:rPr>
        <w:t>（</w:t>
      </w:r>
      <w:r>
        <w:rPr>
          <w:rFonts w:hint="eastAsia" w:ascii="Times New Roman" w:hAnsi="Times New Roman" w:eastAsia="楷体_GB2312" w:cs="楷体_GB2312"/>
          <w:color w:val="auto"/>
          <w:spacing w:val="0"/>
          <w:szCs w:val="32"/>
          <w:lang w:val="en-US" w:eastAsia="zh-CN"/>
        </w:rPr>
        <w:t>二</w:t>
      </w:r>
      <w:r>
        <w:rPr>
          <w:rFonts w:hint="eastAsia" w:ascii="Times New Roman" w:hAnsi="Times New Roman" w:eastAsia="楷体_GB2312" w:cs="楷体_GB2312"/>
          <w:color w:val="auto"/>
          <w:spacing w:val="0"/>
          <w:szCs w:val="32"/>
        </w:rPr>
        <w:t>）加强风险防控。</w:t>
      </w:r>
      <w:r>
        <w:rPr>
          <w:rFonts w:hint="eastAsia" w:ascii="仿宋_GB2312" w:hAnsi="仿宋_GB2312" w:eastAsia="仿宋_GB2312" w:cs="仿宋_GB2312"/>
          <w:color w:val="auto"/>
          <w:sz w:val="32"/>
          <w:szCs w:val="32"/>
          <w:lang w:eastAsia="zh-CN"/>
        </w:rPr>
        <w:t>严格落实管行业必须管安全、管业务必须管安全要求，增强现场招聘安全意识，严格属地管理责任，细化安全管理措施，确保各类现场招聘安全有序。</w:t>
      </w:r>
      <w:r>
        <w:rPr>
          <w:rFonts w:hint="eastAsia" w:ascii="Times New Roman" w:hAnsi="Times New Roman" w:eastAsia="仿宋_GB2312" w:cs="仿宋_GB2312"/>
          <w:color w:val="auto"/>
          <w:spacing w:val="0"/>
          <w:szCs w:val="32"/>
        </w:rPr>
        <w:t>严厉打击“黑中介”、虚假招聘、就业歧视等违法违规行为。</w:t>
      </w:r>
      <w:r>
        <w:rPr>
          <w:rFonts w:hint="default" w:ascii="Times New Roman" w:hAnsi="Times New Roman" w:eastAsia="仿宋_GB2312" w:cs="Times New Roman"/>
          <w:b w:val="0"/>
          <w:bCs w:val="0"/>
          <w:color w:val="auto"/>
          <w:kern w:val="0"/>
          <w:sz w:val="32"/>
          <w:szCs w:val="32"/>
          <w:lang w:eastAsia="zh-CN" w:bidi="ar-SA"/>
        </w:rPr>
        <w:t>聚焦岁末年初农民工工资报酬关切，强化欠薪治理，让农民工</w:t>
      </w:r>
      <w:r>
        <w:rPr>
          <w:rFonts w:hint="eastAsia" w:ascii="仿宋_GB2312" w:hAnsi="仿宋_GB2312" w:eastAsia="仿宋_GB2312" w:cs="仿宋_GB2312"/>
          <w:b w:val="0"/>
          <w:bCs w:val="0"/>
          <w:color w:val="auto"/>
          <w:kern w:val="0"/>
          <w:sz w:val="32"/>
          <w:szCs w:val="32"/>
          <w:lang w:eastAsia="zh-CN" w:bidi="ar-SA"/>
        </w:rPr>
        <w:t>“安薪”</w:t>
      </w:r>
      <w:r>
        <w:rPr>
          <w:rFonts w:hint="default" w:ascii="Times New Roman" w:hAnsi="Times New Roman" w:eastAsia="仿宋_GB2312" w:cs="Times New Roman"/>
          <w:b w:val="0"/>
          <w:bCs w:val="0"/>
          <w:color w:val="auto"/>
          <w:kern w:val="0"/>
          <w:sz w:val="32"/>
          <w:szCs w:val="32"/>
          <w:lang w:eastAsia="zh-CN" w:bidi="ar-SA"/>
        </w:rPr>
        <w:t>过年。密切关注农民工返乡后滞留输出地以及在输入地求职困难、无序求职、长期无业现象，做细人文关怀、情绪安抚和就业帮扶，</w:t>
      </w:r>
      <w:r>
        <w:rPr>
          <w:rFonts w:hint="eastAsia" w:ascii="Times New Roman" w:hAnsi="Times New Roman" w:eastAsia="仿宋_GB2312" w:cs="仿宋_GB2312"/>
          <w:color w:val="auto"/>
          <w:spacing w:val="0"/>
          <w:szCs w:val="32"/>
        </w:rPr>
        <w:t>及时捕捉风险苗头，做好突发事件应对预案</w:t>
      </w:r>
      <w:r>
        <w:rPr>
          <w:rFonts w:hint="eastAsia" w:ascii="Times New Roman" w:hAnsi="Times New Roman" w:eastAsia="仿宋_GB2312" w:cs="仿宋_GB2312"/>
          <w:color w:val="auto"/>
          <w:spacing w:val="0"/>
          <w:szCs w:val="32"/>
          <w:lang w:eastAsia="zh-CN"/>
        </w:rPr>
        <w:t>，</w:t>
      </w:r>
      <w:r>
        <w:rPr>
          <w:rFonts w:hint="default" w:ascii="Times New Roman" w:hAnsi="Times New Roman" w:eastAsia="仿宋_GB2312" w:cs="Times New Roman"/>
          <w:b w:val="0"/>
          <w:bCs w:val="0"/>
          <w:color w:val="auto"/>
          <w:kern w:val="0"/>
          <w:sz w:val="32"/>
          <w:szCs w:val="32"/>
          <w:lang w:eastAsia="zh-CN" w:bidi="ar-SA"/>
        </w:rPr>
        <w:t>严防发生极端事件和群体性事件。</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s="仿宋_GB2312"/>
          <w:color w:val="auto"/>
          <w:spacing w:val="0"/>
          <w:szCs w:val="32"/>
        </w:rPr>
      </w:pPr>
      <w:r>
        <w:rPr>
          <w:rFonts w:hint="eastAsia" w:ascii="Times New Roman" w:hAnsi="Times New Roman" w:eastAsia="楷体_GB2312" w:cs="楷体_GB2312"/>
          <w:color w:val="auto"/>
          <w:spacing w:val="0"/>
          <w:szCs w:val="32"/>
        </w:rPr>
        <w:t>（</w:t>
      </w:r>
      <w:r>
        <w:rPr>
          <w:rFonts w:hint="eastAsia" w:ascii="Times New Roman" w:hAnsi="Times New Roman" w:eastAsia="楷体_GB2312" w:cs="楷体_GB2312"/>
          <w:color w:val="auto"/>
          <w:spacing w:val="0"/>
          <w:szCs w:val="32"/>
          <w:lang w:val="en-US" w:eastAsia="zh-CN"/>
        </w:rPr>
        <w:t>三</w:t>
      </w:r>
      <w:r>
        <w:rPr>
          <w:rFonts w:hint="eastAsia" w:ascii="Times New Roman" w:hAnsi="Times New Roman" w:eastAsia="楷体_GB2312" w:cs="楷体_GB2312"/>
          <w:color w:val="auto"/>
          <w:spacing w:val="0"/>
          <w:szCs w:val="32"/>
        </w:rPr>
        <w:t>）提升宣传热度。</w:t>
      </w:r>
      <w:r>
        <w:rPr>
          <w:rFonts w:ascii="Times New Roman" w:hAnsi="Times New Roman" w:eastAsia="仿宋_GB2312" w:cs="仿宋_GB2312"/>
          <w:color w:val="auto"/>
          <w:spacing w:val="0"/>
          <w:szCs w:val="32"/>
        </w:rPr>
        <w:t>各</w:t>
      </w:r>
      <w:r>
        <w:rPr>
          <w:rFonts w:hint="eastAsia" w:ascii="Times New Roman" w:hAnsi="Times New Roman" w:eastAsia="仿宋_GB2312" w:cs="仿宋_GB2312"/>
          <w:color w:val="auto"/>
          <w:spacing w:val="0"/>
          <w:szCs w:val="32"/>
        </w:rPr>
        <w:t>市</w:t>
      </w:r>
      <w:r>
        <w:rPr>
          <w:rFonts w:ascii="Times New Roman" w:hAnsi="Times New Roman" w:eastAsia="仿宋_GB2312" w:cs="仿宋_GB2312"/>
          <w:color w:val="auto"/>
          <w:spacing w:val="0"/>
          <w:szCs w:val="32"/>
        </w:rPr>
        <w:t>要</w:t>
      </w:r>
      <w:r>
        <w:rPr>
          <w:rFonts w:hint="eastAsia" w:ascii="Times New Roman" w:hAnsi="Times New Roman" w:eastAsia="仿宋_GB2312" w:cs="仿宋_GB2312"/>
          <w:color w:val="auto"/>
          <w:spacing w:val="0"/>
          <w:szCs w:val="32"/>
        </w:rPr>
        <w:t>密切协调当地主流媒体</w:t>
      </w:r>
      <w:r>
        <w:rPr>
          <w:rFonts w:ascii="Times New Roman" w:hAnsi="Times New Roman" w:eastAsia="仿宋_GB2312" w:cs="仿宋_GB2312"/>
          <w:color w:val="auto"/>
          <w:spacing w:val="0"/>
          <w:szCs w:val="32"/>
        </w:rPr>
        <w:t>，</w:t>
      </w:r>
      <w:r>
        <w:rPr>
          <w:rFonts w:hint="eastAsia" w:ascii="Times New Roman" w:hAnsi="Times New Roman" w:eastAsia="仿宋_GB2312" w:cs="仿宋_GB2312"/>
          <w:color w:val="auto"/>
          <w:spacing w:val="0"/>
          <w:szCs w:val="32"/>
        </w:rPr>
        <w:t>广泛运用全媒体平台</w:t>
      </w:r>
      <w:r>
        <w:rPr>
          <w:rFonts w:ascii="Times New Roman" w:hAnsi="Times New Roman" w:eastAsia="仿宋_GB2312" w:cs="仿宋_GB2312"/>
          <w:color w:val="auto"/>
          <w:spacing w:val="0"/>
          <w:szCs w:val="32"/>
        </w:rPr>
        <w:t>，</w:t>
      </w:r>
      <w:r>
        <w:rPr>
          <w:rFonts w:hint="default" w:ascii="Times New Roman" w:hAnsi="Times New Roman" w:eastAsia="仿宋_GB2312" w:cs="Times New Roman"/>
          <w:b w:val="0"/>
          <w:bCs w:val="0"/>
          <w:color w:val="auto"/>
          <w:sz w:val="32"/>
          <w:szCs w:val="32"/>
        </w:rPr>
        <w:t>推广好做法好经验，集中呈现活动成效，</w:t>
      </w:r>
      <w:r>
        <w:rPr>
          <w:rFonts w:hint="default" w:ascii="Times New Roman" w:hAnsi="Times New Roman" w:eastAsia="仿宋_GB2312" w:cs="Times New Roman"/>
          <w:color w:val="auto"/>
          <w:sz w:val="32"/>
          <w:szCs w:val="32"/>
        </w:rPr>
        <w:t>扩大活动声势和影响</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仿宋_GB2312"/>
          <w:color w:val="auto"/>
          <w:spacing w:val="0"/>
          <w:szCs w:val="32"/>
        </w:rPr>
        <w:t>有力稳定就业预期、提振市场信心</w:t>
      </w:r>
      <w:r>
        <w:rPr>
          <w:rFonts w:ascii="Times New Roman" w:hAnsi="Times New Roman" w:eastAsia="仿宋_GB2312" w:cs="仿宋_GB2312"/>
          <w:color w:val="auto"/>
          <w:spacing w:val="0"/>
          <w:szCs w:val="32"/>
        </w:rPr>
        <w:t>。</w:t>
      </w:r>
      <w:r>
        <w:rPr>
          <w:rFonts w:hint="default" w:ascii="Times New Roman" w:hAnsi="Times New Roman" w:eastAsia="仿宋_GB2312" w:cs="Times New Roman"/>
          <w:color w:val="auto"/>
          <w:sz w:val="32"/>
          <w:szCs w:val="32"/>
        </w:rPr>
        <w:t>活动期间，人力资源社会保障部将组织开展</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春暖助团圆、春风促就业</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主题宣传活动，请各</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做好采访对接，突出反映工作成效和工作亮点，及时提供各类活动图文影像、新闻线索，并同步发至指定邮箱，便于有关部门及时宣传。</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rightChars="0" w:firstLine="632" w:firstLineChars="200"/>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楷体_GB2312" w:cs="楷体_GB2312"/>
          <w:color w:val="auto"/>
          <w:spacing w:val="0"/>
          <w:szCs w:val="32"/>
        </w:rPr>
        <w:t>（</w:t>
      </w:r>
      <w:r>
        <w:rPr>
          <w:rFonts w:hint="eastAsia" w:ascii="Times New Roman" w:hAnsi="Times New Roman" w:eastAsia="楷体_GB2312" w:cs="楷体_GB2312"/>
          <w:color w:val="auto"/>
          <w:spacing w:val="0"/>
          <w:szCs w:val="32"/>
          <w:lang w:val="en-US" w:eastAsia="zh-CN"/>
        </w:rPr>
        <w:t>四</w:t>
      </w:r>
      <w:r>
        <w:rPr>
          <w:rFonts w:hint="eastAsia" w:ascii="Times New Roman" w:hAnsi="Times New Roman" w:eastAsia="楷体_GB2312" w:cs="楷体_GB2312"/>
          <w:color w:val="auto"/>
          <w:spacing w:val="0"/>
          <w:szCs w:val="32"/>
        </w:rPr>
        <w:t>）及时总结上报</w:t>
      </w:r>
      <w:r>
        <w:rPr>
          <w:rFonts w:hint="eastAsia" w:ascii="Times New Roman" w:hAnsi="Times New Roman" w:eastAsia="楷体_GB2312" w:cs="楷体_GB2312"/>
          <w:color w:val="auto"/>
          <w:spacing w:val="0"/>
          <w:szCs w:val="32"/>
          <w:lang w:eastAsia="zh-CN"/>
        </w:rPr>
        <w:t>。</w:t>
      </w:r>
      <w:r>
        <w:rPr>
          <w:rFonts w:hint="eastAsia" w:ascii="Times New Roman" w:hAnsi="Times New Roman" w:eastAsia="仿宋_GB2312" w:cs="仿宋_GB2312"/>
          <w:color w:val="auto"/>
          <w:spacing w:val="0"/>
          <w:szCs w:val="32"/>
        </w:rPr>
        <w:t>各市人力资源社会保障局于202</w:t>
      </w:r>
      <w:r>
        <w:rPr>
          <w:rFonts w:hint="eastAsia" w:ascii="Times New Roman" w:hAnsi="Times New Roman" w:eastAsia="仿宋_GB2312" w:cs="仿宋_GB2312"/>
          <w:color w:val="auto"/>
          <w:spacing w:val="0"/>
          <w:szCs w:val="32"/>
          <w:lang w:val="en-US" w:eastAsia="zh-CN"/>
        </w:rPr>
        <w:t>5</w:t>
      </w:r>
      <w:r>
        <w:rPr>
          <w:rFonts w:hint="eastAsia" w:ascii="Times New Roman" w:hAnsi="Times New Roman" w:eastAsia="仿宋_GB2312" w:cs="仿宋_GB2312"/>
          <w:color w:val="auto"/>
          <w:spacing w:val="0"/>
          <w:szCs w:val="32"/>
        </w:rPr>
        <w:t>年1月</w:t>
      </w:r>
      <w:r>
        <w:rPr>
          <w:rFonts w:hint="eastAsia" w:ascii="Times New Roman" w:hAnsi="Times New Roman" w:eastAsia="仿宋_GB2312" w:cs="仿宋_GB2312"/>
          <w:color w:val="auto"/>
          <w:spacing w:val="0"/>
          <w:szCs w:val="32"/>
          <w:lang w:eastAsia="zh"/>
        </w:rPr>
        <w:t>23</w:t>
      </w:r>
      <w:r>
        <w:rPr>
          <w:rFonts w:hint="eastAsia" w:ascii="Times New Roman" w:hAnsi="Times New Roman" w:eastAsia="仿宋_GB2312" w:cs="仿宋_GB2312"/>
          <w:color w:val="auto"/>
          <w:spacing w:val="0"/>
          <w:szCs w:val="32"/>
        </w:rPr>
        <w:t>日前报送联系人</w:t>
      </w:r>
      <w:r>
        <w:rPr>
          <w:rFonts w:hint="eastAsia" w:ascii="Times New Roman" w:hAnsi="Times New Roman" w:eastAsia="仿宋_GB2312" w:cs="仿宋_GB2312"/>
          <w:color w:val="auto"/>
          <w:spacing w:val="0"/>
          <w:szCs w:val="32"/>
          <w:lang w:eastAsia="zh-CN"/>
        </w:rPr>
        <w:t>，</w:t>
      </w:r>
      <w:r>
        <w:rPr>
          <w:rFonts w:hint="default" w:ascii="Times New Roman" w:hAnsi="Times New Roman" w:eastAsia="仿宋_GB2312" w:cs="Times New Roman"/>
          <w:color w:val="auto"/>
          <w:sz w:val="32"/>
          <w:szCs w:val="32"/>
        </w:rPr>
        <w:t>做好岗位收集发布、招聘服务活动组织以及包车、专列（包车厢）、包机运送人次等情况总结，于2月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日前报送活动阶段性进展情况和统计表，于3月</w:t>
      </w:r>
      <w:r>
        <w:rPr>
          <w:rFonts w:hint="eastAsia" w:ascii="Times New Roman" w:hAnsi="Times New Roman"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日前报送活动总结和统计表。重大情况请及时上报。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省人力资源社会保障厅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olor w:val="auto"/>
          <w:spacing w:val="0"/>
          <w:szCs w:val="32"/>
          <w:lang w:val="en-US" w:eastAsia="zh-CN"/>
        </w:rPr>
      </w:pPr>
      <w:r>
        <w:rPr>
          <w:rFonts w:ascii="Times New Roman" w:hAnsi="Times New Roman" w:eastAsia="仿宋_GB2312"/>
          <w:color w:val="auto"/>
          <w:spacing w:val="0"/>
          <w:szCs w:val="32"/>
        </w:rPr>
        <w:t>联系电话</w:t>
      </w:r>
      <w:r>
        <w:rPr>
          <w:rFonts w:hint="eastAsia" w:ascii="Times New Roman" w:hAnsi="Times New Roman" w:eastAsia="仿宋_GB2312"/>
          <w:color w:val="auto"/>
          <w:spacing w:val="0"/>
          <w:szCs w:val="32"/>
          <w:lang w:eastAsia="zh"/>
        </w:rPr>
        <w:t>：</w:t>
      </w:r>
      <w:r>
        <w:rPr>
          <w:rFonts w:hint="eastAsia" w:ascii="Times New Roman" w:hAnsi="Times New Roman" w:eastAsia="仿宋_GB2312"/>
          <w:color w:val="auto"/>
          <w:spacing w:val="0"/>
          <w:szCs w:val="32"/>
          <w:lang w:val="en-US" w:eastAsia="zh-CN"/>
        </w:rPr>
        <w:t>王宇航</w:t>
      </w:r>
      <w:r>
        <w:rPr>
          <w:rFonts w:hint="eastAsia" w:ascii="Times New Roman" w:hAnsi="Times New Roman" w:eastAsia="仿宋_GB2312"/>
          <w:color w:val="auto"/>
          <w:spacing w:val="0"/>
          <w:szCs w:val="32"/>
          <w:lang w:val="en-US" w:eastAsia="zh"/>
        </w:rPr>
        <w:t xml:space="preserve"> </w:t>
      </w:r>
      <w:r>
        <w:rPr>
          <w:rFonts w:hint="default" w:ascii="Times New Roman" w:hAnsi="Times New Roman" w:eastAsia="仿宋_GB2312"/>
          <w:color w:val="auto"/>
          <w:spacing w:val="0"/>
          <w:szCs w:val="32"/>
          <w:lang w:eastAsia="zh-CN"/>
        </w:rPr>
        <w:t>（</w:t>
      </w:r>
      <w:r>
        <w:rPr>
          <w:rFonts w:hint="eastAsia" w:ascii="Times New Roman" w:hAnsi="Times New Roman" w:eastAsia="仿宋_GB2312"/>
          <w:color w:val="auto"/>
          <w:spacing w:val="0"/>
          <w:szCs w:val="32"/>
          <w:lang w:val="en-US" w:eastAsia="zh-CN"/>
        </w:rPr>
        <w:t>0531</w:t>
      </w:r>
      <w:r>
        <w:rPr>
          <w:rFonts w:hint="default" w:ascii="Times New Roman" w:hAnsi="Times New Roman" w:eastAsia="仿宋_GB2312"/>
          <w:color w:val="auto"/>
          <w:spacing w:val="0"/>
          <w:szCs w:val="32"/>
          <w:lang w:eastAsia="zh-CN"/>
        </w:rPr>
        <w:t>）</w:t>
      </w:r>
      <w:r>
        <w:rPr>
          <w:rFonts w:hint="eastAsia" w:ascii="Times New Roman" w:hAnsi="Times New Roman" w:eastAsia="仿宋_GB2312"/>
          <w:color w:val="auto"/>
          <w:spacing w:val="0"/>
          <w:szCs w:val="32"/>
          <w:lang w:val="en-US" w:eastAsia="zh-CN"/>
        </w:rPr>
        <w:t>51788377</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olor w:val="auto"/>
          <w:spacing w:val="0"/>
          <w:szCs w:val="32"/>
          <w:u w:val="none"/>
          <w:lang w:val="en-US" w:eastAsia="zh-CN"/>
        </w:rPr>
      </w:pPr>
      <w:r>
        <w:rPr>
          <w:rFonts w:ascii="Times New Roman" w:hAnsi="Times New Roman" w:eastAsia="仿宋_GB2312"/>
          <w:color w:val="auto"/>
          <w:spacing w:val="0"/>
          <w:szCs w:val="32"/>
          <w:u w:val="none"/>
        </w:rPr>
        <w:fldChar w:fldCharType="begin"/>
      </w:r>
      <w:r>
        <w:rPr>
          <w:rFonts w:ascii="Times New Roman" w:hAnsi="Times New Roman" w:eastAsia="仿宋_GB2312"/>
          <w:color w:val="auto"/>
          <w:spacing w:val="0"/>
          <w:szCs w:val="32"/>
          <w:u w:val="none"/>
        </w:rPr>
        <w:instrText xml:space="preserve"> HYPERLINK "mailto:电子信箱∶quyrst@shandong.cn" </w:instrText>
      </w:r>
      <w:r>
        <w:rPr>
          <w:rFonts w:ascii="Times New Roman" w:hAnsi="Times New Roman" w:eastAsia="仿宋_GB2312"/>
          <w:color w:val="auto"/>
          <w:spacing w:val="0"/>
          <w:szCs w:val="32"/>
          <w:u w:val="none"/>
        </w:rPr>
        <w:fldChar w:fldCharType="separate"/>
      </w:r>
      <w:r>
        <w:rPr>
          <w:rStyle w:val="13"/>
          <w:rFonts w:ascii="Times New Roman" w:hAnsi="Times New Roman" w:eastAsia="仿宋_GB2312"/>
          <w:color w:val="auto"/>
          <w:spacing w:val="0"/>
          <w:szCs w:val="32"/>
          <w:u w:val="none"/>
        </w:rPr>
        <w:t>公务邮箱</w:t>
      </w:r>
      <w:r>
        <w:rPr>
          <w:rStyle w:val="13"/>
          <w:rFonts w:hint="eastAsia" w:ascii="Times New Roman" w:hAnsi="Times New Roman" w:eastAsia="仿宋_GB2312"/>
          <w:color w:val="auto"/>
          <w:spacing w:val="0"/>
          <w:szCs w:val="32"/>
          <w:u w:val="none"/>
          <w:lang w:eastAsia="zh"/>
        </w:rPr>
        <w:t>：</w:t>
      </w:r>
      <w:r>
        <w:rPr>
          <w:rStyle w:val="13"/>
          <w:rFonts w:hint="eastAsia" w:ascii="Times New Roman" w:hAnsi="Times New Roman" w:eastAsia="仿宋_GB2312"/>
          <w:color w:val="auto"/>
          <w:spacing w:val="0"/>
          <w:szCs w:val="32"/>
          <w:u w:val="none"/>
          <w:lang w:val="en-US" w:eastAsia="zh-CN"/>
        </w:rPr>
        <w:t>quyrst@shandong.cn</w:t>
      </w:r>
      <w:r>
        <w:rPr>
          <w:rFonts w:ascii="Times New Roman" w:hAnsi="Times New Roman" w:eastAsia="仿宋_GB2312"/>
          <w:color w:val="auto"/>
          <w:spacing w:val="0"/>
          <w:szCs w:val="32"/>
          <w:u w:val="none"/>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省交通运输厅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olor w:val="auto"/>
          <w:spacing w:val="0"/>
          <w:szCs w:val="32"/>
          <w:lang w:eastAsia="zh"/>
        </w:rPr>
      </w:pPr>
      <w:r>
        <w:rPr>
          <w:rFonts w:ascii="Times New Roman" w:hAnsi="Times New Roman" w:eastAsia="仿宋_GB2312"/>
          <w:color w:val="auto"/>
          <w:spacing w:val="0"/>
          <w:szCs w:val="32"/>
        </w:rPr>
        <w:t>联系电话</w:t>
      </w:r>
      <w:r>
        <w:rPr>
          <w:rStyle w:val="13"/>
          <w:rFonts w:hint="eastAsia" w:ascii="Times New Roman" w:hAnsi="Times New Roman" w:eastAsia="仿宋_GB2312"/>
          <w:color w:val="auto"/>
          <w:spacing w:val="0"/>
          <w:szCs w:val="32"/>
          <w:u w:val="none"/>
          <w:lang w:eastAsia="zh"/>
        </w:rPr>
        <w:t>：</w:t>
      </w:r>
      <w:r>
        <w:rPr>
          <w:rFonts w:hint="eastAsia" w:ascii="Times New Roman" w:hAnsi="Times New Roman" w:eastAsia="仿宋_GB2312"/>
          <w:color w:val="auto"/>
          <w:spacing w:val="0"/>
          <w:szCs w:val="32"/>
          <w:lang w:eastAsia="zh"/>
        </w:rPr>
        <w:t>崔晓静</w:t>
      </w:r>
      <w:r>
        <w:rPr>
          <w:rFonts w:ascii="Times New Roman" w:hAnsi="Times New Roman" w:eastAsia="仿宋_GB2312"/>
          <w:color w:val="auto"/>
          <w:spacing w:val="0"/>
          <w:szCs w:val="32"/>
        </w:rPr>
        <w:t>（0531）517621</w:t>
      </w:r>
      <w:r>
        <w:rPr>
          <w:rFonts w:hint="eastAsia" w:ascii="Times New Roman" w:hAnsi="Times New Roman" w:eastAsia="仿宋_GB2312"/>
          <w:color w:val="auto"/>
          <w:spacing w:val="0"/>
          <w:szCs w:val="32"/>
          <w:lang w:eastAsia="zh"/>
        </w:rPr>
        <w:t>52</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公务邮箱</w:t>
      </w:r>
      <w:r>
        <w:rPr>
          <w:rStyle w:val="13"/>
          <w:rFonts w:hint="eastAsia" w:ascii="Times New Roman" w:hAnsi="Times New Roman" w:eastAsia="仿宋_GB2312"/>
          <w:color w:val="auto"/>
          <w:spacing w:val="0"/>
          <w:szCs w:val="32"/>
          <w:u w:val="none"/>
          <w:lang w:eastAsia="zh"/>
        </w:rPr>
        <w:t>：</w:t>
      </w:r>
      <w:r>
        <w:rPr>
          <w:rFonts w:ascii="Times New Roman" w:hAnsi="Times New Roman" w:eastAsia="仿宋_GB2312"/>
          <w:color w:val="auto"/>
          <w:spacing w:val="0"/>
          <w:szCs w:val="32"/>
        </w:rPr>
        <w:t>sjtystysglc@shandong.cn</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olor w:val="auto"/>
          <w:spacing w:val="0"/>
          <w:szCs w:val="32"/>
        </w:rPr>
      </w:pPr>
      <w:r>
        <w:rPr>
          <w:rFonts w:hint="eastAsia" w:ascii="Times New Roman" w:hAnsi="Times New Roman" w:eastAsia="仿宋_GB2312"/>
          <w:color w:val="auto"/>
          <w:spacing w:val="0"/>
          <w:szCs w:val="32"/>
        </w:rPr>
        <w:t>省农业农村厅</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联系电话</w:t>
      </w:r>
      <w:r>
        <w:rPr>
          <w:rStyle w:val="13"/>
          <w:rFonts w:hint="eastAsia" w:ascii="Times New Roman" w:hAnsi="Times New Roman" w:eastAsia="仿宋_GB2312"/>
          <w:color w:val="auto"/>
          <w:spacing w:val="0"/>
          <w:szCs w:val="32"/>
          <w:u w:val="none"/>
          <w:lang w:eastAsia="zh"/>
        </w:rPr>
        <w:t xml:space="preserve">：李倩 </w:t>
      </w:r>
      <w:r>
        <w:rPr>
          <w:rFonts w:ascii="Times New Roman" w:hAnsi="Times New Roman" w:eastAsia="仿宋_GB2312"/>
          <w:color w:val="auto"/>
          <w:spacing w:val="0"/>
          <w:szCs w:val="32"/>
        </w:rPr>
        <w:t>（0531）51789399</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公务邮箱</w:t>
      </w:r>
      <w:r>
        <w:rPr>
          <w:rStyle w:val="13"/>
          <w:rFonts w:hint="eastAsia" w:ascii="Times New Roman" w:hAnsi="Times New Roman" w:eastAsia="仿宋_GB2312"/>
          <w:color w:val="auto"/>
          <w:spacing w:val="0"/>
          <w:szCs w:val="32"/>
          <w:u w:val="none"/>
          <w:lang w:eastAsia="zh"/>
        </w:rPr>
        <w:t>：bfc</w:t>
      </w:r>
      <w:r>
        <w:rPr>
          <w:rFonts w:ascii="Times New Roman" w:hAnsi="Times New Roman" w:eastAsia="仿宋_GB2312"/>
          <w:color w:val="auto"/>
          <w:spacing w:val="0"/>
          <w:szCs w:val="32"/>
        </w:rPr>
        <w:t>@shandong.cn</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省总工会</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hint="eastAsia" w:ascii="Times New Roman" w:hAnsi="Times New Roman" w:eastAsia="仿宋_GB2312"/>
          <w:color w:val="auto"/>
          <w:spacing w:val="0"/>
          <w:szCs w:val="32"/>
          <w:lang w:eastAsia="zh"/>
        </w:rPr>
      </w:pPr>
      <w:r>
        <w:rPr>
          <w:rFonts w:ascii="Times New Roman" w:hAnsi="Times New Roman" w:eastAsia="仿宋_GB2312"/>
          <w:color w:val="auto"/>
          <w:spacing w:val="0"/>
          <w:szCs w:val="32"/>
        </w:rPr>
        <w:t>联系电话</w:t>
      </w:r>
      <w:r>
        <w:rPr>
          <w:rStyle w:val="13"/>
          <w:rFonts w:hint="eastAsia" w:ascii="Times New Roman" w:hAnsi="Times New Roman" w:eastAsia="仿宋_GB2312"/>
          <w:color w:val="auto"/>
          <w:spacing w:val="0"/>
          <w:szCs w:val="32"/>
          <w:u w:val="none"/>
          <w:lang w:eastAsia="zh"/>
        </w:rPr>
        <w:t>：</w:t>
      </w:r>
      <w:r>
        <w:rPr>
          <w:rFonts w:hint="eastAsia" w:ascii="Times New Roman" w:hAnsi="Times New Roman" w:eastAsia="仿宋_GB2312"/>
          <w:color w:val="auto"/>
          <w:spacing w:val="0"/>
          <w:szCs w:val="32"/>
          <w:lang w:eastAsia="zh"/>
        </w:rPr>
        <w:t>孙健</w:t>
      </w:r>
      <w:r>
        <w:rPr>
          <w:rFonts w:ascii="Times New Roman" w:hAnsi="Times New Roman" w:eastAsia="仿宋_GB2312"/>
          <w:color w:val="auto"/>
          <w:spacing w:val="0"/>
          <w:szCs w:val="32"/>
        </w:rPr>
        <w:t>（0531）5177</w:t>
      </w:r>
      <w:r>
        <w:rPr>
          <w:rFonts w:hint="eastAsia" w:ascii="Times New Roman" w:hAnsi="Times New Roman" w:eastAsia="仿宋_GB2312"/>
          <w:color w:val="auto"/>
          <w:spacing w:val="0"/>
          <w:szCs w:val="32"/>
          <w:lang w:eastAsia="zh"/>
        </w:rPr>
        <w:t>1380</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公务邮箱</w:t>
      </w:r>
      <w:r>
        <w:rPr>
          <w:rStyle w:val="13"/>
          <w:rFonts w:hint="eastAsia" w:ascii="Times New Roman" w:hAnsi="Times New Roman" w:eastAsia="仿宋_GB2312"/>
          <w:color w:val="auto"/>
          <w:spacing w:val="0"/>
          <w:szCs w:val="32"/>
          <w:u w:val="none"/>
          <w:lang w:eastAsia="zh"/>
        </w:rPr>
        <w:t>：</w:t>
      </w:r>
      <w:r>
        <w:rPr>
          <w:rFonts w:ascii="Times New Roman" w:hAnsi="Times New Roman" w:eastAsia="仿宋_GB2312"/>
          <w:color w:val="auto"/>
          <w:spacing w:val="0"/>
          <w:szCs w:val="32"/>
        </w:rPr>
        <w:t>sdghbzb@</w:t>
      </w:r>
      <w:r>
        <w:rPr>
          <w:rFonts w:hint="eastAsia" w:ascii="Times New Roman" w:hAnsi="Times New Roman" w:eastAsia="仿宋_GB2312"/>
          <w:color w:val="auto"/>
          <w:spacing w:val="0"/>
          <w:szCs w:val="32"/>
          <w:lang w:eastAsia="zh"/>
        </w:rPr>
        <w:t>163</w:t>
      </w:r>
      <w:r>
        <w:rPr>
          <w:rFonts w:ascii="Times New Roman" w:hAnsi="Times New Roman" w:eastAsia="仿宋_GB2312"/>
          <w:color w:val="auto"/>
          <w:spacing w:val="0"/>
          <w:szCs w:val="32"/>
        </w:rPr>
        <w:t>.cn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团省委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联系电话</w:t>
      </w:r>
      <w:r>
        <w:rPr>
          <w:rStyle w:val="13"/>
          <w:rFonts w:hint="eastAsia" w:ascii="Times New Roman" w:hAnsi="Times New Roman" w:eastAsia="仿宋_GB2312"/>
          <w:color w:val="auto"/>
          <w:spacing w:val="0"/>
          <w:szCs w:val="32"/>
          <w:u w:val="none"/>
          <w:lang w:eastAsia="zh"/>
        </w:rPr>
        <w:t>：李炜</w:t>
      </w:r>
      <w:r>
        <w:rPr>
          <w:rFonts w:ascii="Times New Roman" w:hAnsi="Times New Roman" w:eastAsia="仿宋_GB2312"/>
          <w:color w:val="auto"/>
          <w:spacing w:val="0"/>
          <w:szCs w:val="32"/>
        </w:rPr>
        <w:t>（0531）5177</w:t>
      </w:r>
      <w:r>
        <w:rPr>
          <w:rFonts w:hint="eastAsia" w:ascii="Times New Roman" w:hAnsi="Times New Roman" w:eastAsia="仿宋_GB2312"/>
          <w:color w:val="auto"/>
          <w:spacing w:val="0"/>
          <w:szCs w:val="32"/>
          <w:lang w:val="en-US" w:eastAsia="zh-CN"/>
        </w:rPr>
        <w:t>283</w:t>
      </w:r>
      <w:r>
        <w:rPr>
          <w:rFonts w:ascii="Times New Roman" w:hAnsi="Times New Roman" w:eastAsia="仿宋_GB2312"/>
          <w:color w:val="auto"/>
          <w:spacing w:val="0"/>
          <w:szCs w:val="32"/>
        </w:rPr>
        <w:t>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公务邮箱</w:t>
      </w:r>
      <w:r>
        <w:rPr>
          <w:rStyle w:val="13"/>
          <w:rFonts w:hint="eastAsia" w:ascii="Times New Roman" w:hAnsi="Times New Roman" w:eastAsia="仿宋_GB2312"/>
          <w:color w:val="auto"/>
          <w:spacing w:val="0"/>
          <w:szCs w:val="32"/>
          <w:u w:val="none"/>
          <w:lang w:eastAsia="zh"/>
        </w:rPr>
        <w:t>：</w:t>
      </w:r>
      <w:r>
        <w:rPr>
          <w:rFonts w:hint="eastAsia" w:ascii="Times New Roman" w:hAnsi="Times New Roman" w:eastAsia="仿宋_GB2312"/>
          <w:color w:val="auto"/>
          <w:spacing w:val="0"/>
          <w:szCs w:val="32"/>
          <w:lang w:val="en-US" w:eastAsia="zh-CN"/>
        </w:rPr>
        <w:t>qnfzb</w:t>
      </w:r>
      <w:r>
        <w:rPr>
          <w:rFonts w:ascii="Times New Roman" w:hAnsi="Times New Roman" w:eastAsia="仿宋_GB2312"/>
          <w:color w:val="auto"/>
          <w:spacing w:val="0"/>
          <w:szCs w:val="32"/>
        </w:rPr>
        <w:t>@shandong.cn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Times New Roman" w:hAnsi="Times New Roman" w:eastAsia="仿宋_GB2312"/>
          <w:color w:val="auto"/>
          <w:spacing w:val="0"/>
          <w:szCs w:val="32"/>
        </w:rPr>
      </w:pPr>
      <w:r>
        <w:rPr>
          <w:rFonts w:ascii="Times New Roman" w:hAnsi="Times New Roman" w:eastAsia="仿宋_GB2312"/>
          <w:color w:val="auto"/>
          <w:spacing w:val="0"/>
          <w:szCs w:val="32"/>
        </w:rPr>
        <w:t>省妇联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联系电话</w:t>
      </w:r>
      <w:r>
        <w:rPr>
          <w:rStyle w:val="13"/>
          <w:rFonts w:hint="eastAsia" w:ascii="Times New Roman" w:hAnsi="Times New Roman" w:eastAsia="仿宋_GB2312"/>
          <w:color w:val="auto"/>
          <w:spacing w:val="0"/>
          <w:szCs w:val="32"/>
          <w:u w:val="none"/>
          <w:lang w:eastAsia="zh"/>
        </w:rPr>
        <w:t>：</w:t>
      </w:r>
      <w:r>
        <w:rPr>
          <w:rFonts w:hint="eastAsia" w:ascii="Times New Roman" w:hAnsi="Times New Roman" w:eastAsia="仿宋_GB2312"/>
          <w:color w:val="auto"/>
          <w:spacing w:val="0"/>
          <w:szCs w:val="32"/>
          <w:lang w:eastAsia="zh"/>
        </w:rPr>
        <w:t xml:space="preserve">毛元刚 </w:t>
      </w:r>
      <w:r>
        <w:rPr>
          <w:rFonts w:ascii="Times New Roman" w:hAnsi="Times New Roman" w:eastAsia="仿宋_GB2312"/>
          <w:color w:val="auto"/>
          <w:spacing w:val="0"/>
          <w:szCs w:val="32"/>
        </w:rPr>
        <w:t>（0531）51771732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olor w:val="auto"/>
          <w:spacing w:val="0"/>
          <w:szCs w:val="32"/>
        </w:rPr>
      </w:pPr>
      <w:r>
        <w:rPr>
          <w:rFonts w:ascii="Times New Roman" w:hAnsi="Times New Roman" w:eastAsia="仿宋_GB2312"/>
          <w:color w:val="auto"/>
          <w:spacing w:val="0"/>
          <w:szCs w:val="32"/>
        </w:rPr>
        <w:t>公务邮箱</w:t>
      </w:r>
      <w:r>
        <w:rPr>
          <w:rStyle w:val="13"/>
          <w:rFonts w:hint="eastAsia" w:ascii="Times New Roman" w:hAnsi="Times New Roman" w:eastAsia="仿宋_GB2312"/>
          <w:color w:val="auto"/>
          <w:spacing w:val="0"/>
          <w:szCs w:val="32"/>
          <w:u w:val="none"/>
          <w:lang w:eastAsia="zh"/>
        </w:rPr>
        <w:t>：</w:t>
      </w:r>
      <w:r>
        <w:rPr>
          <w:rFonts w:ascii="Times New Roman" w:hAnsi="Times New Roman" w:eastAsia="仿宋_GB2312"/>
          <w:color w:val="auto"/>
          <w:spacing w:val="0"/>
          <w:szCs w:val="32"/>
        </w:rPr>
        <w:t>sdflfzb@shandong.cn</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olor w:val="auto"/>
          <w:spacing w:val="0"/>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textAlignment w:val="auto"/>
        <w:outlineLvl w:val="9"/>
        <w:rPr>
          <w:rFonts w:ascii="Times New Roman" w:hAnsi="Times New Roman" w:eastAsia="仿宋_GB2312" w:cs="仿宋_GB2312"/>
          <w:color w:val="auto"/>
          <w:spacing w:val="0"/>
          <w:lang w:val="en-US" w:bidi="ar-SA"/>
        </w:rPr>
      </w:pPr>
      <w:r>
        <w:rPr>
          <w:rFonts w:hint="eastAsia" w:ascii="Times New Roman" w:hAnsi="Times New Roman" w:eastAsia="仿宋_GB2312" w:cs="仿宋_GB2312"/>
          <w:color w:val="auto"/>
          <w:spacing w:val="0"/>
          <w:szCs w:val="32"/>
        </w:rPr>
        <w:t>附件：春风行动开展情况统计表</w:t>
      </w: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tbl>
      <w:tblPr>
        <w:tblStyle w:val="1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山东省人力资源和社会保障厅</w:t>
            </w:r>
          </w:p>
        </w:tc>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山东省交通运输厅</w:t>
            </w:r>
          </w:p>
        </w:tc>
      </w:tr>
    </w:tbl>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tbl>
      <w:tblPr>
        <w:tblStyle w:val="1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山东省农业农村厅</w:t>
            </w:r>
          </w:p>
        </w:tc>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山东省总工会</w:t>
            </w:r>
          </w:p>
        </w:tc>
      </w:tr>
    </w:tbl>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p>
      <w:pPr>
        <w:pStyle w:val="5"/>
        <w:keepNext w:val="0"/>
        <w:keepLines w:val="0"/>
        <w:pageBreakBefore w:val="0"/>
        <w:widowControl w:val="0"/>
        <w:kinsoku/>
        <w:wordWrap/>
        <w:overflowPunct/>
        <w:topLinePunct w:val="0"/>
        <w:autoSpaceDE/>
        <w:autoSpaceDN/>
        <w:bidi w:val="0"/>
        <w:adjustRightInd/>
        <w:snapToGrid/>
        <w:spacing w:after="0" w:line="640" w:lineRule="exact"/>
        <w:ind w:left="0" w:leftChars="0" w:right="0" w:rightChars="0" w:firstLine="0" w:firstLineChars="0"/>
        <w:jc w:val="both"/>
        <w:textAlignment w:val="auto"/>
        <w:outlineLvl w:val="9"/>
        <w:rPr>
          <w:color w:val="auto"/>
        </w:rPr>
      </w:pPr>
    </w:p>
    <w:tbl>
      <w:tblPr>
        <w:tblStyle w:val="1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共青团山东省委</w:t>
            </w:r>
          </w:p>
        </w:tc>
        <w:tc>
          <w:tcPr>
            <w:tcW w:w="4530" w:type="dxa"/>
            <w:tcBorders>
              <w:tl2br w:val="nil"/>
              <w:tr2bl w:val="nil"/>
            </w:tcBorders>
            <w:vAlign w:val="center"/>
          </w:tcPr>
          <w:p>
            <w:pPr>
              <w:pStyle w:val="5"/>
              <w:keepNext w:val="0"/>
              <w:keepLines w:val="0"/>
              <w:pageBreakBefore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rPr>
                <w:rFonts w:hint="eastAsia"/>
                <w:color w:val="auto"/>
                <w:vertAlign w:val="baseline"/>
              </w:rPr>
            </w:pPr>
            <w:r>
              <w:rPr>
                <w:rFonts w:hint="eastAsia" w:ascii="Times New Roman" w:hAnsi="Times New Roman" w:eastAsia="仿宋_GB2312" w:cs="等线"/>
                <w:color w:val="auto"/>
                <w:szCs w:val="32"/>
              </w:rPr>
              <w:t>山东省妇女联合会</w:t>
            </w:r>
          </w:p>
        </w:tc>
      </w:tr>
    </w:tbl>
    <w:p>
      <w:pPr>
        <w:pStyle w:val="5"/>
        <w:keepNext w:val="0"/>
        <w:keepLines w:val="0"/>
        <w:pageBreakBefore w:val="0"/>
        <w:kinsoku/>
        <w:wordWrap/>
        <w:overflowPunct/>
        <w:topLinePunct w:val="0"/>
        <w:autoSpaceDE/>
        <w:autoSpaceDN/>
        <w:bidi w:val="0"/>
        <w:adjustRightInd/>
        <w:snapToGrid/>
        <w:spacing w:after="0" w:line="560" w:lineRule="exact"/>
        <w:ind w:left="0" w:leftChars="0"/>
        <w:rPr>
          <w:color w:val="auto"/>
        </w:rPr>
      </w:pPr>
      <w:r>
        <w:rPr>
          <w:rFonts w:hint="eastAsia" w:ascii="Times New Roman" w:hAnsi="Times New Roman" w:eastAsia="仿宋_GB2312" w:cs="等线"/>
          <w:color w:val="auto"/>
          <w:szCs w:val="32"/>
          <w:lang w:val="en-US" w:eastAsia="zh-CN"/>
        </w:rPr>
        <w:t xml:space="preserve">                                   </w:t>
      </w:r>
      <w:r>
        <w:rPr>
          <w:rFonts w:hint="eastAsia" w:ascii="Times New Roman" w:hAnsi="Times New Roman" w:eastAsia="仿宋_GB2312" w:cs="等线"/>
          <w:color w:val="auto"/>
          <w:szCs w:val="32"/>
        </w:rPr>
        <w:t>202</w:t>
      </w:r>
      <w:r>
        <w:rPr>
          <w:rFonts w:hint="eastAsia" w:ascii="Times New Roman" w:hAnsi="Times New Roman" w:eastAsia="仿宋_GB2312" w:cs="等线"/>
          <w:color w:val="auto"/>
          <w:szCs w:val="32"/>
          <w:lang w:val="en-US" w:eastAsia="zh-CN"/>
        </w:rPr>
        <w:t>5</w:t>
      </w:r>
      <w:r>
        <w:rPr>
          <w:rFonts w:hint="eastAsia" w:ascii="Times New Roman" w:hAnsi="Times New Roman" w:eastAsia="仿宋_GB2312" w:cs="等线"/>
          <w:color w:val="auto"/>
          <w:szCs w:val="32"/>
        </w:rPr>
        <w:t>年1月</w:t>
      </w:r>
      <w:r>
        <w:rPr>
          <w:rFonts w:hint="eastAsia" w:ascii="Times New Roman" w:hAnsi="Times New Roman" w:eastAsia="仿宋_GB2312" w:cs="等线"/>
          <w:color w:val="auto"/>
          <w:szCs w:val="32"/>
          <w:lang w:val="en-US" w:eastAsia="zh-CN"/>
        </w:rPr>
        <w:t>22</w:t>
      </w:r>
      <w:r>
        <w:rPr>
          <w:rFonts w:hint="eastAsia" w:ascii="Times New Roman" w:hAnsi="Times New Roman" w:eastAsia="仿宋_GB2312" w:cs="等线"/>
          <w:color w:val="auto"/>
          <w:szCs w:val="32"/>
        </w:rPr>
        <w:t>日</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32" w:firstLineChars="200"/>
        <w:jc w:val="both"/>
        <w:textAlignment w:val="auto"/>
        <w:outlineLvl w:val="9"/>
        <w:rPr>
          <w:rFonts w:ascii="Times New Roman" w:hAnsi="Times New Roman" w:eastAsia="仿宋_GB2312" w:cs="仿宋_GB2312"/>
          <w:color w:val="auto"/>
          <w:szCs w:val="32"/>
        </w:rPr>
      </w:pPr>
      <w:bookmarkStart w:id="0" w:name="_GoBack"/>
      <w:r>
        <w:rPr>
          <w:rFonts w:ascii="Times New Roman" w:hAnsi="Times New Roman" w:eastAsia="仿宋_GB2312" w:cs="仿宋_GB2312"/>
          <w:color w:val="auto"/>
          <w:szCs w:val="32"/>
        </w:rPr>
        <w:t>（此件主动公开）</w:t>
      </w:r>
    </w:p>
    <w:p>
      <w:pPr>
        <w:pStyle w:val="5"/>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632" w:firstLineChars="200"/>
        <w:jc w:val="both"/>
        <w:textAlignment w:val="auto"/>
        <w:outlineLvl w:val="9"/>
        <w:rPr>
          <w:rFonts w:ascii="Times New Roman" w:hAnsi="Times New Roman" w:eastAsia="仿宋_GB2312" w:cs="仿宋_GB2312"/>
          <w:color w:val="auto"/>
          <w:spacing w:val="-11"/>
          <w:szCs w:val="32"/>
        </w:rPr>
      </w:pPr>
      <w:r>
        <w:rPr>
          <w:rFonts w:ascii="Times New Roman" w:hAnsi="Times New Roman" w:eastAsia="仿宋_GB2312" w:cs="仿宋_GB2312"/>
          <w:color w:val="auto"/>
          <w:szCs w:val="32"/>
        </w:rPr>
        <w:t>（联系单位：</w:t>
      </w:r>
      <w:bookmarkEnd w:id="0"/>
      <w:r>
        <w:rPr>
          <w:rFonts w:ascii="Times New Roman" w:hAnsi="Times New Roman" w:eastAsia="仿宋_GB2312" w:cs="仿宋_GB2312"/>
          <w:color w:val="auto"/>
          <w:spacing w:val="-11"/>
          <w:szCs w:val="32"/>
        </w:rPr>
        <w:t>省公共就业和人才服务中心人力资源市场服务处）</w:t>
      </w: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仿宋_GB2312"/>
          <w:color w:val="auto"/>
          <w:szCs w:val="32"/>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pgNumType w:fmt="decimal"/>
          <w:cols w:space="0" w:num="1"/>
          <w:titlePg/>
          <w:rtlGutter w:val="0"/>
          <w:docGrid w:type="linesAndChars" w:linePitch="587" w:charSpace="-849"/>
        </w:sectPr>
      </w:pPr>
    </w:p>
    <w:p>
      <w:pPr>
        <w:keepNext w:val="0"/>
        <w:keepLines w:val="0"/>
        <w:pageBreakBefore w:val="0"/>
        <w:kinsoku/>
        <w:wordWrap/>
        <w:overflowPunct/>
        <w:topLinePunct w:val="0"/>
        <w:autoSpaceDE/>
        <w:autoSpaceDN/>
        <w:bidi w:val="0"/>
        <w:adjustRightInd/>
        <w:snapToGrid/>
        <w:spacing w:line="560" w:lineRule="exact"/>
        <w:rPr>
          <w:rFonts w:hint="eastAsia" w:ascii="Times New Roman" w:hAnsi="Times New Roman" w:eastAsia="黑体" w:cs="仿宋_GB2312"/>
          <w:color w:val="auto"/>
        </w:rPr>
      </w:pPr>
      <w:r>
        <w:rPr>
          <w:rFonts w:hint="eastAsia" w:ascii="Times New Roman" w:hAnsi="Times New Roman" w:eastAsia="黑体" w:cs="仿宋_GB2312"/>
          <w:color w:val="auto"/>
        </w:rPr>
        <w:t>附件1</w:t>
      </w:r>
    </w:p>
    <w:p>
      <w:pPr>
        <w:pStyle w:val="3"/>
        <w:rPr>
          <w:rFonts w:hint="eastAsia" w:ascii="Times New Roman" w:hAnsi="Times New Roman" w:eastAsia="黑体" w:cs="仿宋_GB2312"/>
          <w:color w:val="auto"/>
        </w:rPr>
      </w:pPr>
    </w:p>
    <w:p>
      <w:pPr>
        <w:pStyle w:val="3"/>
        <w:jc w:val="center"/>
        <w:rPr>
          <w:rFonts w:hint="eastAsia" w:ascii="Times New Roman" w:hAnsi="Times New Roman" w:eastAsia="黑体" w:cs="仿宋_GB2312"/>
          <w:color w:val="auto"/>
        </w:rPr>
      </w:pPr>
      <w:r>
        <w:rPr>
          <w:rFonts w:ascii="方正小标宋_GBK" w:hAnsi="方正小标宋_GBK" w:eastAsia="方正小标宋_GBK" w:cs="方正小标宋_GBK"/>
          <w:color w:val="auto"/>
          <w:kern w:val="0"/>
          <w:sz w:val="44"/>
          <w:szCs w:val="44"/>
          <w:lang w:bidi="ar"/>
        </w:rPr>
        <w:t>春风行动开展情况统计表</w:t>
      </w:r>
    </w:p>
    <w:tbl>
      <w:tblPr>
        <w:tblStyle w:val="14"/>
        <w:tblW w:w="14400" w:type="dxa"/>
        <w:jc w:val="center"/>
        <w:tblInd w:w="0" w:type="dxa"/>
        <w:tblLayout w:type="fixed"/>
        <w:tblCellMar>
          <w:top w:w="0" w:type="dxa"/>
          <w:left w:w="108" w:type="dxa"/>
          <w:bottom w:w="0" w:type="dxa"/>
          <w:right w:w="108" w:type="dxa"/>
        </w:tblCellMar>
      </w:tblPr>
      <w:tblGrid>
        <w:gridCol w:w="1110"/>
        <w:gridCol w:w="624"/>
        <w:gridCol w:w="801"/>
        <w:gridCol w:w="660"/>
        <w:gridCol w:w="685"/>
        <w:gridCol w:w="727"/>
        <w:gridCol w:w="600"/>
        <w:gridCol w:w="703"/>
        <w:gridCol w:w="606"/>
        <w:gridCol w:w="735"/>
        <w:gridCol w:w="690"/>
        <w:gridCol w:w="615"/>
        <w:gridCol w:w="675"/>
        <w:gridCol w:w="718"/>
        <w:gridCol w:w="669"/>
        <w:gridCol w:w="782"/>
        <w:gridCol w:w="1122"/>
        <w:gridCol w:w="1878"/>
      </w:tblGrid>
      <w:tr>
        <w:tblPrEx>
          <w:tblLayout w:type="fixed"/>
          <w:tblCellMar>
            <w:top w:w="0" w:type="dxa"/>
            <w:left w:w="108" w:type="dxa"/>
            <w:bottom w:w="0" w:type="dxa"/>
            <w:right w:w="108" w:type="dxa"/>
          </w:tblCellMar>
        </w:tblPrEx>
        <w:trPr>
          <w:trHeight w:val="902" w:hRule="atLeast"/>
          <w:jc w:val="center"/>
        </w:trPr>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4"/>
              </w:rPr>
            </w:pPr>
            <w:r>
              <w:rPr>
                <w:rFonts w:hint="eastAsia" w:ascii="黑体" w:hAnsi="宋体" w:eastAsia="黑体" w:cs="黑体"/>
                <w:color w:val="auto"/>
                <w:kern w:val="0"/>
                <w:sz w:val="24"/>
                <w:lang w:bidi="ar"/>
              </w:rPr>
              <w:t>市</w:t>
            </w:r>
          </w:p>
        </w:tc>
        <w:tc>
          <w:tcPr>
            <w:tcW w:w="349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招聘活动情况</w:t>
            </w:r>
          </w:p>
        </w:tc>
        <w:tc>
          <w:tcPr>
            <w:tcW w:w="4624" w:type="dxa"/>
            <w:gridSpan w:val="7"/>
            <w:tcBorders>
              <w:top w:val="single" w:color="000000" w:sz="4" w:space="0"/>
              <w:left w:val="nil"/>
              <w:bottom w:val="nil"/>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包车、专列（包车厢）、包机运送情况</w:t>
            </w:r>
          </w:p>
        </w:tc>
        <w:tc>
          <w:tcPr>
            <w:tcW w:w="2169" w:type="dxa"/>
            <w:gridSpan w:val="3"/>
            <w:tcBorders>
              <w:top w:val="single" w:color="000000"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kern w:val="0"/>
                <w:sz w:val="21"/>
                <w:szCs w:val="21"/>
                <w:lang w:eastAsia="zh-CN" w:bidi="ar"/>
              </w:rPr>
            </w:pPr>
            <w:r>
              <w:rPr>
                <w:rFonts w:hint="eastAsia" w:ascii="黑体" w:hAnsi="宋体" w:eastAsia="黑体" w:cs="黑体"/>
                <w:color w:val="auto"/>
                <w:kern w:val="0"/>
                <w:sz w:val="21"/>
                <w:szCs w:val="21"/>
                <w:lang w:bidi="ar"/>
              </w:rPr>
              <w:t>支持返乡创业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情况</w:t>
            </w:r>
          </w:p>
        </w:tc>
        <w:tc>
          <w:tcPr>
            <w:tcW w:w="112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用于开展各类招聘活动使用资金数量（单位：万元）</w:t>
            </w:r>
          </w:p>
        </w:tc>
        <w:tc>
          <w:tcPr>
            <w:tcW w:w="1878" w:type="dxa"/>
            <w:vMerge w:val="restart"/>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kern w:val="0"/>
                <w:sz w:val="21"/>
                <w:szCs w:val="21"/>
                <w:lang w:eastAsia="zh-CN" w:bidi="ar"/>
              </w:rPr>
            </w:pPr>
            <w:r>
              <w:rPr>
                <w:rFonts w:hint="eastAsia" w:ascii="黑体" w:hAnsi="宋体" w:eastAsia="黑体" w:cs="黑体"/>
                <w:color w:val="auto"/>
                <w:kern w:val="0"/>
                <w:sz w:val="21"/>
                <w:szCs w:val="21"/>
                <w:lang w:bidi="ar"/>
              </w:rPr>
              <w:t>发放各类就业补贴数量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黑体" w:hAnsi="宋体" w:eastAsia="黑体" w:cs="黑体"/>
                <w:color w:val="auto"/>
                <w:sz w:val="21"/>
                <w:szCs w:val="21"/>
              </w:rPr>
            </w:pPr>
            <w:r>
              <w:rPr>
                <w:rFonts w:hint="eastAsia" w:ascii="黑体" w:hAnsi="宋体" w:eastAsia="黑体" w:cs="黑体"/>
                <w:color w:val="auto"/>
                <w:kern w:val="0"/>
                <w:sz w:val="21"/>
                <w:szCs w:val="21"/>
                <w:lang w:bidi="ar"/>
              </w:rPr>
              <w:t>（用于稳就业的资金均可计入，不限于就业补助资金支出。单位：万元）</w:t>
            </w:r>
          </w:p>
        </w:tc>
      </w:tr>
      <w:tr>
        <w:tblPrEx>
          <w:tblLayout w:type="fixed"/>
          <w:tblCellMar>
            <w:top w:w="0" w:type="dxa"/>
            <w:left w:w="108" w:type="dxa"/>
            <w:bottom w:w="0" w:type="dxa"/>
            <w:right w:w="108" w:type="dxa"/>
          </w:tblCellMar>
        </w:tblPrEx>
        <w:trPr>
          <w:trHeight w:val="2455" w:hRule="atLeast"/>
          <w:jc w:val="center"/>
        </w:trPr>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黑体" w:hAnsi="宋体" w:eastAsia="黑体" w:cs="黑体"/>
                <w:color w:val="auto"/>
                <w:sz w:val="24"/>
              </w:rPr>
            </w:pPr>
          </w:p>
        </w:tc>
        <w:tc>
          <w:tcPr>
            <w:tcW w:w="624"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线上招聘会场次</w:t>
            </w:r>
          </w:p>
        </w:tc>
        <w:tc>
          <w:tcPr>
            <w:tcW w:w="801" w:type="dxa"/>
            <w:tcBorders>
              <w:top w:val="nil"/>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线上招聘会提供就业岗位数量</w:t>
            </w:r>
          </w:p>
        </w:tc>
        <w:tc>
          <w:tcPr>
            <w:tcW w:w="660" w:type="dxa"/>
            <w:tcBorders>
              <w:top w:val="nil"/>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线下招聘会场次</w:t>
            </w:r>
          </w:p>
        </w:tc>
        <w:tc>
          <w:tcPr>
            <w:tcW w:w="685" w:type="dxa"/>
            <w:tcBorders>
              <w:top w:val="nil"/>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线下招聘会提供就业岗位数量</w:t>
            </w:r>
          </w:p>
        </w:tc>
        <w:tc>
          <w:tcPr>
            <w:tcW w:w="727" w:type="dxa"/>
            <w:tcBorders>
              <w:top w:val="nil"/>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签订就业协议（意向）人次</w:t>
            </w:r>
          </w:p>
        </w:tc>
        <w:tc>
          <w:tcPr>
            <w:tcW w:w="600"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合计运送人次</w:t>
            </w: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专车数量</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kern w:val="0"/>
                <w:sz w:val="21"/>
                <w:szCs w:val="21"/>
                <w:lang w:eastAsia="zh-CN" w:bidi="ar"/>
              </w:rPr>
            </w:pPr>
            <w:r>
              <w:rPr>
                <w:rFonts w:hint="eastAsia" w:ascii="仿宋_GB2312" w:hAnsi="宋体" w:eastAsia="仿宋_GB2312" w:cs="仿宋_GB2312"/>
                <w:color w:val="auto"/>
                <w:kern w:val="0"/>
                <w:sz w:val="21"/>
                <w:szCs w:val="21"/>
                <w:lang w:bidi="ar"/>
              </w:rPr>
              <w:t>专车运送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人次</w:t>
            </w: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专列（含包车厢）数量</w:t>
            </w: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专列（含包车厢）运送人次</w:t>
            </w: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包机架次</w:t>
            </w: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包机运送人次</w:t>
            </w:r>
          </w:p>
        </w:tc>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sz w:val="21"/>
                <w:szCs w:val="21"/>
              </w:rPr>
            </w:pPr>
            <w:r>
              <w:rPr>
                <w:rFonts w:hint="eastAsia" w:ascii="仿宋_GB2312" w:hAnsi="宋体" w:eastAsia="仿宋_GB2312" w:cs="仿宋_GB2312"/>
                <w:color w:val="auto"/>
                <w:kern w:val="0"/>
                <w:sz w:val="21"/>
                <w:szCs w:val="21"/>
                <w:lang w:bidi="ar"/>
              </w:rPr>
              <w:t>推介创业项目个数</w:t>
            </w: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kern w:val="0"/>
                <w:sz w:val="21"/>
                <w:szCs w:val="21"/>
                <w:lang w:bidi="ar"/>
              </w:rPr>
            </w:pPr>
            <w:r>
              <w:rPr>
                <w:rFonts w:hint="eastAsia" w:ascii="仿宋_GB2312" w:hAnsi="宋体" w:eastAsia="仿宋_GB2312" w:cs="仿宋_GB2312"/>
                <w:color w:val="auto"/>
                <w:kern w:val="0"/>
                <w:sz w:val="21"/>
                <w:szCs w:val="21"/>
                <w:lang w:bidi="ar"/>
              </w:rPr>
              <w:t>组织创业导师指导人次</w:t>
            </w:r>
          </w:p>
        </w:tc>
        <w:tc>
          <w:tcPr>
            <w:tcW w:w="782"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宋体" w:eastAsia="仿宋_GB2312" w:cs="仿宋_GB2312"/>
                <w:color w:val="auto"/>
                <w:kern w:val="0"/>
                <w:sz w:val="21"/>
                <w:szCs w:val="21"/>
                <w:lang w:bidi="ar"/>
              </w:rPr>
            </w:pPr>
            <w:r>
              <w:rPr>
                <w:rFonts w:hint="eastAsia" w:ascii="仿宋_GB2312" w:hAnsi="宋体" w:eastAsia="仿宋_GB2312" w:cs="仿宋_GB2312"/>
                <w:color w:val="auto"/>
                <w:kern w:val="0"/>
                <w:sz w:val="21"/>
                <w:szCs w:val="21"/>
                <w:lang w:bidi="ar"/>
              </w:rPr>
              <w:t>提供创业场地资源个数</w:t>
            </w:r>
          </w:p>
        </w:tc>
        <w:tc>
          <w:tcPr>
            <w:tcW w:w="112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黑体" w:hAnsi="宋体" w:eastAsia="黑体" w:cs="黑体"/>
                <w:color w:val="auto"/>
                <w:sz w:val="21"/>
                <w:szCs w:val="21"/>
              </w:rPr>
            </w:pPr>
          </w:p>
        </w:tc>
        <w:tc>
          <w:tcPr>
            <w:tcW w:w="1878" w:type="dxa"/>
            <w:vMerge w:val="continue"/>
            <w:tcBorders>
              <w:top w:val="single" w:color="000000" w:sz="4" w:space="0"/>
              <w:left w:val="nil"/>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黑体" w:hAnsi="宋体" w:eastAsia="黑体" w:cs="黑体"/>
                <w:color w:val="auto"/>
                <w:sz w:val="21"/>
                <w:szCs w:val="21"/>
              </w:rPr>
            </w:pPr>
          </w:p>
        </w:tc>
      </w:tr>
      <w:tr>
        <w:tblPrEx>
          <w:tblLayout w:type="fixed"/>
          <w:tblCellMar>
            <w:top w:w="0" w:type="dxa"/>
            <w:left w:w="108" w:type="dxa"/>
            <w:bottom w:w="0" w:type="dxa"/>
            <w:right w:w="108" w:type="dxa"/>
          </w:tblCellMar>
        </w:tblPrEx>
        <w:trPr>
          <w:trHeight w:val="2024" w:hRule="atLeas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2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8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7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1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66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78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11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c>
          <w:tcPr>
            <w:tcW w:w="18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 w:hAnsi="仿宋" w:eastAsia="仿宋" w:cs="仿宋"/>
                <w:color w:val="auto"/>
                <w:sz w:val="24"/>
              </w:rPr>
            </w:pPr>
          </w:p>
        </w:tc>
      </w:tr>
    </w:tbl>
    <w:p>
      <w:pPr>
        <w:pStyle w:val="3"/>
        <w:keepNext w:val="0"/>
        <w:keepLines w:val="0"/>
        <w:pageBreakBefore w:val="0"/>
        <w:widowControl w:val="0"/>
        <w:kinsoku/>
        <w:wordWrap/>
        <w:overflowPunct/>
        <w:topLinePunct w:val="0"/>
        <w:autoSpaceDE/>
        <w:autoSpaceDN/>
        <w:bidi w:val="0"/>
        <w:adjustRightInd/>
        <w:snapToGrid/>
        <w:spacing w:line="240" w:lineRule="exact"/>
        <w:ind w:right="244"/>
        <w:textAlignment w:val="auto"/>
        <w:rPr>
          <w:rFonts w:ascii="Times New Roman" w:hAnsi="Times New Roman"/>
          <w:color w:val="auto"/>
          <w:lang w:val="en-US"/>
        </w:rPr>
      </w:pPr>
    </w:p>
    <w:sectPr>
      <w:footerReference r:id="rId5" w:type="first"/>
      <w:footerReference r:id="rId4" w:type="default"/>
      <w:pgSz w:w="16838" w:h="11906" w:orient="landscape"/>
      <w:pgMar w:top="1531" w:right="2098" w:bottom="1531" w:left="1814" w:header="851" w:footer="1587" w:gutter="0"/>
      <w:pgBorders>
        <w:top w:val="none" w:sz="0" w:space="0"/>
        <w:left w:val="none" w:sz="0" w:space="0"/>
        <w:bottom w:val="none" w:sz="0" w:space="0"/>
        <w:right w:val="none" w:sz="0" w:space="0"/>
      </w:pgBorders>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Arial">
    <w:panose1 w:val="020B0604020202020204"/>
    <w:charset w:val="00"/>
    <w:family w:val="auto"/>
    <w:pitch w:val="default"/>
    <w:sig w:usb0="00000287" w:usb1="00000000" w:usb2="00000000" w:usb3="00000000" w:csb0="4000009F" w:csb1="DFD7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ESOh9vKAQAAeQMAAA4AAAAAAAAAAQAgAAAAHwEAAGRycy9lMm9E&#10;b2MueG1sUEsFBgAAAAAGAAYAWQEAAFsFAAAAAA==&#10;">
              <v:fill on="f" focussize="0,0"/>
              <v:stroke on="f" weight="0.5pt"/>
              <v:imagedata o:title=""/>
              <o:lock v:ext="edit" aspectratio="f"/>
              <v:textbox inset="0mm,0mm,0mm,0mm" style="mso-fit-shape-to-text:t;">
                <w:txbxContent>
                  <w:p>
                    <w:pPr>
                      <w:pStyle w:val="6"/>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BaSAAeywEAAHkDAAAOAAAAAAAAAAEAIAAAAB8BAABkcnMvZTJv&#10;RG9jLnhtbFBLBQYAAAAABgAGAFkBAABcBQAAAAA=&#10;">
              <v:fill on="f" focussize="0,0"/>
              <v:stroke on="f" weight="0.5pt"/>
              <v:imagedata o:title=""/>
              <o:lock v:ext="edit" aspectratio="f"/>
              <v:textbox inset="0mm,0mm,0mm,0mm" style="mso-fit-shape-to-text:t;">
                <w:txbxContent>
                  <w:p>
                    <w:pPr>
                      <w:pStyle w:val="6"/>
                      <w:ind w:left="320" w:leftChars="100" w:right="320" w:rightChars="10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sKxjjCAQAAcAMAAA4AAAAAAAAAAQAgAAAAHgEAAGRycy9lMm9Eb2MueG1sUEsF&#10;BgAAAAAGAAYAWQEAAFIFAAAAAA==&#10;">
              <v:fill on="f" focussize="0,0"/>
              <v:stroke on="f"/>
              <v:imagedata o:title=""/>
              <o:lock v:ext="edit" aspectratio="f"/>
              <v:textbox inset="0mm,0mm,0mm,0mm" style="mso-fit-shape-to-text:t;">
                <w:txbxContent>
                  <w:p>
                    <w:pPr>
                      <w:pStyle w:val="6"/>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158"/>
  <w:drawingGridVerticalSpacing w:val="29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kMmU0MTI4YzRhNTlkMmY4ZDM0MmRlYTI0NzFkMmQifQ=="/>
  </w:docVars>
  <w:rsids>
    <w:rsidRoot w:val="2211376F"/>
    <w:rsid w:val="004B58F7"/>
    <w:rsid w:val="00615162"/>
    <w:rsid w:val="0064266B"/>
    <w:rsid w:val="00941EAF"/>
    <w:rsid w:val="014D28C9"/>
    <w:rsid w:val="06A64649"/>
    <w:rsid w:val="0782200B"/>
    <w:rsid w:val="07A653E7"/>
    <w:rsid w:val="085065CB"/>
    <w:rsid w:val="086709A3"/>
    <w:rsid w:val="08A749BB"/>
    <w:rsid w:val="09054587"/>
    <w:rsid w:val="0BF02902"/>
    <w:rsid w:val="0C346B5F"/>
    <w:rsid w:val="0C6630B4"/>
    <w:rsid w:val="0CD87AC8"/>
    <w:rsid w:val="0D1031D3"/>
    <w:rsid w:val="0D8458C4"/>
    <w:rsid w:val="0E875309"/>
    <w:rsid w:val="11F33019"/>
    <w:rsid w:val="1365788F"/>
    <w:rsid w:val="13CC1C5F"/>
    <w:rsid w:val="14A434A2"/>
    <w:rsid w:val="14AA5D48"/>
    <w:rsid w:val="18A12CF5"/>
    <w:rsid w:val="18C33745"/>
    <w:rsid w:val="191F6300"/>
    <w:rsid w:val="1A707AAE"/>
    <w:rsid w:val="1B133D2F"/>
    <w:rsid w:val="1D41525E"/>
    <w:rsid w:val="1E162569"/>
    <w:rsid w:val="1E254097"/>
    <w:rsid w:val="1E6A01BF"/>
    <w:rsid w:val="1E6C131E"/>
    <w:rsid w:val="1F9A3B5B"/>
    <w:rsid w:val="1FE2656D"/>
    <w:rsid w:val="21AC73DB"/>
    <w:rsid w:val="21F77E60"/>
    <w:rsid w:val="2211376F"/>
    <w:rsid w:val="23A419BF"/>
    <w:rsid w:val="24C60456"/>
    <w:rsid w:val="256C6F12"/>
    <w:rsid w:val="2A583C92"/>
    <w:rsid w:val="2B613A60"/>
    <w:rsid w:val="2CF97DE2"/>
    <w:rsid w:val="2DDF24C5"/>
    <w:rsid w:val="2E6B420B"/>
    <w:rsid w:val="2F0B1EBC"/>
    <w:rsid w:val="30A554ED"/>
    <w:rsid w:val="30C704CF"/>
    <w:rsid w:val="31230DCD"/>
    <w:rsid w:val="32FB1CEE"/>
    <w:rsid w:val="339715FE"/>
    <w:rsid w:val="34C42A44"/>
    <w:rsid w:val="38B8765C"/>
    <w:rsid w:val="3A326998"/>
    <w:rsid w:val="3AF13CEA"/>
    <w:rsid w:val="3B7D990B"/>
    <w:rsid w:val="3BFA9696"/>
    <w:rsid w:val="3C2C73B3"/>
    <w:rsid w:val="3D0530D6"/>
    <w:rsid w:val="3DB8F378"/>
    <w:rsid w:val="3DDD0555"/>
    <w:rsid w:val="3DF34B70"/>
    <w:rsid w:val="3EBC61D9"/>
    <w:rsid w:val="3F6FC3FF"/>
    <w:rsid w:val="3FA6B186"/>
    <w:rsid w:val="3FFD1C10"/>
    <w:rsid w:val="3FFF64D3"/>
    <w:rsid w:val="3FFFA7B2"/>
    <w:rsid w:val="41794ED4"/>
    <w:rsid w:val="41831DAA"/>
    <w:rsid w:val="45DC6029"/>
    <w:rsid w:val="472B2331"/>
    <w:rsid w:val="49741ED4"/>
    <w:rsid w:val="4A8D3A9A"/>
    <w:rsid w:val="4B096D26"/>
    <w:rsid w:val="5108774B"/>
    <w:rsid w:val="519B423E"/>
    <w:rsid w:val="52181704"/>
    <w:rsid w:val="53F68698"/>
    <w:rsid w:val="552F7B57"/>
    <w:rsid w:val="5573086F"/>
    <w:rsid w:val="561110B1"/>
    <w:rsid w:val="563DD424"/>
    <w:rsid w:val="57661D4C"/>
    <w:rsid w:val="57802226"/>
    <w:rsid w:val="587C0600"/>
    <w:rsid w:val="5883130E"/>
    <w:rsid w:val="58B23A87"/>
    <w:rsid w:val="58DF095F"/>
    <w:rsid w:val="5ADF54B5"/>
    <w:rsid w:val="5B2F6014"/>
    <w:rsid w:val="5B306FF5"/>
    <w:rsid w:val="5B3B257D"/>
    <w:rsid w:val="5CEA5748"/>
    <w:rsid w:val="5D5554FF"/>
    <w:rsid w:val="5DD57421"/>
    <w:rsid w:val="5F577D10"/>
    <w:rsid w:val="5F6B7F4C"/>
    <w:rsid w:val="5F7F48CE"/>
    <w:rsid w:val="60BD4AC6"/>
    <w:rsid w:val="62FA7CBF"/>
    <w:rsid w:val="63112FFC"/>
    <w:rsid w:val="63F26259"/>
    <w:rsid w:val="64AC2CD1"/>
    <w:rsid w:val="652C47EC"/>
    <w:rsid w:val="65774831"/>
    <w:rsid w:val="65890E41"/>
    <w:rsid w:val="658F77FC"/>
    <w:rsid w:val="65FBDA3A"/>
    <w:rsid w:val="6654086A"/>
    <w:rsid w:val="667BF2D9"/>
    <w:rsid w:val="676F7BC1"/>
    <w:rsid w:val="67FED985"/>
    <w:rsid w:val="685E3EBD"/>
    <w:rsid w:val="68FE744E"/>
    <w:rsid w:val="6A35275A"/>
    <w:rsid w:val="6AE508C6"/>
    <w:rsid w:val="6B7E4151"/>
    <w:rsid w:val="6C280928"/>
    <w:rsid w:val="6D56392E"/>
    <w:rsid w:val="6DBB5538"/>
    <w:rsid w:val="6DE2394F"/>
    <w:rsid w:val="6ECE3EC3"/>
    <w:rsid w:val="6EFB3734"/>
    <w:rsid w:val="714711DE"/>
    <w:rsid w:val="733C0AA7"/>
    <w:rsid w:val="73E158CB"/>
    <w:rsid w:val="74AB9DE1"/>
    <w:rsid w:val="75BD4F1D"/>
    <w:rsid w:val="75EA6D90"/>
    <w:rsid w:val="767E90D3"/>
    <w:rsid w:val="77F8807D"/>
    <w:rsid w:val="788E2C47"/>
    <w:rsid w:val="7A187FEB"/>
    <w:rsid w:val="7BBFF439"/>
    <w:rsid w:val="7BFCA950"/>
    <w:rsid w:val="7BFF0AD6"/>
    <w:rsid w:val="7DBF55BC"/>
    <w:rsid w:val="7DC5385A"/>
    <w:rsid w:val="7EABA754"/>
    <w:rsid w:val="7EBDF9FF"/>
    <w:rsid w:val="7EDE76AE"/>
    <w:rsid w:val="7EFE25B2"/>
    <w:rsid w:val="7EFF11B0"/>
    <w:rsid w:val="7FF38EE0"/>
    <w:rsid w:val="7FF7934D"/>
    <w:rsid w:val="7FFB5FB0"/>
    <w:rsid w:val="87DFAE48"/>
    <w:rsid w:val="9F137A5E"/>
    <w:rsid w:val="9FFA06C0"/>
    <w:rsid w:val="AFCF1FC1"/>
    <w:rsid w:val="BB9D828F"/>
    <w:rsid w:val="BDFFB8D6"/>
    <w:rsid w:val="BEEE7515"/>
    <w:rsid w:val="BFD56616"/>
    <w:rsid w:val="BFFFA306"/>
    <w:rsid w:val="C1EB477F"/>
    <w:rsid w:val="C84E2319"/>
    <w:rsid w:val="D86B3E03"/>
    <w:rsid w:val="DAFE0B7E"/>
    <w:rsid w:val="DCF61288"/>
    <w:rsid w:val="DEEF6D17"/>
    <w:rsid w:val="DF7F4E4C"/>
    <w:rsid w:val="DF7F5228"/>
    <w:rsid w:val="DFBB1BF9"/>
    <w:rsid w:val="DFBB37BC"/>
    <w:rsid w:val="DFDFB92F"/>
    <w:rsid w:val="EFFB3A4D"/>
    <w:rsid w:val="F56E23EA"/>
    <w:rsid w:val="F74D8C3A"/>
    <w:rsid w:val="F7BFF4BE"/>
    <w:rsid w:val="F9D62CD4"/>
    <w:rsid w:val="FA6F182D"/>
    <w:rsid w:val="FB5162F3"/>
    <w:rsid w:val="FBAFFB63"/>
    <w:rsid w:val="FBDF6DE4"/>
    <w:rsid w:val="FD96BF93"/>
    <w:rsid w:val="FDBF1D67"/>
    <w:rsid w:val="FDFF5F3A"/>
    <w:rsid w:val="FEB724E1"/>
    <w:rsid w:val="FF973A2D"/>
    <w:rsid w:val="FFBF9C3E"/>
    <w:rsid w:val="FFD71BC6"/>
    <w:rsid w:val="FFF33C71"/>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0">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szCs w:val="20"/>
    </w:rPr>
  </w:style>
  <w:style w:type="paragraph" w:styleId="3">
    <w:name w:val="Body Text"/>
    <w:basedOn w:val="1"/>
    <w:next w:val="4"/>
    <w:qFormat/>
    <w:uiPriority w:val="1"/>
    <w:pPr>
      <w:widowControl w:val="0"/>
      <w:kinsoku/>
      <w:adjustRightInd/>
      <w:snapToGrid/>
      <w:textAlignment w:val="auto"/>
    </w:pPr>
    <w:rPr>
      <w:rFonts w:ascii="Arial Unicode MS" w:hAnsi="Arial Unicode MS" w:eastAsia="Arial Unicode MS" w:cs="Arial Unicode MS"/>
      <w:snapToGrid/>
      <w:color w:val="auto"/>
      <w:sz w:val="32"/>
      <w:szCs w:val="32"/>
      <w:lang w:val="zh-CN" w:bidi="zh-CN"/>
    </w:rPr>
  </w:style>
  <w:style w:type="paragraph" w:styleId="4">
    <w:name w:val="toc 5"/>
    <w:basedOn w:val="1"/>
    <w:next w:val="1"/>
    <w:unhideWhenUsed/>
    <w:qFormat/>
    <w:uiPriority w:val="39"/>
    <w:pPr>
      <w:ind w:left="1680"/>
    </w:p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1"/>
    <w:next w:val="1"/>
    <w:qFormat/>
    <w:uiPriority w:val="0"/>
    <w:pPr>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qFormat/>
    <w:uiPriority w:val="0"/>
    <w:rPr>
      <w:b/>
    </w:rPr>
  </w:style>
  <w:style w:type="character" w:styleId="12">
    <w:name w:val="FollowedHyperlink"/>
    <w:qFormat/>
    <w:uiPriority w:val="0"/>
    <w:rPr>
      <w:color w:val="954F72"/>
      <w:u w:val="single"/>
    </w:rPr>
  </w:style>
  <w:style w:type="character" w:styleId="13">
    <w:name w:val="Hyperlink"/>
    <w:qFormat/>
    <w:uiPriority w:val="0"/>
    <w:rPr>
      <w:color w:val="0563C1"/>
      <w:u w:val="single"/>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3670</Words>
  <Characters>3867</Characters>
  <Lines>25</Lines>
  <Paragraphs>7</Paragraphs>
  <ScaleCrop>false</ScaleCrop>
  <LinksUpToDate>false</LinksUpToDate>
  <CharactersWithSpaces>3907</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2023-01-05T04:24:00Z</dcterms:created>
  <dc:creator>张楠</dc:creator>
  <cp:lastModifiedBy>LTGX04</cp:lastModifiedBy>
  <cp:lastPrinted>2024-01-23T13:37:00Z</cp:lastPrinted>
  <dcterms:modified xsi:type="dcterms:W3CDTF">2025-01-22T08:29:48Z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5447FF4D7A61467EA71B4E0F724A95FE_13</vt:lpwstr>
  </property>
</Properties>
</file>