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3394A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textAlignment w:val="auto"/>
        <w:rPr>
          <w:rFonts w:ascii="黑体" w:hAnsi="黑体" w:eastAsia="黑体" w:cs="黑体"/>
          <w:color w:val="auto"/>
          <w:kern w:val="1"/>
          <w:szCs w:val="32"/>
        </w:rPr>
      </w:pPr>
      <w:r>
        <w:rPr>
          <w:rFonts w:hint="eastAsia" w:ascii="黑体" w:hAnsi="黑体" w:eastAsia="黑体" w:cs="黑体"/>
          <w:color w:val="auto"/>
          <w:kern w:val="1"/>
          <w:szCs w:val="32"/>
        </w:rPr>
        <w:t>附件1</w:t>
      </w:r>
    </w:p>
    <w:p w14:paraId="29BF8A1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</w:p>
    <w:p w14:paraId="5B2D5F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年度山东省技工教育和职业培训</w:t>
      </w:r>
    </w:p>
    <w:p w14:paraId="59E38C3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jc w:val="center"/>
        <w:textAlignment w:val="auto"/>
        <w:rPr>
          <w:rFonts w:ascii="方正小标宋简体" w:hAnsi="方正小标宋简体" w:eastAsia="方正小标宋简体" w:cs="方正小标宋简体"/>
          <w:color w:val="auto"/>
          <w:kern w:val="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1"/>
          <w:sz w:val="44"/>
          <w:szCs w:val="44"/>
        </w:rPr>
        <w:t>重点科研课题研究方向</w:t>
      </w:r>
    </w:p>
    <w:p w14:paraId="7479F1F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6" w:lineRule="exact"/>
        <w:ind w:left="632" w:firstLine="632"/>
        <w:textAlignment w:val="auto"/>
        <w:rPr>
          <w:color w:val="auto"/>
        </w:rPr>
      </w:pPr>
    </w:p>
    <w:p w14:paraId="31D98F27">
      <w:pPr>
        <w:keepNext w:val="0"/>
        <w:keepLines w:val="0"/>
        <w:pageBreakBefore w:val="0"/>
        <w:widowControl w:val="0"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Cs w:val="32"/>
        </w:rPr>
        <w:t>一、技工教育</w:t>
      </w:r>
    </w:p>
    <w:p w14:paraId="7AF0B61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1.技工院校落实立德树人途径研究</w:t>
      </w:r>
    </w:p>
    <w:p w14:paraId="61C92A6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2.技工院校构建职业技能培训体系策略研究</w:t>
      </w:r>
    </w:p>
    <w:p w14:paraId="47E2995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3.技工院校工学一体化人才培养模式研究</w:t>
      </w:r>
    </w:p>
    <w:p w14:paraId="20CEB0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4.技工院校毕业生就业质量及就业趋势研究</w:t>
      </w:r>
    </w:p>
    <w:p w14:paraId="0F8C15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5.技工院校赋能省域技能型社会建设路径研究</w:t>
      </w:r>
    </w:p>
    <w:p w14:paraId="5CD972A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6.推动技工院校和职业院校融合发展路径研究</w:t>
      </w:r>
    </w:p>
    <w:p w14:paraId="6686DCF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数字化时代下技工教育课程体系的创新构建与实践</w:t>
      </w:r>
    </w:p>
    <w:p w14:paraId="528C8C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8.技工院校校企合作模式研究</w:t>
      </w:r>
    </w:p>
    <w:p w14:paraId="23CF753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9.技工院校开展“山东手造”项目研究</w:t>
      </w:r>
    </w:p>
    <w:p w14:paraId="011B27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10.技工院校适应新质生产力发展趋势研究</w:t>
      </w:r>
    </w:p>
    <w:p w14:paraId="2DA25E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11.技工院校安全教育研究</w:t>
      </w:r>
    </w:p>
    <w:p w14:paraId="667229E8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86" w:lineRule="exact"/>
        <w:ind w:left="0" w:leftChars="0" w:firstLine="640" w:firstLineChars="200"/>
        <w:textAlignment w:val="auto"/>
        <w:rPr>
          <w:rFonts w:hint="default"/>
          <w:color w:val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12.技工院校学生身心健康教育研究</w:t>
      </w:r>
    </w:p>
    <w:p w14:paraId="37AF55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13.技工院校学生就业指导精准化实践与策略优化研究</w:t>
      </w:r>
    </w:p>
    <w:p w14:paraId="327FB98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14.职业技能竞赛助力高技能人才培养的路径研究</w:t>
      </w:r>
    </w:p>
    <w:p w14:paraId="617FFCF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6" w:lineRule="exact"/>
        <w:ind w:left="0" w:leftChars="0"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0"/>
          <w:szCs w:val="32"/>
        </w:rPr>
      </w:pPr>
      <w:r>
        <w:rPr>
          <w:rFonts w:hint="eastAsia" w:ascii="仿宋_GB2312" w:hAnsi="仿宋_GB2312" w:eastAsia="仿宋_GB2312" w:cs="仿宋_GB2312"/>
          <w:color w:val="auto"/>
          <w:kern w:val="0"/>
          <w:szCs w:val="32"/>
          <w:lang w:val="en-US" w:eastAsia="zh-CN"/>
        </w:rPr>
        <w:t>15.</w:t>
      </w:r>
      <w:r>
        <w:rPr>
          <w:rFonts w:hint="eastAsia" w:ascii="仿宋_GB2312" w:hAnsi="仿宋_GB2312" w:eastAsia="仿宋_GB2312" w:cs="仿宋_GB2312"/>
          <w:color w:val="auto"/>
          <w:kern w:val="0"/>
          <w:szCs w:val="32"/>
        </w:rPr>
        <w:t>技工院校专业教学标准体系构建研究</w:t>
      </w:r>
    </w:p>
    <w:p w14:paraId="11A6041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16.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基于技工教育特色的创业实践平台建设研究</w:t>
      </w:r>
    </w:p>
    <w:p w14:paraId="4C64604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ascii="黑体" w:hAnsi="黑体" w:eastAsia="黑体" w:cs="黑体"/>
          <w:color w:val="auto"/>
          <w:szCs w:val="32"/>
        </w:rPr>
      </w:pPr>
      <w:r>
        <w:rPr>
          <w:rFonts w:hint="eastAsia" w:ascii="黑体" w:hAnsi="黑体" w:eastAsia="黑体" w:cs="黑体"/>
          <w:color w:val="auto"/>
          <w:szCs w:val="32"/>
        </w:rPr>
        <w:t>二、职业培训</w:t>
      </w:r>
    </w:p>
    <w:p w14:paraId="78E4BA6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数智技术赋能职业技能培训创新实践研究</w:t>
      </w:r>
    </w:p>
    <w:p w14:paraId="3B71171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2.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供给侧结构性改革背景下职业培训发展路径研究</w:t>
      </w:r>
    </w:p>
    <w:p w14:paraId="535C473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3.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政府组织实施职业技能培训路径改革研究</w:t>
      </w:r>
    </w:p>
    <w:p w14:paraId="2870155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4.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加强高校毕业生职业培训和就业技能转换的研究</w:t>
      </w:r>
    </w:p>
    <w:p w14:paraId="66664EC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5.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创业培训的后续跟踪指导服务对创业成功影响的研究</w:t>
      </w:r>
    </w:p>
    <w:p w14:paraId="679DB47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6.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职业培训面向新兴产业培养模式的创新研究</w:t>
      </w:r>
    </w:p>
    <w:p w14:paraId="5E0B37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7.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职业培训补贴模式变革研究</w:t>
      </w:r>
    </w:p>
    <w:p w14:paraId="792CE7E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8.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职业培训在职业教育中的重要地位研究—基于新修订《职业教育法》贯彻落实情况</w:t>
      </w:r>
    </w:p>
    <w:p w14:paraId="7F19938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9.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数字化转型背景下职业培训模式创新与创业机会识别研究</w:t>
      </w:r>
    </w:p>
    <w:p w14:paraId="7FD59C56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after="0" w:line="586" w:lineRule="exact"/>
        <w:ind w:left="0" w:leftChars="0" w:firstLine="632"/>
        <w:textAlignment w:val="auto"/>
        <w:rPr>
          <w:rFonts w:ascii="黑体" w:hAnsi="黑体" w:eastAsia="黑体" w:cs="黑体"/>
          <w:color w:val="auto"/>
          <w:kern w:val="2"/>
        </w:rPr>
      </w:pPr>
      <w:r>
        <w:rPr>
          <w:rFonts w:hint="eastAsia" w:ascii="黑体" w:hAnsi="黑体" w:eastAsia="黑体" w:cs="黑体"/>
          <w:color w:val="auto"/>
          <w:kern w:val="2"/>
        </w:rPr>
        <w:t>三、技能人才评价</w:t>
      </w:r>
    </w:p>
    <w:p w14:paraId="1A496C2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</w:rPr>
        <w:t>1.“新八级工”职业技能等级制度实施策略研究</w:t>
      </w:r>
    </w:p>
    <w:p w14:paraId="76A872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color w:val="auto"/>
          <w:szCs w:val="32"/>
        </w:rPr>
        <w:t>.企业技能人才自主评价高质量发展研究</w:t>
      </w:r>
    </w:p>
    <w:p w14:paraId="015D508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Cs w:val="32"/>
        </w:rPr>
        <w:t>.社会化职业技能等级认定质量管控研究</w:t>
      </w:r>
    </w:p>
    <w:p w14:paraId="61F7E8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ascii="仿宋_GB2312" w:hAnsi="仿宋_GB2312" w:eastAsia="仿宋_GB2312" w:cs="仿宋_GB2312"/>
          <w:color w:val="auto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color w:val="auto"/>
          <w:szCs w:val="32"/>
        </w:rPr>
        <w:t>.院校开展学生职业技能等级认定的范式研究</w:t>
      </w:r>
    </w:p>
    <w:p w14:paraId="5DEEDD44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auto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专项职业能力考核发展路径研究</w:t>
      </w:r>
    </w:p>
    <w:p w14:paraId="6DAED7D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color w:val="auto"/>
          <w:szCs w:val="32"/>
        </w:rPr>
        <w:t>.</w:t>
      </w: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技能人才评价专家队伍建设研究</w:t>
      </w:r>
    </w:p>
    <w:p w14:paraId="2C9B6D2D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Cs w:val="32"/>
          <w:lang w:val="en-US" w:eastAsia="zh-CN"/>
        </w:rPr>
        <w:t>7.数字化赋能技能人才评价服务研究</w:t>
      </w:r>
    </w:p>
    <w:p w14:paraId="17B03D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586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8.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技能人才评价与创业政策协同促进创业发展的研究</w:t>
      </w:r>
    </w:p>
    <w:p w14:paraId="2D3D594C">
      <w:pPr>
        <w:rPr>
          <w:color w:val="auto"/>
        </w:rPr>
      </w:pPr>
    </w:p>
    <w:sectPr>
      <w:headerReference r:id="rId3" w:type="default"/>
      <w:footerReference r:id="rId4" w:type="default"/>
      <w:pgSz w:w="11906" w:h="16838"/>
      <w:pgMar w:top="2098" w:right="1531" w:bottom="1814" w:left="1531" w:header="851" w:footer="1588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5ADF8A">
    <w:pPr>
      <w:pStyle w:val="6"/>
      <w:ind w:right="360" w:firstLine="360"/>
    </w:pPr>
    <w:bookmarkStart w:id="0" w:name="_GoBack"/>
    <w:bookmarkEnd w:id="0"/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98C4C2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HorizontalSpacing w:val="158"/>
  <w:drawingGridVerticalSpacing w:val="294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jMTlmOWI2YjliZGRhZDkwNTU2OGJkNmFkYTU0YzAifQ=="/>
    <w:docVar w:name="KSO_WPS_MARK_KEY" w:val="9927069d-6619-428e-a670-22204d299faf"/>
  </w:docVars>
  <w:rsids>
    <w:rsidRoot w:val="00FB2C4B"/>
    <w:rsid w:val="00155D63"/>
    <w:rsid w:val="003E6C6D"/>
    <w:rsid w:val="00412D45"/>
    <w:rsid w:val="005513D8"/>
    <w:rsid w:val="007D6781"/>
    <w:rsid w:val="008555E3"/>
    <w:rsid w:val="009C7FFB"/>
    <w:rsid w:val="009D4972"/>
    <w:rsid w:val="00A40920"/>
    <w:rsid w:val="00A54291"/>
    <w:rsid w:val="00B47180"/>
    <w:rsid w:val="00D91EDB"/>
    <w:rsid w:val="00F1138C"/>
    <w:rsid w:val="00F30295"/>
    <w:rsid w:val="00FB2C4B"/>
    <w:rsid w:val="02E6308A"/>
    <w:rsid w:val="030A50EF"/>
    <w:rsid w:val="03174F3D"/>
    <w:rsid w:val="056905C6"/>
    <w:rsid w:val="0580793C"/>
    <w:rsid w:val="069A035E"/>
    <w:rsid w:val="07793D95"/>
    <w:rsid w:val="08693CF0"/>
    <w:rsid w:val="10DA7B9E"/>
    <w:rsid w:val="11EB4164"/>
    <w:rsid w:val="12A95667"/>
    <w:rsid w:val="12FC7CAB"/>
    <w:rsid w:val="135B70C7"/>
    <w:rsid w:val="14F275B8"/>
    <w:rsid w:val="18155B7E"/>
    <w:rsid w:val="18340A46"/>
    <w:rsid w:val="19A723C0"/>
    <w:rsid w:val="1A5959E3"/>
    <w:rsid w:val="1B5156EA"/>
    <w:rsid w:val="1C734EB9"/>
    <w:rsid w:val="1D19658D"/>
    <w:rsid w:val="1D7D72B5"/>
    <w:rsid w:val="213D5B83"/>
    <w:rsid w:val="227277EF"/>
    <w:rsid w:val="23737B15"/>
    <w:rsid w:val="23EB7FF4"/>
    <w:rsid w:val="25BFFC19"/>
    <w:rsid w:val="267A2485"/>
    <w:rsid w:val="2D74446A"/>
    <w:rsid w:val="2DBC3B00"/>
    <w:rsid w:val="2DF45CF7"/>
    <w:rsid w:val="2E1D349F"/>
    <w:rsid w:val="2F9477B2"/>
    <w:rsid w:val="2FDF505A"/>
    <w:rsid w:val="302904C0"/>
    <w:rsid w:val="33AB50A9"/>
    <w:rsid w:val="345331B6"/>
    <w:rsid w:val="357C0AAC"/>
    <w:rsid w:val="37D56A4E"/>
    <w:rsid w:val="3A410516"/>
    <w:rsid w:val="3C954887"/>
    <w:rsid w:val="3F827606"/>
    <w:rsid w:val="412978BC"/>
    <w:rsid w:val="41BA7A41"/>
    <w:rsid w:val="41FB544E"/>
    <w:rsid w:val="4205007B"/>
    <w:rsid w:val="43EB288C"/>
    <w:rsid w:val="463C0357"/>
    <w:rsid w:val="494476DB"/>
    <w:rsid w:val="4AB67FFC"/>
    <w:rsid w:val="4AD056CA"/>
    <w:rsid w:val="4AF71A4F"/>
    <w:rsid w:val="4B2B0B52"/>
    <w:rsid w:val="51E97071"/>
    <w:rsid w:val="5341497E"/>
    <w:rsid w:val="54713798"/>
    <w:rsid w:val="57CF58B4"/>
    <w:rsid w:val="59990094"/>
    <w:rsid w:val="5A0C7DA1"/>
    <w:rsid w:val="5BFB2FB6"/>
    <w:rsid w:val="5CFE5D0E"/>
    <w:rsid w:val="5DDF7768"/>
    <w:rsid w:val="5EB56051"/>
    <w:rsid w:val="5F1F7D0B"/>
    <w:rsid w:val="5FF74796"/>
    <w:rsid w:val="619F774C"/>
    <w:rsid w:val="66702670"/>
    <w:rsid w:val="66F978FF"/>
    <w:rsid w:val="6739419F"/>
    <w:rsid w:val="67677AD0"/>
    <w:rsid w:val="6859334F"/>
    <w:rsid w:val="6AFB4A92"/>
    <w:rsid w:val="6B2667E8"/>
    <w:rsid w:val="6B59096C"/>
    <w:rsid w:val="6BAD1792"/>
    <w:rsid w:val="6E5042A8"/>
    <w:rsid w:val="6E934195"/>
    <w:rsid w:val="6F477302"/>
    <w:rsid w:val="6F906926"/>
    <w:rsid w:val="6FF6E716"/>
    <w:rsid w:val="704268CB"/>
    <w:rsid w:val="710751AF"/>
    <w:rsid w:val="72A63CF9"/>
    <w:rsid w:val="737FA648"/>
    <w:rsid w:val="7499002B"/>
    <w:rsid w:val="74DC779C"/>
    <w:rsid w:val="76B4739E"/>
    <w:rsid w:val="76BFF33E"/>
    <w:rsid w:val="77B54E28"/>
    <w:rsid w:val="77F4245E"/>
    <w:rsid w:val="7B3B008E"/>
    <w:rsid w:val="7D1FEA4D"/>
    <w:rsid w:val="7D3611E6"/>
    <w:rsid w:val="7D4E22FA"/>
    <w:rsid w:val="7DAB099B"/>
    <w:rsid w:val="7E351116"/>
    <w:rsid w:val="7FF17BDB"/>
    <w:rsid w:val="7FF7C40C"/>
    <w:rsid w:val="9BF6FEBA"/>
    <w:rsid w:val="B3FAB8A9"/>
    <w:rsid w:val="BBDFA8F4"/>
    <w:rsid w:val="BDCF7AE3"/>
    <w:rsid w:val="D3CBC804"/>
    <w:rsid w:val="D9FFB37D"/>
    <w:rsid w:val="DFF25907"/>
    <w:rsid w:val="FADB6F99"/>
    <w:rsid w:val="FBDF1DF9"/>
    <w:rsid w:val="FBFB552E"/>
    <w:rsid w:val="FBFFDB44"/>
    <w:rsid w:val="FF7F4A77"/>
    <w:rsid w:val="FFA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7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6" w:semiHidden="0" w:name="header"/>
    <w:lsdException w:qFormat="1" w:unhideWhenUsed="0" w:uiPriority="6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6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7"/>
    <w:pPr>
      <w:widowControl w:val="0"/>
      <w:jc w:val="both"/>
    </w:pPr>
    <w:rPr>
      <w:rFonts w:ascii="Times New Roman" w:hAnsi="Times New Roman" w:eastAsia="宋体" w:cs="Times New Roman"/>
      <w:color w:val="000000"/>
      <w:sz w:val="32"/>
      <w:szCs w:val="22"/>
      <w:lang w:val="en-US" w:eastAsia="zh-CN" w:bidi="ar-SA"/>
    </w:rPr>
  </w:style>
  <w:style w:type="paragraph" w:styleId="5">
    <w:name w:val="heading 2"/>
    <w:basedOn w:val="1"/>
    <w:next w:val="1"/>
    <w:link w:val="12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Cs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 w:firstLineChars="200"/>
    </w:pPr>
    <w:rPr>
      <w:szCs w:val="32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Calibri" w:eastAsia="黑体" w:cs="黑体"/>
      <w:color w:val="000000"/>
      <w:sz w:val="32"/>
      <w:szCs w:val="24"/>
      <w:lang w:val="en-US" w:eastAsia="zh-CN" w:bidi="ar-SA"/>
    </w:rPr>
  </w:style>
  <w:style w:type="paragraph" w:styleId="6">
    <w:name w:val="footer"/>
    <w:basedOn w:val="1"/>
    <w:qFormat/>
    <w:uiPriority w:val="6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  <w:style w:type="paragraph" w:styleId="7">
    <w:name w:val="header"/>
    <w:basedOn w:val="1"/>
    <w:qFormat/>
    <w:uiPriority w:val="6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1"/>
      <w:sz w:val="18"/>
      <w:szCs w:val="18"/>
    </w:rPr>
  </w:style>
  <w:style w:type="character" w:styleId="10">
    <w:name w:val="page number"/>
    <w:basedOn w:val="9"/>
    <w:qFormat/>
    <w:uiPriority w:val="6"/>
  </w:style>
  <w:style w:type="paragraph" w:customStyle="1" w:styleId="11">
    <w:name w:val="列出段落1"/>
    <w:basedOn w:val="1"/>
    <w:qFormat/>
    <w:uiPriority w:val="7"/>
    <w:pPr>
      <w:ind w:firstLine="420"/>
    </w:pPr>
    <w:rPr>
      <w:kern w:val="1"/>
    </w:rPr>
  </w:style>
  <w:style w:type="character" w:customStyle="1" w:styleId="12">
    <w:name w:val="标题 2 Char"/>
    <w:basedOn w:val="9"/>
    <w:link w:val="5"/>
    <w:qFormat/>
    <w:uiPriority w:val="0"/>
    <w:rPr>
      <w:rFonts w:asciiTheme="majorHAnsi" w:hAnsiTheme="majorHAnsi" w:eastAsiaTheme="majorEastAsia" w:cstheme="majorBidi"/>
      <w:b/>
      <w:bCs/>
      <w:color w:val="00000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685</Words>
  <Characters>728</Characters>
  <Lines>45</Lines>
  <Paragraphs>12</Paragraphs>
  <TotalTime>12</TotalTime>
  <ScaleCrop>false</ScaleCrop>
  <LinksUpToDate>false</LinksUpToDate>
  <CharactersWithSpaces>728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2023-03-11T18:04:00Z</dcterms:created>
  <dc:creator>DELL</dc:creator>
  <cp:lastModifiedBy>李清越</cp:lastModifiedBy>
  <cp:lastPrinted>2025-02-19T03:13:00Z</cp:lastPrinted>
  <dcterms:modified xsi:type="dcterms:W3CDTF">2025-02-27T07:13:18Z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6905CE205C094418B4E8532A04572FDC</vt:lpwstr>
  </property>
  <property fmtid="{D5CDD505-2E9C-101B-9397-08002B2CF9AE}" pid="4" name="KSOTemplateDocerSaveRecord">
    <vt:lpwstr>eyJoZGlkIjoiOGE5ZjQyNmZmMjI0ZDZlYjUzOTg4YWQwMjk3Yjc4NTMiLCJ1c2VySWQiOiI0MDAzMDA2OTcifQ==</vt:lpwstr>
  </property>
</Properties>
</file>