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F6C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lang w:val="en-US" w:eastAsia="zh-CN"/>
        </w:rPr>
        <w:t>1</w:t>
      </w:r>
    </w:p>
    <w:p w14:paraId="2EDD5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</w:pPr>
      <w:bookmarkStart w:id="0" w:name="_GoBack"/>
      <w:bookmarkEnd w:id="0"/>
    </w:p>
    <w:p w14:paraId="7DBAC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eastAsia="方正小标宋简体"/>
          <w:color w:val="auto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40"/>
          <w:szCs w:val="40"/>
          <w:lang w:val="en-US" w:eastAsia="zh-CN"/>
        </w:rPr>
        <w:t>分职业中类企业从业人员工资价位</w:t>
      </w:r>
      <w:r>
        <w:rPr>
          <w:rFonts w:hint="eastAsia" w:ascii="方正小标宋简体" w:eastAsia="方正小标宋简体"/>
          <w:color w:val="auto"/>
          <w:spacing w:val="-20"/>
          <w:sz w:val="40"/>
          <w:szCs w:val="40"/>
          <w:lang w:val="en-US" w:eastAsia="zh-CN"/>
        </w:rPr>
        <w:t>（2023年）</w:t>
      </w:r>
    </w:p>
    <w:p w14:paraId="1C6C960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18226033">
      <w:pPr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单位：万元/年</w:t>
      </w:r>
    </w:p>
    <w:tbl>
      <w:tblPr>
        <w:tblStyle w:val="9"/>
        <w:tblW w:w="88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0" w:type="dxa"/>
        </w:tblCellMar>
      </w:tblPr>
      <w:tblGrid>
        <w:gridCol w:w="677"/>
        <w:gridCol w:w="4687"/>
        <w:gridCol w:w="693"/>
        <w:gridCol w:w="693"/>
        <w:gridCol w:w="693"/>
        <w:gridCol w:w="694"/>
        <w:gridCol w:w="707"/>
      </w:tblGrid>
      <w:tr w14:paraId="7FE9D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3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A36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6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487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职业中类名称</w:t>
            </w:r>
          </w:p>
        </w:tc>
        <w:tc>
          <w:tcPr>
            <w:tcW w:w="19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8FC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分位值</w:t>
            </w:r>
          </w:p>
        </w:tc>
      </w:tr>
      <w:tr w14:paraId="609E8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1C1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BD16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066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10%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58C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25%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196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50%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DC0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75%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7F1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90%</w:t>
            </w:r>
          </w:p>
        </w:tc>
      </w:tr>
      <w:tr w14:paraId="12C00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63C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CAE4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企业单位负责人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A09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5.20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771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7.15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291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11.37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D6B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21.17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8D7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35.20</w:t>
            </w:r>
          </w:p>
        </w:tc>
      </w:tr>
      <w:tr w14:paraId="64481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02A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482A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科学研究人员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028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5.08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6BD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7.24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F58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9.77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24A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14.01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288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19.24</w:t>
            </w:r>
          </w:p>
        </w:tc>
      </w:tr>
      <w:tr w14:paraId="492BA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E47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CD6B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81C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4.99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8FB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6.46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F33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9.45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020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14.98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03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20.84</w:t>
            </w:r>
          </w:p>
        </w:tc>
      </w:tr>
      <w:tr w14:paraId="753E1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E6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0040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农业技术人员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15A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3.99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18D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5.60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8AE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7.36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BFC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9.85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66E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11.75</w:t>
            </w:r>
          </w:p>
        </w:tc>
      </w:tr>
      <w:tr w14:paraId="057A3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B68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B6CA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飞机和船舶技术人员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E7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5.44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4A8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8.43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211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13.69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12E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19.37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588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23.93</w:t>
            </w:r>
          </w:p>
        </w:tc>
      </w:tr>
      <w:tr w14:paraId="5B1D6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649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FA90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卫生专业技术人员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CBA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3.75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DF0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4.89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F4C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6.70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421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10.19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B43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15.31</w:t>
            </w:r>
          </w:p>
        </w:tc>
      </w:tr>
      <w:tr w14:paraId="2CC1F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B13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AF97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经济和金融专业人员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3EE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4.22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BF5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5.64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BBE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8.89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47F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13.68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E0E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19.55</w:t>
            </w:r>
          </w:p>
        </w:tc>
      </w:tr>
      <w:tr w14:paraId="4789A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093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2713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教学人员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7A0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3.12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8F1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3.95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109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5.28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727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7.92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4A1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12.89</w:t>
            </w:r>
          </w:p>
        </w:tc>
      </w:tr>
      <w:tr w14:paraId="76974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DFF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0B68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文学艺术、体育专业人员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62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3.50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20B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4.36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79C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5.97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235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8.34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CE5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11.58</w:t>
            </w:r>
          </w:p>
        </w:tc>
      </w:tr>
      <w:tr w14:paraId="07F27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CBA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EDAC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新闻出版、文化专业人员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361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4.06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7E9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5.23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BFC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7.19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2D2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9.92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BF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13.48</w:t>
            </w:r>
          </w:p>
        </w:tc>
      </w:tr>
      <w:tr w14:paraId="006D1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646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7D49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行政办事及辅助人员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54E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3.99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592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5.16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1EA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7.41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C3C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11.82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F4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18.64</w:t>
            </w:r>
          </w:p>
        </w:tc>
      </w:tr>
      <w:tr w14:paraId="0634F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93D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6345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安全和消防及辅助人员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DCA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3.06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E5A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4.16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41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5.78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BA7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159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11.46</w:t>
            </w:r>
          </w:p>
        </w:tc>
      </w:tr>
      <w:tr w14:paraId="37E51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C68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5465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批发与零售服务人员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888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3.22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0D7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4.00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DEA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4.92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3BF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6.96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C0F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11.00</w:t>
            </w:r>
          </w:p>
        </w:tc>
      </w:tr>
      <w:tr w14:paraId="2A846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149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645F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交通运输、仓储物流和邮政业服务人员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5A1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4.22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70B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5.56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442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8.27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079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13.00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C73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15.11</w:t>
            </w:r>
          </w:p>
        </w:tc>
      </w:tr>
      <w:tr w14:paraId="65792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FFB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618C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住宿和餐饮服务人员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2C0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3.33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993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3.92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BAD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4.84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3D9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6.21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9AA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8.27</w:t>
            </w:r>
          </w:p>
        </w:tc>
      </w:tr>
      <w:tr w14:paraId="2BC8F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297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3D6B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信息传输、软件和信息技术服务人员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379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4.81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CD0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6.59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58E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9.82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3B6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14.14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C85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18.83</w:t>
            </w:r>
          </w:p>
        </w:tc>
      </w:tr>
      <w:tr w14:paraId="35219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B29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8628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金融服务人员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E0D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8.06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AB4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10.36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00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13.06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4C2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17.35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AF8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23.29</w:t>
            </w:r>
          </w:p>
        </w:tc>
      </w:tr>
      <w:tr w14:paraId="12465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CA0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FFA0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房地产服务人员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D34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3.03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DCD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3.74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AB8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4.79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260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6.82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04A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11.52</w:t>
            </w:r>
          </w:p>
        </w:tc>
      </w:tr>
      <w:tr w14:paraId="6F9EA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C88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640B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租赁和商务服务人员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E50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2.64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36D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3.27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7FC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4.37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723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6.01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23F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9.22</w:t>
            </w:r>
          </w:p>
        </w:tc>
      </w:tr>
      <w:tr w14:paraId="35CA4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7D7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872F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技术辅助服务人员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A53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3.89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AAD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5.11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327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6.82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572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10.75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01C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14.14</w:t>
            </w:r>
          </w:p>
        </w:tc>
      </w:tr>
      <w:tr w14:paraId="32D27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D93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D846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水利、环境和公共设施管理服务人员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749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2.64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CD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2.99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A0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3.90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BF9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5.42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CA9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7.72</w:t>
            </w:r>
          </w:p>
        </w:tc>
      </w:tr>
      <w:tr w14:paraId="731E0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BAB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C787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居民服务人员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3B0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2.98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751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3.56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C02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4.44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43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915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8.86</w:t>
            </w:r>
          </w:p>
        </w:tc>
      </w:tr>
      <w:tr w14:paraId="39DE2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49E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86FC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电力、燃气及水供应服务人员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C32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4.87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B1A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6.84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87F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9.37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9F0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11.87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BC5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15.25</w:t>
            </w:r>
          </w:p>
        </w:tc>
      </w:tr>
      <w:tr w14:paraId="1EAF5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660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607C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修理及制作服务人员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889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3.76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807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4.66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0F1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6.20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7B5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8.32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0B2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10.63</w:t>
            </w:r>
          </w:p>
        </w:tc>
      </w:tr>
      <w:tr w14:paraId="5FE2F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09F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18F1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文化和教育服务人员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AEA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3.34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17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4.16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88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5.46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D6A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7.45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BDA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11.23</w:t>
            </w:r>
          </w:p>
        </w:tc>
      </w:tr>
      <w:tr w14:paraId="18F79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399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260C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健康、体育和休闲服务人员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5DA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3.07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D0C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3.58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54F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5.07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0ED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6.97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C4F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9.91</w:t>
            </w:r>
          </w:p>
        </w:tc>
      </w:tr>
      <w:tr w14:paraId="2CAA3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7FE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5AD4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其他社会生产服务和生活服务人员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3FA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8.73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899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9.60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0E1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11.18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1B1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13.11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CF1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15.23</w:t>
            </w:r>
          </w:p>
        </w:tc>
      </w:tr>
      <w:tr w14:paraId="50320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4B5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6C97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农业生产人员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C02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2.91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522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3.64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914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4.60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DC4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5.63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BE4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6.57</w:t>
            </w:r>
          </w:p>
        </w:tc>
      </w:tr>
      <w:tr w14:paraId="0054C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7F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53B5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畜牧业生产人员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261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3.89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B3C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4.64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25C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5.40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009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7.86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DB9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12.58</w:t>
            </w:r>
          </w:p>
        </w:tc>
      </w:tr>
      <w:tr w14:paraId="1FB89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6D7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78DF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渔业生产人员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BFA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4.01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A3C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4.68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52A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5.79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610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C61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8.98</w:t>
            </w:r>
          </w:p>
        </w:tc>
      </w:tr>
      <w:tr w14:paraId="6CEBB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7EE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22B9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农、林、牧、渔业生产辅助人员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378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3.27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C97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4.31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AF1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5.07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C27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6.37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9E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9.13</w:t>
            </w:r>
          </w:p>
        </w:tc>
      </w:tr>
      <w:tr w14:paraId="28166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920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3C96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农副产品加工人员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CEC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4.06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BD4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4.97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EE5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5.79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CED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7.06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32E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8.46</w:t>
            </w:r>
          </w:p>
        </w:tc>
      </w:tr>
      <w:tr w14:paraId="7D40A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29B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D4D7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食品、饮料生产加工人员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32C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3.75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C87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4.84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4FB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5.54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20B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7.09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662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9.14</w:t>
            </w:r>
          </w:p>
        </w:tc>
      </w:tr>
      <w:tr w14:paraId="26110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30D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D942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纺织、针织、印染人员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2A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4.29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4FE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5.17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B59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6.34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AAA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7.66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84F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8.68</w:t>
            </w:r>
          </w:p>
        </w:tc>
      </w:tr>
      <w:tr w14:paraId="7750F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7EC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7683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纺织品、服装和皮革、毛皮制品加工制作人员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B4D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3.54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282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4.09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9AF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4.85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6C6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6.05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97A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7.16</w:t>
            </w:r>
          </w:p>
        </w:tc>
      </w:tr>
      <w:tr w14:paraId="12F79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3EA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DE36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木材加工、家具与木制品制作人员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D3F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3.37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184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4.14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D44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5.22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E4D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6.72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99D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8.33</w:t>
            </w:r>
          </w:p>
        </w:tc>
      </w:tr>
      <w:tr w14:paraId="04447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9EE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6C74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纸及纸制品生产加工人员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F75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5.12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475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6.07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9FD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7.15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626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8.20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42D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9.65</w:t>
            </w:r>
          </w:p>
        </w:tc>
      </w:tr>
      <w:tr w14:paraId="6B1BB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6AE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52CE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印刷和记录媒介复制人员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66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3.94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4BF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4.56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408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5.66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C68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7.57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9F5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11.40</w:t>
            </w:r>
          </w:p>
        </w:tc>
      </w:tr>
      <w:tr w14:paraId="18CFD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01C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1144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文教、工美、体育和娱乐用品制造人员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D0F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4.18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7F7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4.63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25D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5.48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859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7.44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BC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9.10</w:t>
            </w:r>
          </w:p>
        </w:tc>
      </w:tr>
      <w:tr w14:paraId="35A36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F3E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FEF3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石油加工和炼焦、煤化工生产人员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72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4.99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910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5.88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4E8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7.22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668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9.86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51F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12.59</w:t>
            </w:r>
          </w:p>
        </w:tc>
      </w:tr>
      <w:tr w14:paraId="66640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456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9893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化学原料和化学制品制造人员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2AA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5.21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0DA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6.34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B89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8.21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F72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11.04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213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13.47</w:t>
            </w:r>
          </w:p>
        </w:tc>
      </w:tr>
      <w:tr w14:paraId="3D3A3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56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5193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化学纤维制造人员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2C7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4.34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1C3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5.00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F35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5.87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DFF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6.77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538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8.07</w:t>
            </w:r>
          </w:p>
        </w:tc>
      </w:tr>
      <w:tr w14:paraId="4E914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1CA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EFC1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橡胶和塑料制品制造人员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439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4.57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647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5.38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056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7.04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442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8.71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D12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10.73</w:t>
            </w:r>
          </w:p>
        </w:tc>
      </w:tr>
      <w:tr w14:paraId="0DDBD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D40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7FD9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非金属矿物制品制造人员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8AA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4.00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A46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4.99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9FC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6.61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E7D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8.18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3BF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9.63</w:t>
            </w:r>
          </w:p>
        </w:tc>
      </w:tr>
      <w:tr w14:paraId="2537A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8E9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1377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金属冶炼和压延加工人员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E15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4.57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ACF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5.63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886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7.25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0CE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9.82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D24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11.90</w:t>
            </w:r>
          </w:p>
        </w:tc>
      </w:tr>
      <w:tr w14:paraId="688EB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E9D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D542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机械制造基础加工人员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289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4.58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4F0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5.48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EBE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6.54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3A8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8.53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2DF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11.18</w:t>
            </w:r>
          </w:p>
        </w:tc>
      </w:tr>
      <w:tr w14:paraId="09E0F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66A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1367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金属制品制造人员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B0A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4.56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412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5.19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504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6.53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1B3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8.69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6D1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11.46</w:t>
            </w:r>
          </w:p>
        </w:tc>
      </w:tr>
      <w:tr w14:paraId="62158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B76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AA92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通用设备制造人员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9D8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4.47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415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5.37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2CA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7.02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D88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9.05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F66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10.79</w:t>
            </w:r>
          </w:p>
        </w:tc>
      </w:tr>
      <w:tr w14:paraId="60CBE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37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2A00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专用设备制造人员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767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3.71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461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5.07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C29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6.47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2B2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7.93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331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9.69</w:t>
            </w:r>
          </w:p>
        </w:tc>
      </w:tr>
      <w:tr w14:paraId="020B4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16B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3C5F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汽车制造人员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E0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4.63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7B9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5.56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436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6.93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B24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9.31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78D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10.88</w:t>
            </w:r>
          </w:p>
        </w:tc>
      </w:tr>
      <w:tr w14:paraId="2F297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65F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D95A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电气机械和器材制造人员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FED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4.32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0B2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5.21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B48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6.95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B72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8.41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809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10.72</w:t>
            </w:r>
          </w:p>
        </w:tc>
      </w:tr>
      <w:tr w14:paraId="39FFA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38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7359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计算机、通信和其他电子设备制造人员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678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3.71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E33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4.90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CBB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5.14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F8F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6.09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E7B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7.26</w:t>
            </w:r>
          </w:p>
        </w:tc>
      </w:tr>
      <w:tr w14:paraId="5E1BE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2DA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98DF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仪器仪表制造人员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71E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3.33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0FA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3.70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E6E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4.66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E6A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5.30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56D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7.34</w:t>
            </w:r>
          </w:p>
        </w:tc>
      </w:tr>
      <w:tr w14:paraId="11B75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9F3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866F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电力、热力、气体、水生产和输配人员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570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5.30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F36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6.99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CD5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10.35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8AB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14.72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752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20.18</w:t>
            </w:r>
          </w:p>
        </w:tc>
      </w:tr>
      <w:tr w14:paraId="230D2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FA0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EB95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建筑施工人员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149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3.96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50C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5.01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230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6.10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56F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8.55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D67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11.63</w:t>
            </w:r>
          </w:p>
        </w:tc>
      </w:tr>
      <w:tr w14:paraId="3CF5C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EE8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C0DC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运输设备和通用工程机械操作人员及有关人员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887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5.09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DA0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6.61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A94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9.71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DEB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14.29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4F9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18.37</w:t>
            </w:r>
          </w:p>
        </w:tc>
      </w:tr>
      <w:tr w14:paraId="0AC31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618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893B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生产辅助人员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935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4.32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097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5.38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49B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7.04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F71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10.00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4F8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14.10</w:t>
            </w:r>
          </w:p>
        </w:tc>
      </w:tr>
      <w:tr w14:paraId="5E14A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B9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2A38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其他生产制造及有关人员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228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4.34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D9B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5.34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A32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6.52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F62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9.49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179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13.09</w:t>
            </w:r>
          </w:p>
        </w:tc>
      </w:tr>
      <w:tr w14:paraId="240D6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F203C0">
            <w:pPr>
              <w:keepNext w:val="0"/>
              <w:keepLines w:val="0"/>
              <w:widowControl/>
              <w:suppressLineNumbers w:val="0"/>
              <w:ind w:firstLine="206" w:firstLineChars="10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*本调查所称“企业单位负责人”是指在企业中担任领导职务并具有决策和管理职权的各级负责人，既包括企业执行董事、监事等高层负责人，也包括企业内设部门或分支机构经理等中、基层负责人；所称“教学人员”是指在企业中从事各级各类教育工作的专业人员。</w:t>
            </w:r>
          </w:p>
        </w:tc>
      </w:tr>
    </w:tbl>
    <w:p w14:paraId="1FBC29C9">
      <w:pP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br w:type="page"/>
      </w:r>
    </w:p>
    <w:p w14:paraId="0EB690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lang w:val="en-US" w:eastAsia="zh-CN"/>
        </w:rPr>
        <w:t>2</w:t>
      </w:r>
    </w:p>
    <w:p w14:paraId="62CCDD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color w:val="auto"/>
          <w:lang w:val="en-US" w:eastAsia="zh-CN"/>
        </w:rPr>
      </w:pPr>
    </w:p>
    <w:p w14:paraId="7DD4C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小标宋简体" w:eastAsia="方正小标宋简体"/>
          <w:color w:val="auto"/>
          <w:spacing w:val="-20"/>
          <w:sz w:val="40"/>
          <w:szCs w:val="40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40"/>
          <w:szCs w:val="40"/>
          <w:lang w:val="en-US" w:eastAsia="zh-CN"/>
        </w:rPr>
        <w:t>数字职业企业从业人员工资价位</w:t>
      </w:r>
      <w:r>
        <w:rPr>
          <w:rFonts w:hint="eastAsia" w:ascii="方正小标宋简体" w:eastAsia="方正小标宋简体"/>
          <w:color w:val="auto"/>
          <w:spacing w:val="-20"/>
          <w:sz w:val="40"/>
          <w:szCs w:val="40"/>
          <w:lang w:val="en-US" w:eastAsia="zh-CN"/>
        </w:rPr>
        <w:t>（2023年）</w:t>
      </w:r>
    </w:p>
    <w:p w14:paraId="380561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1D7C6F8F">
      <w:pPr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单位：万元/年</w:t>
      </w:r>
    </w:p>
    <w:tbl>
      <w:tblPr>
        <w:tblStyle w:val="9"/>
        <w:tblW w:w="88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0" w:type="dxa"/>
        </w:tblCellMar>
      </w:tblPr>
      <w:tblGrid>
        <w:gridCol w:w="679"/>
        <w:gridCol w:w="4688"/>
        <w:gridCol w:w="695"/>
        <w:gridCol w:w="695"/>
        <w:gridCol w:w="695"/>
        <w:gridCol w:w="696"/>
        <w:gridCol w:w="696"/>
      </w:tblGrid>
      <w:tr w14:paraId="0FC28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B27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4FA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数字职业名称</w:t>
            </w:r>
          </w:p>
        </w:tc>
        <w:tc>
          <w:tcPr>
            <w:tcW w:w="3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FEE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分位值</w:t>
            </w:r>
          </w:p>
        </w:tc>
      </w:tr>
      <w:tr w14:paraId="264EE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BE9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43B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C36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10%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D41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25%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DF0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50%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343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75%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20D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90%</w:t>
            </w:r>
          </w:p>
        </w:tc>
      </w:tr>
      <w:tr w14:paraId="78E8D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3B4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1E13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地球物理地球化学与遥感勘查工程技术人员L/S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4D7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6.35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3A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8.40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48C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10.68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B30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13.28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D4B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15.12</w:t>
            </w:r>
          </w:p>
        </w:tc>
      </w:tr>
      <w:tr w14:paraId="5B51A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5E5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1C72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工程测量工程技术人员S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90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4.71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A6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5.91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8AE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9.80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A70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22.21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62C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31.85</w:t>
            </w:r>
          </w:p>
        </w:tc>
      </w:tr>
      <w:tr w14:paraId="0CF09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FA8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06F1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摄影测量与遥感工程技术人员L/S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A81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4.96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446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6.38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40C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8.23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6D4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10.10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F93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11.91</w:t>
            </w:r>
          </w:p>
        </w:tc>
      </w:tr>
      <w:tr w14:paraId="152C0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807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D1A8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地理信息系统工程技术人员L/S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335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5.88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B1E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7.96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226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11.65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020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21.88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DA3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25.35</w:t>
            </w:r>
          </w:p>
        </w:tc>
      </w:tr>
      <w:tr w14:paraId="088E7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E7D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0DA4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地质测绘工程技术人员L/S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18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5.43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FC3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7.47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6BD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11.26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DC6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19.52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B87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24.89</w:t>
            </w:r>
          </w:p>
        </w:tc>
      </w:tr>
      <w:tr w14:paraId="5FA10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293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C606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自动控制工程技术人员S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24E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6.51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9A8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8.94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570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13.14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D2E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17.70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0B9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22.05</w:t>
            </w:r>
          </w:p>
        </w:tc>
      </w:tr>
      <w:tr w14:paraId="25BA1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744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2447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通信工程技术人员S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2BF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8.16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8A0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10.80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A7A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13.43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042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18.15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227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23.37</w:t>
            </w:r>
          </w:p>
        </w:tc>
      </w:tr>
      <w:tr w14:paraId="771D4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C99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5279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计算机软件工程技术人员S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8DE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6.46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CAF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8.97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817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12.70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6F5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17.80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460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23.59</w:t>
            </w:r>
          </w:p>
        </w:tc>
      </w:tr>
      <w:tr w14:paraId="70A60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2E4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647B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计算机网络工程技术人员S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777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4.79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442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5.99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234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9.13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AFD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13.84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B93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17.85</w:t>
            </w:r>
          </w:p>
        </w:tc>
      </w:tr>
      <w:tr w14:paraId="16115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24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CDA0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信息系统分析工程技术人员S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7C7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4.31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20D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7.63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B90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14.52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16A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18.51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04B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23.10</w:t>
            </w:r>
          </w:p>
        </w:tc>
      </w:tr>
      <w:tr w14:paraId="55EF6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E0D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599F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嵌入式系统设计工程技术人员S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D03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4.13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6B6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7.78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0DB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12.57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0F4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18.16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9A0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26.87</w:t>
            </w:r>
          </w:p>
        </w:tc>
      </w:tr>
      <w:tr w14:paraId="311E6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024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86A1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信息安全工程技术人员S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A90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4.87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643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6.60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29B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7.81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309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12.59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0BC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19.49</w:t>
            </w:r>
          </w:p>
        </w:tc>
      </w:tr>
      <w:tr w14:paraId="03F25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383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4447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信息系统运行维护工程技术人员S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193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5.20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120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7.14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951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10.12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48A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15.67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251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21.51</w:t>
            </w:r>
          </w:p>
        </w:tc>
      </w:tr>
      <w:tr w14:paraId="71853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CF8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64A8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广播电视传输覆盖工程技术人员S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7F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4.25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468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4.86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3AA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6.71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6C6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8.32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5B6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10.09</w:t>
            </w:r>
          </w:p>
        </w:tc>
      </w:tr>
      <w:tr w14:paraId="61D3F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831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2208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工程勘察与岩土工程技术人员S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6C1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6.57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4A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8.00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8F9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8.77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D39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9.95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62B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19.27</w:t>
            </w:r>
          </w:p>
        </w:tc>
      </w:tr>
      <w:tr w14:paraId="7B502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47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F5C5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物流工程技术人员L/S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F5C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4.80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1EE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6.40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8F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10.78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0EA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14.56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4D1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19.44</w:t>
            </w:r>
          </w:p>
        </w:tc>
      </w:tr>
      <w:tr w14:paraId="46CD8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C32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461C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信息管理工程技术人员S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E79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4.20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32D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4.90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F3B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7.17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71D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14.38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CAD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19.11</w:t>
            </w:r>
          </w:p>
        </w:tc>
      </w:tr>
      <w:tr w14:paraId="7FF03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5FF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F48C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数据分析处理工程技术人员S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FD1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6.56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33A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7.18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06B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8.31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81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10.24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4B4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16.70</w:t>
            </w:r>
          </w:p>
        </w:tc>
      </w:tr>
      <w:tr w14:paraId="27205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A8A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AE55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供应链工程技术人员S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E7A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4.73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65B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5.47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0DD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11.50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947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15.11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5A3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19.73</w:t>
            </w:r>
          </w:p>
        </w:tc>
      </w:tr>
      <w:tr w14:paraId="701FE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617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2DB4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工业设计工程技术人员S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027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5.13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07A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8.99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580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12.94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F3F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16.75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9E9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21.37</w:t>
            </w:r>
          </w:p>
        </w:tc>
      </w:tr>
      <w:tr w14:paraId="0CC20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96A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DCDD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人工智能工程技术人员S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31B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7.20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B6B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9.60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4BB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16.72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1F4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20.25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AB4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24.95</w:t>
            </w:r>
          </w:p>
        </w:tc>
      </w:tr>
      <w:tr w14:paraId="7BF9A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B4F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3397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大数据工程技术人员S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BA9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6.14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7E1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9.78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948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15.70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E8E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18.67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017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22.47</w:t>
            </w:r>
          </w:p>
        </w:tc>
      </w:tr>
      <w:tr w14:paraId="04B64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74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0784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云计算工程技术人员S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98A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11.95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535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15.46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1D1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19.75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50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27.35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F62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34.61</w:t>
            </w:r>
          </w:p>
        </w:tc>
      </w:tr>
      <w:tr w14:paraId="769C6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569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F0E3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智能制造工程技术人员S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4D6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8.42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5E2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10.72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06E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14.70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3B6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19.68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8E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28.93</w:t>
            </w:r>
          </w:p>
        </w:tc>
      </w:tr>
      <w:tr w14:paraId="1CCBB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F49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32C8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工业互联网工程技术人员S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7B4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4.39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EF4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10.93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7E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14.81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4C4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17.18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DBF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21.64</w:t>
            </w:r>
          </w:p>
        </w:tc>
      </w:tr>
      <w:tr w14:paraId="2A438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6A0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6D31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金融科技师S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717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6.79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835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11.89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D51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17.89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426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24.45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6CA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31.37</w:t>
            </w:r>
          </w:p>
        </w:tc>
      </w:tr>
      <w:tr w14:paraId="319E0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86A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F0A9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数字媒体艺术专业人员S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CAF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3.50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9AA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5.10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6E0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8.89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87A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12.35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DA2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15.80</w:t>
            </w:r>
          </w:p>
        </w:tc>
      </w:tr>
      <w:tr w14:paraId="095DC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90F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19F4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网络编辑S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A7B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3.72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338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4.29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24F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5.51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43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7.83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F36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10.40</w:t>
            </w:r>
          </w:p>
        </w:tc>
      </w:tr>
      <w:tr w14:paraId="19F74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A01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00DB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电子商务师S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B41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3.45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F5A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3.88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D2E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5.52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B6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7.58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0C6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10.77</w:t>
            </w:r>
          </w:p>
        </w:tc>
      </w:tr>
      <w:tr w14:paraId="2BB00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1A8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81D0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互联网营销师S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7CC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4.19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153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4.76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59F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6.94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A0A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10.91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13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15.56</w:t>
            </w:r>
          </w:p>
        </w:tc>
      </w:tr>
      <w:tr w14:paraId="5E2E8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F6D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FEA4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供应链管理师S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ED1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4.46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E96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7.43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AC5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10.66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EC3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12.90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F33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15.04</w:t>
            </w:r>
          </w:p>
        </w:tc>
      </w:tr>
      <w:tr w14:paraId="0C176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728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82CD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信息通信网络机务员S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3C6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7.13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725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9.54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F92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12.51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BEC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15.83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2D2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20.61</w:t>
            </w:r>
          </w:p>
        </w:tc>
      </w:tr>
      <w:tr w14:paraId="29350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56A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E094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信息通信网络动力机务员S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9E3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4.87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244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6.15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668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7.48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99A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9.44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D6A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12.03</w:t>
            </w:r>
          </w:p>
        </w:tc>
      </w:tr>
      <w:tr w14:paraId="00D76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C3B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64E8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无线电监测与设备运维员S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452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3.78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BFA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4.97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9F5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7.50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DFC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11.79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3EA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15.84</w:t>
            </w:r>
          </w:p>
        </w:tc>
      </w:tr>
      <w:tr w14:paraId="45868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637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3D65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信息通信网络运行管理员S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533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6.28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567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8.28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397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11.69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868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14.93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060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18.79</w:t>
            </w:r>
          </w:p>
        </w:tc>
      </w:tr>
      <w:tr w14:paraId="3496B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4D6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4193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网络与信息安全管理员S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E74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3.66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85F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5.56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459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7.68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6D7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12.30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A15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15.02</w:t>
            </w:r>
          </w:p>
        </w:tc>
      </w:tr>
      <w:tr w14:paraId="02F6D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5A2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80B4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信息通信信息化系统管理员S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562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3.21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EB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4.31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91D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6.52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24E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10.16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BDB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14.22</w:t>
            </w:r>
          </w:p>
        </w:tc>
      </w:tr>
      <w:tr w14:paraId="2BD8A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CD7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C833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数字化解决方案设计师S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D5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9.64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969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12.49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672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17.61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1C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20.75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8F4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25.62</w:t>
            </w:r>
          </w:p>
        </w:tc>
      </w:tr>
      <w:tr w14:paraId="5A89C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77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06B8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计算机程序设计员S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EAC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6.43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8CD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9.01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89C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12.53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D6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16.85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504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22.63</w:t>
            </w:r>
          </w:p>
        </w:tc>
      </w:tr>
      <w:tr w14:paraId="37572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945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1225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计算机软件测试员S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36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5.50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8E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7.80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96F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11.15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C20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15.69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72E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19.04</w:t>
            </w:r>
          </w:p>
        </w:tc>
      </w:tr>
      <w:tr w14:paraId="07528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F24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EC17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数据库运行管理员S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925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4.25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074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5.21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11B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8.39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63A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14.64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911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17.93</w:t>
            </w:r>
          </w:p>
        </w:tc>
      </w:tr>
      <w:tr w14:paraId="20909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63F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429F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智能楼宇管理员S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E23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3.72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FAC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4.20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183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4.80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261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5.85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DBB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7.70</w:t>
            </w:r>
          </w:p>
        </w:tc>
      </w:tr>
      <w:tr w14:paraId="6A20C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382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F198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工程测量员S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1A9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4.42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091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5.84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D06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8.81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0F5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12.10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6E2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20.09</w:t>
            </w:r>
          </w:p>
        </w:tc>
      </w:tr>
      <w:tr w14:paraId="01C41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F10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A14E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信息通信网络终端维修员S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838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4.37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801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5.18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83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6.13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762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9.08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FBF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12.32</w:t>
            </w:r>
          </w:p>
        </w:tc>
      </w:tr>
      <w:tr w14:paraId="2F625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388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4ADB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全媒体运营师S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713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4.24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A39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5.29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C71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7.86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642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15.48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65A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21.16</w:t>
            </w:r>
          </w:p>
        </w:tc>
      </w:tr>
      <w:tr w14:paraId="61E88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A74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9F02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化工总控工S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88D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5.60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3E7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6.48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652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7.94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E51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9.97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6F0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12.73</w:t>
            </w:r>
          </w:p>
        </w:tc>
      </w:tr>
      <w:tr w14:paraId="7A7EE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A5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06E3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增材制造设备操作员L/S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387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7.77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29A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8.71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2A9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10.02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843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11.11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BEA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12.59</w:t>
            </w:r>
          </w:p>
        </w:tc>
      </w:tr>
      <w:tr w14:paraId="37998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F5E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12E7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工业机器人系统运维员S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E5C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4.41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454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4.77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7DF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6.10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35A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7.29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63B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8.38</w:t>
            </w:r>
          </w:p>
        </w:tc>
      </w:tr>
      <w:tr w14:paraId="3360B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3A7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CFCC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工业机器人系统操作员S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645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5.68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ED8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6.86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4BB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8.93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8A6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13.13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610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15.58</w:t>
            </w:r>
          </w:p>
        </w:tc>
      </w:tr>
      <w:tr w14:paraId="04CEF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3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6F010B">
            <w:pPr>
              <w:keepNext w:val="0"/>
              <w:keepLines w:val="0"/>
              <w:widowControl/>
              <w:suppressLineNumbers w:val="0"/>
              <w:ind w:firstLine="206" w:firstLineChars="10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*数字职业标识为S，既是绿色职业又是数字职业的标识为L/S。</w:t>
            </w:r>
          </w:p>
        </w:tc>
      </w:tr>
    </w:tbl>
    <w:p w14:paraId="4811DCD4">
      <w:pP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br w:type="page"/>
      </w:r>
    </w:p>
    <w:p w14:paraId="6914D0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lang w:val="en-US" w:eastAsia="zh-CN"/>
        </w:rPr>
        <w:t>3</w:t>
      </w:r>
    </w:p>
    <w:p w14:paraId="02696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outlineLvl w:val="9"/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</w:pPr>
    </w:p>
    <w:p w14:paraId="7E559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小标宋简体" w:eastAsia="方正小标宋简体"/>
          <w:color w:val="auto"/>
          <w:spacing w:val="-20"/>
          <w:sz w:val="40"/>
          <w:szCs w:val="40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40"/>
          <w:szCs w:val="40"/>
          <w:lang w:val="en-US" w:eastAsia="zh-CN"/>
        </w:rPr>
        <w:t>分岗位等级企业从业人员工资价位</w:t>
      </w:r>
      <w:r>
        <w:rPr>
          <w:rFonts w:hint="eastAsia" w:ascii="方正小标宋简体" w:eastAsia="方正小标宋简体"/>
          <w:color w:val="auto"/>
          <w:spacing w:val="-20"/>
          <w:sz w:val="40"/>
          <w:szCs w:val="40"/>
          <w:lang w:val="en-US" w:eastAsia="zh-CN"/>
        </w:rPr>
        <w:t>（2023年）</w:t>
      </w:r>
    </w:p>
    <w:p w14:paraId="75D21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小标宋简体" w:eastAsia="方正小标宋简体"/>
          <w:color w:val="auto"/>
          <w:spacing w:val="-20"/>
          <w:sz w:val="40"/>
          <w:szCs w:val="40"/>
          <w:lang w:val="en-US" w:eastAsia="zh-CN"/>
        </w:rPr>
      </w:pPr>
    </w:p>
    <w:p w14:paraId="6D5E2060">
      <w:pPr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单位：万元/年</w:t>
      </w:r>
    </w:p>
    <w:tbl>
      <w:tblPr>
        <w:tblStyle w:val="9"/>
        <w:tblW w:w="85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2963"/>
        <w:gridCol w:w="925"/>
        <w:gridCol w:w="925"/>
        <w:gridCol w:w="925"/>
        <w:gridCol w:w="925"/>
        <w:gridCol w:w="926"/>
      </w:tblGrid>
      <w:tr w14:paraId="633FF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8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804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46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F3BEB3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566"/>
                <w:tab w:val="right" w:pos="50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 位 值</w:t>
            </w:r>
          </w:p>
        </w:tc>
      </w:tr>
      <w:tr w14:paraId="164EE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8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02A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478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10%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5C0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25%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7F0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50%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0E9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75%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057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90%</w:t>
            </w:r>
          </w:p>
        </w:tc>
      </w:tr>
      <w:tr w14:paraId="69E92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048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管理类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3CC8C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06" w:firstLineChars="10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高层管理岗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EBF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5.64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52D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7.90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4E1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12.58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4C7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25.45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99C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47.84</w:t>
            </w:r>
          </w:p>
        </w:tc>
      </w:tr>
      <w:tr w14:paraId="3FF80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DF2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0F157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06" w:firstLineChars="10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中层管理岗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62C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5.13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BF0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6.96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CAC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10.77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A47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20.23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DB9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33.26</w:t>
            </w:r>
          </w:p>
        </w:tc>
      </w:tr>
      <w:tr w14:paraId="7B478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BBE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79714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06" w:firstLineChars="10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基层管理岗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576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4.66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1EA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6.65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36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11.57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D70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21.71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DE5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30.93</w:t>
            </w:r>
          </w:p>
        </w:tc>
      </w:tr>
      <w:tr w14:paraId="1E12E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461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1FA10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06" w:firstLineChars="10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管理类员工岗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F61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3.90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727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5.08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111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7.18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FE5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11.30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78A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17.03</w:t>
            </w:r>
          </w:p>
        </w:tc>
      </w:tr>
      <w:tr w14:paraId="48152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4DF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技术类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781F1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06" w:firstLineChars="10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高级职称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E6D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7.57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FCE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11.06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D54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16.39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0D4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23.12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E93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31.25</w:t>
            </w:r>
          </w:p>
        </w:tc>
      </w:tr>
      <w:tr w14:paraId="02ED0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30F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47DAD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06" w:firstLineChars="10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中级职称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1D5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5.42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C71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7.46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1E1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11.40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244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16.52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954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22.87</w:t>
            </w:r>
          </w:p>
        </w:tc>
      </w:tr>
      <w:tr w14:paraId="5B6CF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636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6FAAF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06" w:firstLineChars="10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初级职称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EE7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4.36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273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5.59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383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7.96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4EE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12.61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72C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17.65</w:t>
            </w:r>
          </w:p>
        </w:tc>
      </w:tr>
      <w:tr w14:paraId="007C7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EC4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38EAA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06" w:firstLineChars="10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没有取得专业技术职称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F0E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4.21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5FC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5.50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B7D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7.81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AB0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11.66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9CC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17.12</w:t>
            </w:r>
          </w:p>
        </w:tc>
      </w:tr>
      <w:tr w14:paraId="27D6D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B3B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技能类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5B185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06" w:firstLineChars="10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高级工及以上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F5C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5.16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6AC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6.91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875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10.59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6A2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14.41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CE5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18.00</w:t>
            </w:r>
          </w:p>
        </w:tc>
      </w:tr>
      <w:tr w14:paraId="065A9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64F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50F49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06" w:firstLineChars="10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中级工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948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4.82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E65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6.47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99D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9.26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44E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13.63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533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17.32</w:t>
            </w:r>
          </w:p>
        </w:tc>
      </w:tr>
      <w:tr w14:paraId="70DCE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569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41EED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06" w:firstLineChars="10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初级工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527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3.62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5D8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4.81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84F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6.38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2E9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324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14.27</w:t>
            </w:r>
          </w:p>
        </w:tc>
      </w:tr>
      <w:tr w14:paraId="667AA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9A5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0D226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06" w:firstLineChars="10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没有取得职业资格证书</w:t>
            </w:r>
          </w:p>
          <w:p w14:paraId="348DA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06" w:firstLineChars="10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（职业技能等级证书）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40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3.61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A5E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4.67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991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6.20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7CD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8.76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454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12.71</w:t>
            </w:r>
          </w:p>
        </w:tc>
      </w:tr>
    </w:tbl>
    <w:p w14:paraId="77B2B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附注：</w:t>
      </w:r>
    </w:p>
    <w:p w14:paraId="4D8BA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1.主要统计指标解释</w:t>
      </w:r>
    </w:p>
    <w:p w14:paraId="4DF1F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分位值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指将数据由低到高排序，在数列中处于相应百分比位置的数据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它表示有相应比例的数据低于或等于该数值。</w:t>
      </w:r>
    </w:p>
    <w:p w14:paraId="44B10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企业从业人员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指在本企业工作并取得劳动报酬的人员。</w:t>
      </w:r>
    </w:p>
    <w:p w14:paraId="68BC3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工资价位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指企业从业人员在报告期内的工资水平，包括基本工资、奖金、津贴和补贴、加班加点工资和特殊情况下支付的工资等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它在一定程度上体现了劳动力市场价格水平。</w:t>
      </w:r>
    </w:p>
    <w:p w14:paraId="21660E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职业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指从业人员为获取主要生活来源所从事的社会工作类别。</w:t>
      </w:r>
    </w:p>
    <w:p w14:paraId="685F0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管理类岗位等级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指在管理岗位工作的人员在本企业岗位序列中的层级位置，包括高层管理岗、中层管理岗、基层管理岗和管理类员工岗。其中，高层管理岗是指处于企业最高领导层的岗位，包括董事长、总经理及副职等同级别的高层负责人；中层管理岗是指在企业一级部门或内设机构处于领导层的岗位，包括人力资源部门负责人、研发部门负责人等部门主要负责人及副职等同级别的中层负责人；基层管理岗是指在企业二级及以下部门或机构处于领导层的岗位，包括二级及以下部门/机构主要负责人及副职等同级别的基层负责人；管理类员工岗是指处于企业管理执行层的普通员工岗位。</w:t>
      </w:r>
    </w:p>
    <w:p w14:paraId="10D4E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技术类岗位等级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指获得国家或专业评审机构认可的专业技术职称等级，包括高级职称、中级职称、初级职称。</w:t>
      </w:r>
    </w:p>
    <w:p w14:paraId="62E31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技能类岗位等级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指按国家职业技能标准或行业企业评价规范设置的职业技能等级，包括初级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/>
        </w:rPr>
        <w:t>工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、中级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/>
        </w:rPr>
        <w:t>工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、高级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/>
        </w:rPr>
        <w:t>工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及以上。</w:t>
      </w:r>
    </w:p>
    <w:p w14:paraId="233FB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2.调查方法</w:t>
      </w:r>
    </w:p>
    <w:p w14:paraId="13864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调查以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eastAsia="zh-CN"/>
        </w:rPr>
        <w:t>全省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为总体，采用分层PPS抽样方法，以地区和行业门类为层，层内样本按照与企业从业人员人数成比例的概率抽取。</w:t>
      </w:r>
    </w:p>
    <w:p w14:paraId="00D95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各地区按照统一的制度方法组织收集被调查企业人工成本、从业人员工资报酬等数据，使用统一的信息系统对数据进行录入、审核，然后进行统一汇总计算。</w:t>
      </w:r>
    </w:p>
    <w:p w14:paraId="4E81A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3.职业划分标准</w:t>
      </w:r>
    </w:p>
    <w:p w14:paraId="7589C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6" w:afterLines="50" w:line="500" w:lineRule="exact"/>
        <w:ind w:firstLine="552" w:firstLineChars="200"/>
        <w:jc w:val="both"/>
        <w:textAlignment w:val="auto"/>
        <w:rPr>
          <w:rFonts w:hint="eastAsia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本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eastAsia="zh-CN"/>
        </w:rPr>
        <w:t>年度调查职业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按《中华人民共和国职业分类大典（20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年版）》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eastAsia="zh-CN"/>
        </w:rPr>
        <w:t>的职业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eastAsia="zh-CN"/>
        </w:rPr>
        <w:t>划分。</w:t>
      </w:r>
    </w:p>
    <w:p w14:paraId="04C9041B"/>
    <w:sectPr>
      <w:footerReference r:id="rId3" w:type="default"/>
      <w:pgSz w:w="11906" w:h="16838"/>
      <w:pgMar w:top="2098" w:right="1531" w:bottom="1814" w:left="1531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2849C4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2DB4DF8">
                          <w:pPr>
                            <w:snapToGrid w:val="0"/>
                            <w:ind w:left="320" w:leftChars="100" w:right="320" w:rightChars="10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DB4DF8">
                    <w:pPr>
                      <w:snapToGrid w:val="0"/>
                      <w:ind w:left="320" w:leftChars="100" w:right="320" w:rightChars="10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NWQ4Yzc2ODRmMjkxNjA5MzQ4NTVjMjAzNDYwMTQifQ=="/>
  </w:docVars>
  <w:rsids>
    <w:rsidRoot w:val="4FA94747"/>
    <w:rsid w:val="4FA94747"/>
    <w:rsid w:val="5FF741D7"/>
    <w:rsid w:val="610A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420" w:firstLineChars="200"/>
    </w:pPr>
    <w:rPr>
      <w:sz w:val="24"/>
    </w:rPr>
  </w:style>
  <w:style w:type="paragraph" w:styleId="3">
    <w:name w:val="Body Text"/>
    <w:basedOn w:val="1"/>
    <w:unhideWhenUsed/>
    <w:qFormat/>
    <w:uiPriority w:val="99"/>
    <w:pPr>
      <w:spacing w:line="360" w:lineRule="auto"/>
      <w:jc w:val="center"/>
    </w:pPr>
    <w:rPr>
      <w:sz w:val="44"/>
      <w:szCs w:val="44"/>
    </w:rPr>
  </w:style>
  <w:style w:type="paragraph" w:styleId="4">
    <w:name w:val="Body Text Indent"/>
    <w:basedOn w:val="1"/>
    <w:next w:val="2"/>
    <w:qFormat/>
    <w:uiPriority w:val="0"/>
    <w:pPr>
      <w:spacing w:after="120" w:line="560" w:lineRule="exact"/>
      <w:ind w:left="420" w:leftChars="200" w:firstLine="872" w:firstLineChars="200"/>
    </w:pPr>
    <w:rPr>
      <w:rFonts w:ascii="仿宋_GB2312" w:hAnsi="仿宋_GB2312" w:eastAsia="仿宋_GB2312" w:cs="仿宋_GB2312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footnote text"/>
    <w:basedOn w:val="1"/>
    <w:unhideWhenUsed/>
    <w:qFormat/>
    <w:uiPriority w:val="99"/>
    <w:pPr>
      <w:snapToGrid w:val="0"/>
    </w:pPr>
    <w:rPr>
      <w:sz w:val="18"/>
      <w:szCs w:val="18"/>
    </w:rPr>
  </w:style>
  <w:style w:type="paragraph" w:styleId="7">
    <w:name w:val="Body Text First Indent 2"/>
    <w:basedOn w:val="4"/>
    <w:next w:val="8"/>
    <w:qFormat/>
    <w:uiPriority w:val="0"/>
    <w:pPr>
      <w:ind w:firstLine="420"/>
    </w:pPr>
    <w:rPr>
      <w:rFonts w:eastAsia="Times New Roman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Grid Table 1 Light"/>
    <w:basedOn w:val="9"/>
    <w:qFormat/>
    <w:uiPriority w:val="46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981</Words>
  <Characters>1011</Characters>
  <Lines>0</Lines>
  <Paragraphs>0</Paragraphs>
  <TotalTime>0</TotalTime>
  <ScaleCrop>false</ScaleCrop>
  <LinksUpToDate>false</LinksUpToDate>
  <CharactersWithSpaces>1458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2024-10-31T00:37:00Z</dcterms:created>
  <dc:creator>婁超羣</dc:creator>
  <cp:lastModifiedBy>婁超羣</cp:lastModifiedBy>
  <dcterms:modified xsi:type="dcterms:W3CDTF">2024-10-31T01:07:34Z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CBF898FB14584A6DB2B00D8496FE3125_11</vt:lpwstr>
  </property>
</Properties>
</file>