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鲁人社字〔2024〕</w:t>
      </w:r>
      <w:r>
        <w:rPr>
          <w:rFonts w:hint="eastAsia" w:ascii="仿宋_GB2312" w:hAnsi="仿宋_GB2312" w:cs="仿宋_GB2312"/>
          <w:color w:val="auto"/>
          <w:kern w:val="2"/>
          <w:sz w:val="32"/>
          <w:szCs w:val="32"/>
          <w:highlight w:val="none"/>
          <w:lang w:val="en-US" w:eastAsia="zh-CN"/>
        </w:rPr>
        <w:t>77</w:t>
      </w:r>
      <w:r>
        <w:rPr>
          <w:rFonts w:hint="eastAsia" w:ascii="仿宋_GB2312" w:hAnsi="仿宋_GB2312" w:eastAsia="仿宋_GB2312" w:cs="仿宋_GB2312"/>
          <w:color w:val="auto"/>
          <w:kern w:val="2"/>
          <w:sz w:val="32"/>
          <w:szCs w:val="32"/>
          <w:highlight w:val="none"/>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keepNext w:val="0"/>
        <w:keepLines w:val="0"/>
        <w:pageBreakBefore w:val="0"/>
        <w:widowControl/>
        <w:kinsoku/>
        <w:wordWrap/>
        <w:topLinePunct w:val="0"/>
        <w:autoSpaceDE/>
        <w:autoSpaceDN/>
        <w:bidi w:val="0"/>
        <w:adjustRightInd/>
        <w:snapToGrid/>
        <w:spacing w:line="560" w:lineRule="exact"/>
        <w:jc w:val="center"/>
        <w:textAlignment w:val="auto"/>
        <w:rPr>
          <w:rFonts w:ascii="方正小标宋简体" w:hAnsi="Calibri" w:eastAsia="方正小标宋简体" w:cs="Times New Roman"/>
          <w:color w:val="auto"/>
          <w:sz w:val="44"/>
          <w:szCs w:val="44"/>
        </w:rPr>
      </w:pPr>
      <w:r>
        <w:rPr>
          <w:rFonts w:hint="eastAsia" w:ascii="方正小标宋简体" w:hAnsi="Calibri" w:eastAsia="方正小标宋简体" w:cs="Times New Roman"/>
          <w:color w:val="auto"/>
          <w:sz w:val="44"/>
          <w:szCs w:val="44"/>
        </w:rPr>
        <w:t>山东省人力资源和社会保障厅</w:t>
      </w:r>
    </w:p>
    <w:p>
      <w:pPr>
        <w:keepNext w:val="0"/>
        <w:keepLines w:val="0"/>
        <w:pageBreakBefore w:val="0"/>
        <w:widowControl/>
        <w:kinsoku/>
        <w:wordWrap/>
        <w:topLinePunct w:val="0"/>
        <w:autoSpaceDE/>
        <w:autoSpaceDN/>
        <w:bidi w:val="0"/>
        <w:adjustRightInd/>
        <w:snapToGrid/>
        <w:spacing w:line="560" w:lineRule="exact"/>
        <w:jc w:val="center"/>
        <w:textAlignment w:val="auto"/>
        <w:rPr>
          <w:rFonts w:ascii="方正小标宋简体" w:hAnsi="Calibri" w:eastAsia="方正小标宋简体" w:cs="Times New Roman"/>
          <w:color w:val="auto"/>
          <w:sz w:val="44"/>
          <w:szCs w:val="44"/>
        </w:rPr>
      </w:pPr>
      <w:r>
        <w:rPr>
          <w:rFonts w:hint="eastAsia" w:ascii="方正小标宋简体" w:hAnsi="Calibri" w:eastAsia="方正小标宋简体" w:cs="Times New Roman"/>
          <w:color w:val="auto"/>
          <w:sz w:val="44"/>
          <w:szCs w:val="44"/>
        </w:rPr>
        <w:t>关于印发《</w:t>
      </w:r>
      <w:r>
        <w:rPr>
          <w:rFonts w:hint="eastAsia" w:ascii="方正小标宋简体" w:eastAsia="方正小标宋简体"/>
          <w:color w:val="auto"/>
          <w:sz w:val="44"/>
          <w:szCs w:val="44"/>
        </w:rPr>
        <w:t>山东省人力资源社会保障优秀科研成果评选办法（试行）</w:t>
      </w:r>
      <w:r>
        <w:rPr>
          <w:rFonts w:hint="eastAsia" w:ascii="方正小标宋简体" w:hAnsi="Calibri" w:eastAsia="方正小标宋简体" w:cs="Times New Roman"/>
          <w:color w:val="auto"/>
          <w:sz w:val="44"/>
          <w:szCs w:val="44"/>
        </w:rPr>
        <w:t>》的通知</w:t>
      </w:r>
    </w:p>
    <w:p>
      <w:pPr>
        <w:keepNext w:val="0"/>
        <w:keepLines w:val="0"/>
        <w:pageBreakBefore w:val="0"/>
        <w:widowControl/>
        <w:kinsoku/>
        <w:wordWrap/>
        <w:topLinePunct w:val="0"/>
        <w:autoSpaceDE/>
        <w:autoSpaceDN/>
        <w:bidi w:val="0"/>
        <w:adjustRightInd/>
        <w:snapToGrid/>
        <w:spacing w:line="560" w:lineRule="exact"/>
        <w:textAlignment w:val="auto"/>
        <w:rPr>
          <w:rFonts w:ascii="仿宋_GB2312" w:hAnsi="仿宋_GB2312" w:eastAsia="仿宋_GB2312" w:cs="仿宋_GB2312"/>
          <w:color w:val="auto"/>
          <w:sz w:val="32"/>
          <w:szCs w:val="32"/>
        </w:rPr>
      </w:pPr>
    </w:p>
    <w:p>
      <w:pPr>
        <w:keepNext w:val="0"/>
        <w:keepLines w:val="0"/>
        <w:pageBreakBefore w:val="0"/>
        <w:widowControl/>
        <w:kinsoku/>
        <w:wordWrap/>
        <w:topLinePunct w:val="0"/>
        <w:autoSpaceDE/>
        <w:autoSpaceDN/>
        <w:bidi w:val="0"/>
        <w:adjustRightInd/>
        <w:snapToGrid/>
        <w:spacing w:line="56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各市人力资源社会保障局，</w:t>
      </w:r>
      <w:r>
        <w:rPr>
          <w:rFonts w:hint="eastAsia" w:ascii="仿宋_GB2312" w:hAnsi="仿宋_GB2312" w:eastAsia="仿宋_GB2312" w:cs="仿宋_GB2312"/>
          <w:color w:val="auto"/>
          <w:sz w:val="32"/>
          <w:szCs w:val="32"/>
          <w:lang w:val="en-US" w:eastAsia="zh-CN"/>
        </w:rPr>
        <w:t>省厅各处室、直属单位，各有关单位</w:t>
      </w:r>
      <w:r>
        <w:rPr>
          <w:rFonts w:hint="eastAsia" w:ascii="仿宋_GB2312" w:hAnsi="仿宋_GB2312" w:eastAsia="仿宋_GB2312" w:cs="仿宋_GB2312"/>
          <w:color w:val="auto"/>
          <w:sz w:val="32"/>
          <w:szCs w:val="32"/>
        </w:rPr>
        <w:t>：</w:t>
      </w:r>
    </w:p>
    <w:p>
      <w:pPr>
        <w:keepNext w:val="0"/>
        <w:keepLines w:val="0"/>
        <w:pageBreakBefore w:val="0"/>
        <w:widowControl/>
        <w:kinsoku/>
        <w:wordWrap/>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sz w:val="32"/>
          <w:szCs w:val="32"/>
        </w:rPr>
      </w:pPr>
      <w:r>
        <w:rPr>
          <w:rFonts w:hint="eastAsia" w:ascii="仿宋_GB2312" w:eastAsia="仿宋_GB2312"/>
          <w:color w:val="auto"/>
          <w:sz w:val="32"/>
          <w:szCs w:val="32"/>
        </w:rPr>
        <w:t>为</w:t>
      </w:r>
      <w:r>
        <w:rPr>
          <w:rFonts w:hint="eastAsia" w:ascii="仿宋_GB2312" w:eastAsia="仿宋_GB2312"/>
          <w:color w:val="auto"/>
          <w:sz w:val="32"/>
          <w:szCs w:val="32"/>
          <w:lang w:val="en-US" w:eastAsia="zh-CN"/>
        </w:rPr>
        <w:t>加强</w:t>
      </w:r>
      <w:r>
        <w:rPr>
          <w:rFonts w:hint="eastAsia" w:ascii="仿宋_GB2312" w:eastAsia="仿宋_GB2312"/>
          <w:color w:val="auto"/>
          <w:sz w:val="32"/>
          <w:szCs w:val="32"/>
        </w:rPr>
        <w:t>山东省人力资源社会保障优秀科研成果评选</w:t>
      </w:r>
      <w:r>
        <w:rPr>
          <w:rFonts w:hint="eastAsia" w:ascii="仿宋_GB2312" w:eastAsia="仿宋_GB2312"/>
          <w:color w:val="auto"/>
          <w:sz w:val="32"/>
          <w:szCs w:val="32"/>
          <w:lang w:val="en-US" w:eastAsia="zh-CN"/>
        </w:rPr>
        <w:t>的规范化</w:t>
      </w:r>
      <w:r>
        <w:rPr>
          <w:rFonts w:hint="eastAsia" w:ascii="仿宋_GB2312" w:eastAsia="仿宋_GB2312"/>
          <w:color w:val="auto"/>
          <w:sz w:val="32"/>
          <w:szCs w:val="32"/>
        </w:rPr>
        <w:t>管理</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不断提高成果质量，服务人社工作，</w:t>
      </w:r>
      <w:r>
        <w:rPr>
          <w:rFonts w:hint="eastAsia" w:ascii="仿宋_GB2312" w:hAnsi="仿宋_GB2312" w:eastAsia="仿宋_GB2312" w:cs="仿宋_GB2312"/>
          <w:color w:val="auto"/>
          <w:sz w:val="32"/>
          <w:szCs w:val="32"/>
        </w:rPr>
        <w:t>现</w:t>
      </w:r>
      <w:r>
        <w:rPr>
          <w:rFonts w:hint="eastAsia" w:ascii="仿宋_GB2312" w:hAnsi="仿宋_GB2312" w:eastAsia="仿宋_GB2312" w:cs="仿宋_GB2312"/>
          <w:color w:val="auto"/>
          <w:sz w:val="32"/>
          <w:szCs w:val="32"/>
          <w:lang w:val="en-US" w:eastAsia="zh-CN"/>
        </w:rPr>
        <w:t>印发</w:t>
      </w:r>
      <w:r>
        <w:rPr>
          <w:rFonts w:hint="eastAsia" w:ascii="仿宋_GB2312" w:hAnsi="仿宋_GB2312" w:eastAsia="仿宋_GB2312" w:cs="仿宋_GB2312"/>
          <w:color w:val="auto"/>
          <w:sz w:val="32"/>
          <w:szCs w:val="32"/>
        </w:rPr>
        <w:t>《山东省人力资源社会保障优秀科研成果评选办法（试行）》，</w:t>
      </w:r>
      <w:r>
        <w:rPr>
          <w:rFonts w:hint="eastAsia" w:ascii="仿宋_GB2312" w:hAnsi="仿宋_GB2312" w:eastAsia="仿宋_GB2312" w:cs="仿宋_GB2312"/>
          <w:color w:val="auto"/>
          <w:sz w:val="32"/>
          <w:szCs w:val="32"/>
          <w:lang w:val="en-US" w:eastAsia="zh-CN"/>
        </w:rPr>
        <w:t>请遵照执行</w:t>
      </w:r>
      <w:r>
        <w:rPr>
          <w:rFonts w:hint="eastAsia" w:ascii="仿宋_GB2312" w:hAnsi="仿宋_GB2312" w:eastAsia="仿宋_GB2312" w:cs="仿宋_GB2312"/>
          <w:color w:val="auto"/>
          <w:sz w:val="32"/>
          <w:szCs w:val="32"/>
        </w:rPr>
        <w:t>。</w:t>
      </w:r>
    </w:p>
    <w:p>
      <w:pPr>
        <w:keepNext w:val="0"/>
        <w:keepLines w:val="0"/>
        <w:pageBreakBefore w:val="0"/>
        <w:widowControl/>
        <w:kinsoku/>
        <w:wordWrap/>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sz w:val="32"/>
          <w:szCs w:val="32"/>
        </w:rPr>
      </w:pPr>
    </w:p>
    <w:p>
      <w:pPr>
        <w:keepNext w:val="0"/>
        <w:keepLines w:val="0"/>
        <w:pageBreakBefore w:val="0"/>
        <w:widowControl/>
        <w:kinsoku/>
        <w:wordWrap/>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3792" w:firstLineChars="1200"/>
        <w:jc w:val="center"/>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山东省人力资源和社会保障厅</w:t>
      </w:r>
    </w:p>
    <w:p>
      <w:pPr>
        <w:keepNext w:val="0"/>
        <w:keepLines w:val="0"/>
        <w:pageBreakBefore w:val="0"/>
        <w:widowControl/>
        <w:kinsoku/>
        <w:wordWrap/>
        <w:overflowPunct/>
        <w:topLinePunct w:val="0"/>
        <w:autoSpaceDE/>
        <w:autoSpaceDN/>
        <w:bidi w:val="0"/>
        <w:adjustRightInd/>
        <w:snapToGrid/>
        <w:spacing w:line="560" w:lineRule="exact"/>
        <w:ind w:firstLine="3792" w:firstLineChars="1200"/>
        <w:jc w:val="center"/>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日</w:t>
      </w:r>
    </w:p>
    <w:p>
      <w:pPr>
        <w:keepNext w:val="0"/>
        <w:keepLines w:val="0"/>
        <w:pageBreakBefore w:val="0"/>
        <w:widowControl/>
        <w:kinsoku/>
        <w:wordWrap/>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rPr>
        <w:t>此件主动公开）</w:t>
      </w:r>
    </w:p>
    <w:p>
      <w:pPr>
        <w:keepNext w:val="0"/>
        <w:keepLines w:val="0"/>
        <w:pageBreakBefore w:val="0"/>
        <w:widowControl/>
        <w:kinsoku/>
        <w:wordWrap/>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（联系单位：省人力资源社会保障科学研究院）</w:t>
      </w:r>
    </w:p>
    <w:p>
      <w:pPr>
        <w:keepNext w:val="0"/>
        <w:keepLines w:val="0"/>
        <w:pageBreakBefore w:val="0"/>
        <w:widowControl/>
        <w:kinsoku/>
        <w:wordWrap/>
        <w:topLinePunct w:val="0"/>
        <w:autoSpaceDE/>
        <w:autoSpaceDN/>
        <w:bidi w:val="0"/>
        <w:adjustRightInd/>
        <w:snapToGrid/>
        <w:spacing w:line="560" w:lineRule="exact"/>
        <w:jc w:val="left"/>
        <w:textAlignment w:val="auto"/>
        <w:rPr>
          <w:rFonts w:ascii="方正小标宋简体" w:eastAsia="方正小标宋简体"/>
          <w:color w:val="auto"/>
          <w:sz w:val="44"/>
          <w:szCs w:val="44"/>
        </w:rPr>
      </w:pPr>
      <w:r>
        <w:rPr>
          <w:rFonts w:ascii="方正小标宋简体" w:eastAsia="方正小标宋简体"/>
          <w:color w:val="auto"/>
          <w:sz w:val="44"/>
          <w:szCs w:val="44"/>
        </w:rPr>
        <w:br w:type="page"/>
      </w:r>
    </w:p>
    <w:p>
      <w:pPr>
        <w:keepNext w:val="0"/>
        <w:keepLines w:val="0"/>
        <w:pageBreakBefore w:val="0"/>
        <w:widowControl w:val="0"/>
        <w:kinsoku/>
        <w:wordWrap/>
        <w:overflowPunct w:val="0"/>
        <w:topLinePunct w:val="0"/>
        <w:autoSpaceDE/>
        <w:autoSpaceDN/>
        <w:bidi w:val="0"/>
        <w:adjustRightInd/>
        <w:snapToGrid/>
        <w:spacing w:line="586" w:lineRule="exact"/>
        <w:jc w:val="center"/>
        <w:textAlignment w:val="auto"/>
        <w:rPr>
          <w:rFonts w:ascii="方正小标宋简体" w:eastAsia="方正小标宋简体"/>
          <w:color w:val="auto"/>
          <w:sz w:val="44"/>
          <w:szCs w:val="44"/>
        </w:rPr>
      </w:pPr>
    </w:p>
    <w:p>
      <w:pPr>
        <w:keepNext w:val="0"/>
        <w:keepLines w:val="0"/>
        <w:pageBreakBefore w:val="0"/>
        <w:widowControl w:val="0"/>
        <w:kinsoku/>
        <w:wordWrap/>
        <w:overflowPunct w:val="0"/>
        <w:topLinePunct w:val="0"/>
        <w:autoSpaceDE/>
        <w:autoSpaceDN/>
        <w:bidi w:val="0"/>
        <w:adjustRightInd/>
        <w:snapToGrid/>
        <w:spacing w:line="586" w:lineRule="exact"/>
        <w:jc w:val="center"/>
        <w:textAlignment w:val="auto"/>
        <w:rPr>
          <w:rFonts w:ascii="方正小标宋简体" w:eastAsia="方正小标宋简体"/>
          <w:color w:val="auto"/>
          <w:sz w:val="44"/>
          <w:szCs w:val="44"/>
        </w:rPr>
      </w:pPr>
      <w:r>
        <w:rPr>
          <w:rFonts w:ascii="方正小标宋简体" w:eastAsia="方正小标宋简体"/>
          <w:color w:val="auto"/>
          <w:sz w:val="44"/>
          <w:szCs w:val="44"/>
        </w:rPr>
        <w:t>山东省</w:t>
      </w:r>
      <w:r>
        <w:rPr>
          <w:rFonts w:hint="eastAsia" w:ascii="方正小标宋简体" w:eastAsia="方正小标宋简体"/>
          <w:color w:val="auto"/>
          <w:sz w:val="44"/>
          <w:szCs w:val="44"/>
        </w:rPr>
        <w:t>人力资源社会保障优秀科研成果</w:t>
      </w:r>
    </w:p>
    <w:p>
      <w:pPr>
        <w:keepNext w:val="0"/>
        <w:keepLines w:val="0"/>
        <w:pageBreakBefore w:val="0"/>
        <w:widowControl w:val="0"/>
        <w:kinsoku/>
        <w:wordWrap/>
        <w:overflowPunct w:val="0"/>
        <w:topLinePunct w:val="0"/>
        <w:autoSpaceDE/>
        <w:autoSpaceDN/>
        <w:bidi w:val="0"/>
        <w:adjustRightInd/>
        <w:snapToGrid/>
        <w:spacing w:line="586" w:lineRule="exact"/>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rPr>
        <w:t>评选办法（试行）</w:t>
      </w:r>
    </w:p>
    <w:p>
      <w:pPr>
        <w:keepNext w:val="0"/>
        <w:keepLines w:val="0"/>
        <w:pageBreakBefore w:val="0"/>
        <w:widowControl w:val="0"/>
        <w:kinsoku/>
        <w:wordWrap/>
        <w:overflowPunct w:val="0"/>
        <w:topLinePunct w:val="0"/>
        <w:autoSpaceDE/>
        <w:autoSpaceDN/>
        <w:bidi w:val="0"/>
        <w:adjustRightInd/>
        <w:snapToGrid/>
        <w:spacing w:line="586" w:lineRule="exact"/>
        <w:ind w:firstLine="316" w:firstLineChars="100"/>
        <w:textAlignment w:val="auto"/>
        <w:rPr>
          <w:rFonts w:ascii="仿宋_GB2312" w:eastAsia="仿宋_GB2312"/>
          <w:color w:val="auto"/>
          <w:sz w:val="32"/>
          <w:szCs w:val="32"/>
        </w:rPr>
      </w:pPr>
    </w:p>
    <w:p>
      <w:pPr>
        <w:keepNext w:val="0"/>
        <w:keepLines w:val="0"/>
        <w:pageBreakBefore w:val="0"/>
        <w:widowControl w:val="0"/>
        <w:kinsoku/>
        <w:wordWrap/>
        <w:overflowPunct w:val="0"/>
        <w:topLinePunct w:val="0"/>
        <w:autoSpaceDE/>
        <w:autoSpaceDN/>
        <w:bidi w:val="0"/>
        <w:adjustRightInd/>
        <w:snapToGrid/>
        <w:spacing w:line="586" w:lineRule="exact"/>
        <w:jc w:val="center"/>
        <w:textAlignment w:val="auto"/>
        <w:rPr>
          <w:rFonts w:ascii="仿宋_GB2312" w:hAnsi="仿宋_GB2312" w:eastAsia="黑体"/>
          <w:color w:val="auto"/>
          <w:sz w:val="32"/>
          <w:szCs w:val="32"/>
        </w:rPr>
      </w:pPr>
      <w:r>
        <w:rPr>
          <w:rFonts w:hint="eastAsia" w:ascii="仿宋_GB2312" w:hAnsi="仿宋_GB2312" w:eastAsia="黑体"/>
          <w:color w:val="auto"/>
          <w:sz w:val="32"/>
          <w:szCs w:val="32"/>
        </w:rPr>
        <w:t xml:space="preserve">第一章 </w:t>
      </w:r>
      <w:r>
        <w:rPr>
          <w:rFonts w:hint="eastAsia" w:ascii="仿宋_GB2312" w:hAnsi="仿宋_GB2312" w:eastAsia="黑体"/>
          <w:color w:val="auto"/>
          <w:sz w:val="32"/>
          <w:szCs w:val="32"/>
          <w:lang w:val="en-US" w:eastAsia="zh-CN"/>
        </w:rPr>
        <w:t xml:space="preserve"> </w:t>
      </w:r>
      <w:r>
        <w:rPr>
          <w:rFonts w:hint="eastAsia" w:ascii="仿宋_GB2312" w:hAnsi="仿宋_GB2312" w:eastAsia="黑体"/>
          <w:color w:val="auto"/>
          <w:sz w:val="32"/>
          <w:szCs w:val="32"/>
        </w:rPr>
        <w:t>总则</w:t>
      </w:r>
    </w:p>
    <w:p>
      <w:pPr>
        <w:keepNext w:val="0"/>
        <w:keepLines w:val="0"/>
        <w:pageBreakBefore w:val="0"/>
        <w:widowControl w:val="0"/>
        <w:kinsoku/>
        <w:wordWrap/>
        <w:overflowPunct w:val="0"/>
        <w:topLinePunct w:val="0"/>
        <w:autoSpaceDE/>
        <w:autoSpaceDN/>
        <w:bidi w:val="0"/>
        <w:adjustRightInd/>
        <w:snapToGrid/>
        <w:spacing w:line="586" w:lineRule="exact"/>
        <w:ind w:firstLine="316" w:firstLineChars="100"/>
        <w:textAlignment w:val="auto"/>
        <w:rPr>
          <w:rFonts w:ascii="仿宋_GB2312" w:hAnsi="仿宋_GB2312" w:eastAsia="仿宋_GB2312"/>
          <w:color w:val="auto"/>
          <w:sz w:val="32"/>
          <w:szCs w:val="32"/>
        </w:rPr>
      </w:pP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ascii="仿宋_GB2312" w:hAnsi="仿宋_GB2312" w:eastAsia="仿宋_GB2312"/>
          <w:color w:val="auto"/>
          <w:sz w:val="32"/>
          <w:szCs w:val="32"/>
        </w:rPr>
      </w:pPr>
      <w:r>
        <w:rPr>
          <w:rFonts w:hint="eastAsia" w:ascii="仿宋_GB2312" w:hAnsi="仿宋_GB2312" w:eastAsia="黑体" w:cs="黑体"/>
          <w:color w:val="auto"/>
          <w:sz w:val="32"/>
          <w:szCs w:val="32"/>
        </w:rPr>
        <w:t>第一条</w:t>
      </w:r>
      <w:r>
        <w:rPr>
          <w:rFonts w:hint="eastAsia" w:ascii="仿宋_GB2312" w:hAnsi="仿宋_GB2312" w:eastAsia="仿宋_GB2312"/>
          <w:color w:val="auto"/>
          <w:sz w:val="32"/>
          <w:szCs w:val="32"/>
        </w:rPr>
        <w:t xml:space="preserve">  为规范山东省人力资源社会保障优秀科研成果评选管理，加强科研成果的交流、推广和应用，促进科研更好地服务中心工作，推动我省人力资源社会保障事业高质量发展，制定本办法。</w:t>
      </w: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ascii="仿宋_GB2312" w:hAnsi="仿宋_GB2312" w:eastAsia="仿宋_GB2312"/>
          <w:color w:val="auto"/>
          <w:sz w:val="32"/>
          <w:szCs w:val="32"/>
        </w:rPr>
      </w:pPr>
      <w:r>
        <w:rPr>
          <w:rFonts w:hint="eastAsia" w:ascii="仿宋_GB2312" w:hAnsi="仿宋_GB2312" w:eastAsia="黑体" w:cs="黑体"/>
          <w:color w:val="auto"/>
          <w:sz w:val="32"/>
          <w:szCs w:val="32"/>
        </w:rPr>
        <w:t>第二条</w:t>
      </w:r>
      <w:r>
        <w:rPr>
          <w:rFonts w:hint="eastAsia" w:ascii="仿宋_GB2312" w:hAnsi="仿宋_GB2312" w:eastAsia="楷体_GB2312"/>
          <w:color w:val="auto"/>
          <w:sz w:val="32"/>
          <w:szCs w:val="32"/>
        </w:rPr>
        <w:t xml:space="preserve">  </w:t>
      </w:r>
      <w:r>
        <w:rPr>
          <w:rFonts w:hint="eastAsia" w:ascii="仿宋_GB2312" w:hAnsi="仿宋_GB2312" w:eastAsia="仿宋_GB2312"/>
          <w:color w:val="auto"/>
          <w:sz w:val="32"/>
          <w:szCs w:val="32"/>
        </w:rPr>
        <w:t>本办法适用于山东省人力资源和社会保障厅主办、山东省人力资源社会保障科学研究院承办的人力资源社会保障优秀科研成果评选（以下简称“成果评选”）。</w:t>
      </w: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ascii="仿宋_GB2312" w:hAnsi="仿宋_GB2312" w:eastAsia="仿宋_GB2312"/>
          <w:color w:val="auto"/>
          <w:sz w:val="32"/>
          <w:szCs w:val="32"/>
        </w:rPr>
      </w:pPr>
      <w:r>
        <w:rPr>
          <w:rFonts w:hint="eastAsia" w:ascii="仿宋_GB2312" w:hAnsi="仿宋_GB2312" w:eastAsia="黑体" w:cs="黑体"/>
          <w:color w:val="auto"/>
          <w:sz w:val="32"/>
          <w:szCs w:val="32"/>
        </w:rPr>
        <w:t>第三条</w:t>
      </w:r>
      <w:r>
        <w:rPr>
          <w:rFonts w:hint="eastAsia" w:ascii="仿宋_GB2312" w:hAnsi="仿宋_GB2312" w:eastAsia="仿宋_GB2312"/>
          <w:color w:val="auto"/>
          <w:sz w:val="32"/>
          <w:szCs w:val="32"/>
        </w:rPr>
        <w:t xml:space="preserve">  组织成果评选旨在激发、调动全省科研力量紧紧围绕人力资源社会保障领域重大战略和重点难点热点问题积极开展理论研究、实践研究和前瞻性、储备性政策研究，为全省人力资源社会保障领域政策制定和制度创新提供理论支撑，为重大事项议事决策提供智力支持。</w:t>
      </w: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ascii="仿宋_GB2312" w:hAnsi="仿宋_GB2312" w:eastAsia="仿宋_GB2312"/>
          <w:color w:val="auto"/>
          <w:sz w:val="32"/>
          <w:szCs w:val="32"/>
        </w:rPr>
      </w:pPr>
      <w:r>
        <w:rPr>
          <w:rFonts w:hint="eastAsia" w:ascii="仿宋_GB2312" w:hAnsi="仿宋_GB2312" w:eastAsia="黑体" w:cs="黑体"/>
          <w:color w:val="auto"/>
          <w:sz w:val="32"/>
          <w:szCs w:val="32"/>
        </w:rPr>
        <w:t>第四条</w:t>
      </w:r>
      <w:r>
        <w:rPr>
          <w:rFonts w:hint="eastAsia" w:ascii="仿宋_GB2312" w:hAnsi="仿宋_GB2312" w:eastAsia="仿宋_GB2312"/>
          <w:color w:val="auto"/>
          <w:sz w:val="32"/>
          <w:szCs w:val="32"/>
        </w:rPr>
        <w:t xml:space="preserve">  山东省人力资源社会保障优秀科研成果评选委员会（以下简称“评委会”）设在省人力资源社会保障科学研究院，负责成果评选工作。</w:t>
      </w: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hint="eastAsia" w:ascii="仿宋_GB2312" w:hAnsi="仿宋_GB2312" w:eastAsia="仿宋_GB2312"/>
          <w:color w:val="auto"/>
          <w:sz w:val="32"/>
          <w:szCs w:val="32"/>
        </w:rPr>
      </w:pPr>
      <w:r>
        <w:rPr>
          <w:rFonts w:hint="eastAsia" w:ascii="仿宋_GB2312" w:hAnsi="仿宋_GB2312" w:eastAsia="黑体" w:cs="黑体"/>
          <w:color w:val="auto"/>
          <w:sz w:val="32"/>
          <w:szCs w:val="32"/>
        </w:rPr>
        <w:t>第五条</w:t>
      </w:r>
      <w:r>
        <w:rPr>
          <w:rFonts w:hint="eastAsia" w:ascii="仿宋_GB2312" w:hAnsi="仿宋_GB2312" w:eastAsia="仿宋_GB2312"/>
          <w:color w:val="auto"/>
          <w:sz w:val="32"/>
          <w:szCs w:val="32"/>
        </w:rPr>
        <w:t xml:space="preserve">  严格执行回避制度。评审专家及工作人员凡本人、配偶或直系亲属参与申报成果评选的，应当主动回避。</w:t>
      </w: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hint="eastAsia" w:ascii="仿宋_GB2312" w:hAnsi="仿宋_GB2312" w:eastAsia="仿宋_GB2312"/>
          <w:color w:val="auto"/>
          <w:sz w:val="32"/>
          <w:szCs w:val="32"/>
        </w:rPr>
      </w:pPr>
    </w:p>
    <w:p>
      <w:pPr>
        <w:keepNext w:val="0"/>
        <w:keepLines w:val="0"/>
        <w:pageBreakBefore w:val="0"/>
        <w:widowControl w:val="0"/>
        <w:kinsoku/>
        <w:wordWrap/>
        <w:overflowPunct w:val="0"/>
        <w:topLinePunct w:val="0"/>
        <w:autoSpaceDE/>
        <w:autoSpaceDN/>
        <w:bidi w:val="0"/>
        <w:adjustRightInd/>
        <w:snapToGrid/>
        <w:spacing w:line="586" w:lineRule="exact"/>
        <w:jc w:val="center"/>
        <w:textAlignment w:val="auto"/>
        <w:rPr>
          <w:rFonts w:ascii="仿宋_GB2312" w:hAnsi="仿宋_GB2312" w:eastAsia="黑体"/>
          <w:color w:val="auto"/>
          <w:sz w:val="32"/>
          <w:szCs w:val="32"/>
        </w:rPr>
      </w:pPr>
      <w:r>
        <w:rPr>
          <w:rFonts w:hint="eastAsia" w:ascii="仿宋_GB2312" w:hAnsi="仿宋_GB2312" w:eastAsia="黑体"/>
          <w:color w:val="auto"/>
          <w:sz w:val="32"/>
          <w:szCs w:val="32"/>
        </w:rPr>
        <w:t>第二章  申报范围和要求</w:t>
      </w:r>
    </w:p>
    <w:p>
      <w:pPr>
        <w:keepNext w:val="0"/>
        <w:keepLines w:val="0"/>
        <w:pageBreakBefore w:val="0"/>
        <w:widowControl w:val="0"/>
        <w:numPr>
          <w:ilvl w:val="255"/>
          <w:numId w:val="0"/>
        </w:numPr>
        <w:kinsoku/>
        <w:wordWrap/>
        <w:overflowPunct w:val="0"/>
        <w:topLinePunct w:val="0"/>
        <w:autoSpaceDE/>
        <w:autoSpaceDN/>
        <w:bidi w:val="0"/>
        <w:adjustRightInd/>
        <w:snapToGrid/>
        <w:spacing w:line="586" w:lineRule="exact"/>
        <w:textAlignment w:val="auto"/>
        <w:rPr>
          <w:rFonts w:ascii="仿宋_GB2312" w:hAnsi="仿宋_GB2312" w:eastAsia="黑体"/>
          <w:color w:val="auto"/>
          <w:sz w:val="32"/>
          <w:szCs w:val="32"/>
        </w:rPr>
      </w:pP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ascii="仿宋_GB2312" w:hAnsi="仿宋_GB2312" w:eastAsia="仿宋_GB2312"/>
          <w:color w:val="auto"/>
          <w:sz w:val="32"/>
          <w:szCs w:val="32"/>
        </w:rPr>
      </w:pPr>
      <w:r>
        <w:rPr>
          <w:rFonts w:hint="eastAsia" w:ascii="仿宋_GB2312" w:hAnsi="仿宋_GB2312" w:eastAsia="黑体" w:cs="黑体"/>
          <w:color w:val="auto"/>
          <w:sz w:val="32"/>
          <w:szCs w:val="32"/>
        </w:rPr>
        <w:t>第六条</w:t>
      </w:r>
      <w:r>
        <w:rPr>
          <w:rFonts w:hint="eastAsia" w:ascii="仿宋_GB2312" w:hAnsi="仿宋_GB2312" w:eastAsia="仿宋_GB2312"/>
          <w:color w:val="auto"/>
          <w:sz w:val="32"/>
          <w:szCs w:val="32"/>
        </w:rPr>
        <w:t xml:space="preserve">  我省机关、企事业单位和个人在就业创业、社会保障、人事人才、收入分配、劳动关系等人力资源社会保障领域形成的调研报告、课题（项目）、论文、著作等研究成果均可申报参评。</w:t>
      </w: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ascii="仿宋_GB2312" w:hAnsi="仿宋_GB2312" w:eastAsia="仿宋_GB2312"/>
          <w:color w:val="auto"/>
          <w:sz w:val="32"/>
          <w:szCs w:val="32"/>
        </w:rPr>
      </w:pPr>
      <w:r>
        <w:rPr>
          <w:rFonts w:hint="eastAsia" w:ascii="仿宋_GB2312" w:hAnsi="仿宋_GB2312" w:eastAsia="黑体" w:cs="黑体"/>
          <w:color w:val="auto"/>
          <w:sz w:val="32"/>
          <w:szCs w:val="32"/>
        </w:rPr>
        <w:t>第七条</w:t>
      </w:r>
      <w:r>
        <w:rPr>
          <w:rFonts w:hint="eastAsia" w:ascii="仿宋_GB2312" w:hAnsi="仿宋_GB2312" w:eastAsia="仿宋_GB2312"/>
          <w:color w:val="auto"/>
          <w:sz w:val="32"/>
          <w:szCs w:val="32"/>
        </w:rPr>
        <w:t xml:space="preserve">  申报成果应符合以下要求：</w:t>
      </w: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ascii="仿宋_GB2312" w:hAnsi="仿宋_GB2312" w:eastAsia="仿宋_GB2312"/>
          <w:color w:val="auto"/>
          <w:sz w:val="32"/>
          <w:szCs w:val="32"/>
          <w:shd w:val="clear" w:color="auto" w:fill="FFC000" w:themeFill="accent4"/>
        </w:rPr>
      </w:pPr>
      <w:r>
        <w:rPr>
          <w:rFonts w:hint="eastAsia" w:ascii="仿宋_GB2312" w:hAnsi="仿宋_GB2312" w:eastAsia="仿宋_GB2312"/>
          <w:color w:val="auto"/>
          <w:sz w:val="32"/>
          <w:szCs w:val="32"/>
        </w:rPr>
        <w:t>（一）申报成果应为对实际工作有指导意义的调研报告；经市级以上人力资源社会保障部门、社科规划部门、软科学规划部门等立项并通过结项鉴定的课题（项目）；在国家新闻出版管理部门批准的正式报刊发表的论文或正式出版社出版的著作。</w:t>
      </w: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（二）论文集一般不作为著作参评，其中的单篇文章可作为论文参评。同一作者论述同一主题的论文集可作为著作参评。</w:t>
      </w: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三）同一作者同一书名的多卷本著作出齐后一次性申报，以最后一本著作出版日期为准。多人合作的同一书号系列丛书，只能作为一项成果申报，不能单册申报；多人合作的不同书号的系列丛书，应以其中独立完整的著作单独申报。</w:t>
      </w: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（四）申报成果应提交中国知网或万方出具的全文对照版查重检测报告单，其中论文总复制比不得超过</w:t>
      </w:r>
      <w:r>
        <w:rPr>
          <w:rFonts w:ascii="仿宋_GB2312" w:hAnsi="仿宋_GB2312" w:eastAsia="仿宋_GB2312" w:cs="Times New Roman"/>
          <w:color w:val="auto"/>
          <w:sz w:val="32"/>
          <w:szCs w:val="32"/>
        </w:rPr>
        <w:t>20</w:t>
      </w:r>
      <w:r>
        <w:rPr>
          <w:rFonts w:hint="eastAsia" w:ascii="仿宋_GB2312" w:hAnsi="仿宋_GB2312" w:eastAsia="仿宋_GB2312"/>
          <w:color w:val="auto"/>
          <w:sz w:val="32"/>
          <w:szCs w:val="32"/>
        </w:rPr>
        <w:t>%，调研报告、著作和课题项目总复制比不得超过</w:t>
      </w:r>
      <w:r>
        <w:rPr>
          <w:rFonts w:hint="eastAsia" w:ascii="仿宋_GB2312" w:hAnsi="仿宋_GB2312" w:eastAsia="仿宋_GB2312" w:cs="Times New Roman"/>
          <w:color w:val="auto"/>
          <w:sz w:val="32"/>
          <w:szCs w:val="32"/>
        </w:rPr>
        <w:t>25</w:t>
      </w:r>
      <w:r>
        <w:rPr>
          <w:rFonts w:hint="eastAsia" w:ascii="仿宋_GB2312" w:hAnsi="仿宋_GB2312" w:eastAsia="仿宋_GB2312"/>
          <w:color w:val="auto"/>
          <w:sz w:val="32"/>
          <w:szCs w:val="32"/>
        </w:rPr>
        <w:t>%。</w:t>
      </w: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（五）以外文形式发表的成果参评，应同时提交中文译文。</w:t>
      </w: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ascii="仿宋_GB2312" w:hAnsi="仿宋_GB2312" w:eastAsia="仿宋_GB2312"/>
          <w:color w:val="auto"/>
          <w:sz w:val="32"/>
          <w:szCs w:val="32"/>
        </w:rPr>
      </w:pPr>
      <w:r>
        <w:rPr>
          <w:rFonts w:hint="eastAsia" w:ascii="仿宋_GB2312" w:hAnsi="仿宋_GB2312" w:eastAsia="黑体" w:cs="黑体"/>
          <w:color w:val="auto"/>
          <w:sz w:val="32"/>
          <w:szCs w:val="32"/>
        </w:rPr>
        <w:t>第八条</w:t>
      </w:r>
      <w:r>
        <w:rPr>
          <w:rFonts w:hint="eastAsia" w:ascii="仿宋_GB2312" w:hAnsi="仿宋_GB2312" w:eastAsia="仿宋_GB2312"/>
          <w:color w:val="auto"/>
          <w:sz w:val="32"/>
          <w:szCs w:val="32"/>
        </w:rPr>
        <w:t xml:space="preserve">  调研报告以报告完成、批示或采用时间为准；课题（项目）以结项或通过鉴定的时间为准；论文以发表时间为准；著作以第</w:t>
      </w:r>
      <w:r>
        <w:rPr>
          <w:rFonts w:hint="eastAsia" w:ascii="仿宋_GB2312" w:hAnsi="仿宋_GB2312" w:eastAsia="仿宋_GB2312" w:cs="Times New Roman"/>
          <w:color w:val="auto"/>
          <w:sz w:val="32"/>
          <w:szCs w:val="32"/>
        </w:rPr>
        <w:t>1</w:t>
      </w:r>
      <w:r>
        <w:rPr>
          <w:rFonts w:hint="eastAsia" w:ascii="仿宋_GB2312" w:hAnsi="仿宋_GB2312" w:eastAsia="仿宋_GB2312"/>
          <w:color w:val="auto"/>
          <w:sz w:val="32"/>
          <w:szCs w:val="32"/>
        </w:rPr>
        <w:t>版印刷时间为准；所有成果不以写作时间及“前言”“后记”中的说明或其他证明为据。</w:t>
      </w: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ascii="仿宋_GB2312" w:hAnsi="仿宋_GB2312" w:eastAsia="仿宋_GB2312"/>
          <w:color w:val="auto"/>
          <w:sz w:val="32"/>
          <w:szCs w:val="32"/>
        </w:rPr>
      </w:pPr>
      <w:r>
        <w:rPr>
          <w:rFonts w:hint="eastAsia" w:ascii="仿宋_GB2312" w:hAnsi="仿宋_GB2312" w:eastAsia="黑体" w:cs="黑体"/>
          <w:color w:val="auto"/>
          <w:sz w:val="32"/>
          <w:szCs w:val="32"/>
        </w:rPr>
        <w:t>第九条</w:t>
      </w:r>
      <w:r>
        <w:rPr>
          <w:rFonts w:hint="eastAsia" w:ascii="仿宋_GB2312" w:hAnsi="仿宋_GB2312" w:eastAsia="仿宋_GB2312"/>
          <w:color w:val="auto"/>
          <w:sz w:val="32"/>
          <w:szCs w:val="32"/>
        </w:rPr>
        <w:t xml:space="preserve">  调研报告或论文以正文标题下的署名为准；课题（项目）以结项证书或鉴定证书的署名为准；著作以版权页署名为准。成果以单位署名的，以单位具名申报。</w:t>
      </w: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ascii="仿宋_GB2312" w:hAnsi="仿宋_GB2312" w:eastAsia="仿宋_GB2312"/>
          <w:color w:val="auto"/>
          <w:sz w:val="32"/>
          <w:szCs w:val="32"/>
        </w:rPr>
      </w:pPr>
      <w:r>
        <w:rPr>
          <w:rFonts w:hint="eastAsia" w:ascii="仿宋_GB2312" w:hAnsi="仿宋_GB2312" w:eastAsia="黑体" w:cs="黑体"/>
          <w:color w:val="auto"/>
          <w:sz w:val="32"/>
          <w:szCs w:val="32"/>
        </w:rPr>
        <w:t>第十条</w:t>
      </w:r>
      <w:r>
        <w:rPr>
          <w:rFonts w:hint="eastAsia" w:ascii="仿宋_GB2312" w:hAnsi="仿宋_GB2312" w:eastAsia="仿宋_GB2312"/>
          <w:color w:val="auto"/>
          <w:sz w:val="32"/>
          <w:szCs w:val="32"/>
        </w:rPr>
        <w:t xml:space="preserve">  申报主体应符合以下要求：</w:t>
      </w: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（一）申报者人事关系原则上应在山东。同一科研成果只能以一种形式申报。同一人员仅限以第一作者申报一项成果，最多同时参与申报两项成果，第一作者申报或参与申报成果累计不得超过两项。</w:t>
      </w: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（二）著作由作者或主编申报，版权页上署名的顾问、编委、主审等不具有申报权。不能以著作节选章节具名申报。</w:t>
      </w: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（三）多人合作成果不能以个人名义申报，应与合作者共同具名申报。</w:t>
      </w: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（四）中央驻鲁单位的科研成果可以参评。与中央有关部门或外省合作成果，其中我省人员为主要负责人或第一作者的研究成果可以申报。</w:t>
      </w: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hint="eastAsia" w:ascii="仿宋_GB2312" w:hAnsi="仿宋_GB2312" w:eastAsia="仿宋_GB2312"/>
          <w:color w:val="auto"/>
          <w:sz w:val="32"/>
          <w:szCs w:val="32"/>
          <w:lang w:eastAsia="zh-CN"/>
        </w:rPr>
      </w:pPr>
      <w:r>
        <w:rPr>
          <w:rFonts w:hint="eastAsia" w:ascii="仿宋_GB2312" w:hAnsi="仿宋_GB2312" w:eastAsia="黑体" w:cs="黑体"/>
          <w:color w:val="auto"/>
          <w:sz w:val="32"/>
          <w:szCs w:val="32"/>
        </w:rPr>
        <w:t>第十一条</w:t>
      </w:r>
      <w:r>
        <w:rPr>
          <w:rFonts w:hint="eastAsia" w:ascii="仿宋_GB2312" w:hAnsi="仿宋_GB2312" w:eastAsia="仿宋_GB2312"/>
          <w:color w:val="auto"/>
          <w:sz w:val="32"/>
          <w:szCs w:val="32"/>
        </w:rPr>
        <w:t xml:space="preserve">  有以下情况之一的</w:t>
      </w:r>
      <w:r>
        <w:rPr>
          <w:rFonts w:hint="eastAsia" w:ascii="仿宋_GB2312" w:hAnsi="仿宋_GB2312" w:eastAsia="仿宋_GB2312"/>
          <w:color w:val="auto"/>
          <w:sz w:val="32"/>
          <w:szCs w:val="32"/>
          <w:lang w:eastAsia="zh-CN"/>
        </w:rPr>
        <w:t>，</w:t>
      </w:r>
      <w:r>
        <w:rPr>
          <w:rFonts w:ascii="仿宋_GB2312" w:hAnsi="仿宋_GB2312" w:eastAsia="仿宋_GB2312"/>
          <w:color w:val="auto"/>
          <w:sz w:val="32"/>
          <w:szCs w:val="32"/>
        </w:rPr>
        <w:t>不得申报参评</w:t>
      </w:r>
      <w:r>
        <w:rPr>
          <w:rFonts w:hint="eastAsia" w:ascii="仿宋_GB2312" w:hAnsi="仿宋_GB2312" w:eastAsia="仿宋_GB2312"/>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（一）与人力资源社会保障工作内容无关的成果；</w:t>
      </w: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（二）不符合查重比例要求的成果；</w:t>
      </w: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（三）已获得省部级以上奖励的成果；</w:t>
      </w: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（四）公文、法律、法规等条文性文件；</w:t>
      </w: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（五）保密期内的成果；</w:t>
      </w: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（六）知识产权有争议的成果；</w:t>
      </w: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（七）增刊上发表的论文；</w:t>
      </w: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（八）教材、教辅类的成果。</w:t>
      </w: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ascii="仿宋_GB2312" w:hAnsi="仿宋_GB2312" w:eastAsia="仿宋_GB2312"/>
          <w:color w:val="auto"/>
          <w:sz w:val="32"/>
          <w:szCs w:val="32"/>
        </w:rPr>
      </w:pPr>
      <w:r>
        <w:rPr>
          <w:rFonts w:hint="eastAsia" w:ascii="仿宋_GB2312" w:hAnsi="仿宋_GB2312" w:eastAsia="黑体" w:cs="黑体"/>
          <w:color w:val="auto"/>
          <w:sz w:val="32"/>
          <w:szCs w:val="32"/>
        </w:rPr>
        <w:t>第十二条</w:t>
      </w:r>
      <w:r>
        <w:rPr>
          <w:rFonts w:hint="eastAsia" w:ascii="仿宋_GB2312" w:hAnsi="仿宋_GB2312" w:eastAsia="仿宋_GB2312"/>
          <w:color w:val="auto"/>
          <w:sz w:val="32"/>
          <w:szCs w:val="32"/>
        </w:rPr>
        <w:t xml:space="preserve">  申报者应遵守学术纪律，凡有弄虚作假、抄袭剽窃等行为的，一经查实取消参评资格；已获奖的，取消其所获奖项并通报批评，且</w:t>
      </w:r>
      <w:r>
        <w:rPr>
          <w:rFonts w:hint="eastAsia" w:ascii="仿宋_GB2312" w:hAnsi="仿宋_GB2312" w:eastAsia="仿宋_GB2312" w:cs="Times New Roman"/>
          <w:color w:val="auto"/>
          <w:sz w:val="32"/>
          <w:szCs w:val="32"/>
        </w:rPr>
        <w:t>5</w:t>
      </w:r>
      <w:r>
        <w:rPr>
          <w:rFonts w:hint="eastAsia" w:ascii="仿宋_GB2312" w:hAnsi="仿宋_GB2312" w:eastAsia="仿宋_GB2312"/>
          <w:color w:val="auto"/>
          <w:sz w:val="32"/>
          <w:szCs w:val="32"/>
        </w:rPr>
        <w:t>年内不得申报。</w:t>
      </w: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ascii="仿宋_GB2312" w:hAnsi="仿宋_GB2312" w:eastAsia="仿宋_GB2312"/>
          <w:color w:val="auto"/>
          <w:sz w:val="32"/>
          <w:szCs w:val="32"/>
        </w:rPr>
      </w:pPr>
    </w:p>
    <w:p>
      <w:pPr>
        <w:keepNext w:val="0"/>
        <w:keepLines w:val="0"/>
        <w:pageBreakBefore w:val="0"/>
        <w:widowControl w:val="0"/>
        <w:kinsoku/>
        <w:wordWrap/>
        <w:overflowPunct w:val="0"/>
        <w:topLinePunct w:val="0"/>
        <w:autoSpaceDE/>
        <w:autoSpaceDN/>
        <w:bidi w:val="0"/>
        <w:adjustRightInd/>
        <w:snapToGrid/>
        <w:spacing w:line="586" w:lineRule="exact"/>
        <w:jc w:val="center"/>
        <w:textAlignment w:val="auto"/>
        <w:rPr>
          <w:rFonts w:ascii="仿宋_GB2312" w:hAnsi="仿宋_GB2312" w:eastAsia="黑体"/>
          <w:color w:val="auto"/>
          <w:sz w:val="32"/>
          <w:szCs w:val="32"/>
        </w:rPr>
      </w:pPr>
      <w:r>
        <w:rPr>
          <w:rFonts w:hint="eastAsia" w:ascii="仿宋_GB2312" w:hAnsi="仿宋_GB2312" w:eastAsia="黑体"/>
          <w:color w:val="auto"/>
          <w:sz w:val="32"/>
          <w:szCs w:val="32"/>
        </w:rPr>
        <w:t>第三章  奖项设置和评选标准</w:t>
      </w:r>
    </w:p>
    <w:p>
      <w:pPr>
        <w:keepNext w:val="0"/>
        <w:keepLines w:val="0"/>
        <w:pageBreakBefore w:val="0"/>
        <w:widowControl w:val="0"/>
        <w:kinsoku/>
        <w:wordWrap/>
        <w:overflowPunct w:val="0"/>
        <w:topLinePunct w:val="0"/>
        <w:autoSpaceDE/>
        <w:autoSpaceDN/>
        <w:bidi w:val="0"/>
        <w:adjustRightInd/>
        <w:snapToGrid/>
        <w:spacing w:line="586" w:lineRule="exact"/>
        <w:textAlignment w:val="auto"/>
        <w:rPr>
          <w:rFonts w:ascii="仿宋_GB2312" w:hAnsi="仿宋_GB2312" w:eastAsia="黑体"/>
          <w:color w:val="auto"/>
          <w:sz w:val="32"/>
          <w:szCs w:val="32"/>
        </w:rPr>
      </w:pP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ascii="仿宋_GB2312" w:hAnsi="仿宋_GB2312" w:eastAsia="仿宋_GB2312"/>
          <w:color w:val="auto"/>
          <w:sz w:val="32"/>
          <w:szCs w:val="32"/>
        </w:rPr>
      </w:pPr>
      <w:r>
        <w:rPr>
          <w:rFonts w:hint="eastAsia" w:ascii="仿宋_GB2312" w:hAnsi="仿宋_GB2312" w:eastAsia="黑体" w:cs="黑体"/>
          <w:color w:val="auto"/>
          <w:sz w:val="32"/>
          <w:szCs w:val="32"/>
        </w:rPr>
        <w:t>第十三条</w:t>
      </w:r>
      <w:r>
        <w:rPr>
          <w:rFonts w:hint="eastAsia" w:ascii="仿宋_GB2312" w:hAnsi="仿宋_GB2312" w:eastAsia="仿宋_GB2312"/>
          <w:color w:val="auto"/>
          <w:sz w:val="32"/>
          <w:szCs w:val="32"/>
        </w:rPr>
        <w:t xml:space="preserve">  </w:t>
      </w:r>
      <w:r>
        <w:rPr>
          <w:rFonts w:ascii="仿宋_GB2312" w:hAnsi="仿宋_GB2312" w:eastAsia="仿宋_GB2312"/>
          <w:color w:val="auto"/>
          <w:sz w:val="32"/>
          <w:szCs w:val="32"/>
        </w:rPr>
        <w:t>成果评选设一等奖、二等奖、三等奖。</w:t>
      </w: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ascii="仿宋_GB2312" w:hAnsi="仿宋_GB2312" w:eastAsia="仿宋_GB2312"/>
          <w:color w:val="auto"/>
          <w:sz w:val="32"/>
          <w:szCs w:val="32"/>
        </w:rPr>
      </w:pPr>
      <w:r>
        <w:rPr>
          <w:rFonts w:hint="eastAsia" w:ascii="仿宋_GB2312" w:hAnsi="仿宋_GB2312" w:eastAsia="黑体" w:cs="黑体"/>
          <w:color w:val="auto"/>
          <w:sz w:val="32"/>
          <w:szCs w:val="32"/>
        </w:rPr>
        <w:t>第十四条</w:t>
      </w:r>
      <w:r>
        <w:rPr>
          <w:rFonts w:hint="eastAsia" w:ascii="仿宋_GB2312" w:hAnsi="仿宋_GB2312" w:eastAsia="楷体_GB2312"/>
          <w:color w:val="auto"/>
          <w:sz w:val="32"/>
          <w:szCs w:val="32"/>
        </w:rPr>
        <w:t xml:space="preserve">  </w:t>
      </w:r>
      <w:r>
        <w:rPr>
          <w:rFonts w:ascii="仿宋_GB2312" w:hAnsi="仿宋_GB2312" w:eastAsia="仿宋_GB2312"/>
          <w:color w:val="auto"/>
          <w:sz w:val="32"/>
          <w:szCs w:val="32"/>
        </w:rPr>
        <w:t>成果</w:t>
      </w:r>
      <w:r>
        <w:rPr>
          <w:rFonts w:hint="eastAsia" w:ascii="仿宋_GB2312" w:hAnsi="仿宋_GB2312" w:eastAsia="仿宋_GB2312"/>
          <w:color w:val="auto"/>
          <w:sz w:val="32"/>
          <w:szCs w:val="32"/>
        </w:rPr>
        <w:t>评选坚持正确的政治方向和学术导向，以尊</w:t>
      </w:r>
      <w:r>
        <w:rPr>
          <w:rFonts w:hint="eastAsia" w:ascii="仿宋_GB2312" w:hAnsi="仿宋_GB2312" w:eastAsia="仿宋_GB2312"/>
          <w:color w:val="auto"/>
          <w:spacing w:val="-3"/>
          <w:sz w:val="32"/>
          <w:szCs w:val="32"/>
        </w:rPr>
        <w:t>重规律、质量导向、客观公正、优中选优为基本原则。评选标准为：</w:t>
      </w: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（一）选题紧扣人力资源社会保障领域的重点、难点、热点问题，理论联系实际。</w:t>
      </w: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（二）成果中心突出、观点鲜明、思路清晰，分析透彻、论据充分，资料翔实、数据准确，逻辑严密、方法科学。</w:t>
      </w: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（三）成果有原创性、开拓性、前瞻性和可操作性，能够切实解决实际问题，有较强实践指导价值。</w:t>
      </w: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（四）成果语言流畅，符合学术写作规范要求，无知识产权争议。</w:t>
      </w: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ascii="仿宋_GB2312" w:hAnsi="仿宋_GB2312" w:eastAsia="仿宋_GB2312"/>
          <w:color w:val="auto"/>
          <w:sz w:val="32"/>
          <w:szCs w:val="32"/>
        </w:rPr>
      </w:pPr>
    </w:p>
    <w:p>
      <w:pPr>
        <w:keepNext w:val="0"/>
        <w:keepLines w:val="0"/>
        <w:pageBreakBefore w:val="0"/>
        <w:widowControl w:val="0"/>
        <w:kinsoku/>
        <w:wordWrap/>
        <w:overflowPunct w:val="0"/>
        <w:topLinePunct w:val="0"/>
        <w:autoSpaceDE/>
        <w:autoSpaceDN/>
        <w:bidi w:val="0"/>
        <w:adjustRightInd/>
        <w:snapToGrid/>
        <w:spacing w:line="586" w:lineRule="exact"/>
        <w:jc w:val="center"/>
        <w:textAlignment w:val="auto"/>
        <w:rPr>
          <w:rFonts w:ascii="仿宋_GB2312" w:hAnsi="仿宋_GB2312" w:eastAsia="黑体"/>
          <w:color w:val="auto"/>
          <w:sz w:val="32"/>
          <w:szCs w:val="32"/>
        </w:rPr>
      </w:pPr>
      <w:r>
        <w:rPr>
          <w:rFonts w:hint="eastAsia" w:ascii="仿宋_GB2312" w:hAnsi="仿宋_GB2312" w:eastAsia="黑体"/>
          <w:color w:val="auto"/>
          <w:sz w:val="32"/>
          <w:szCs w:val="32"/>
        </w:rPr>
        <w:t>第四章  评选程序</w:t>
      </w:r>
    </w:p>
    <w:p>
      <w:pPr>
        <w:keepNext w:val="0"/>
        <w:keepLines w:val="0"/>
        <w:pageBreakBefore w:val="0"/>
        <w:widowControl w:val="0"/>
        <w:kinsoku/>
        <w:wordWrap/>
        <w:overflowPunct w:val="0"/>
        <w:topLinePunct w:val="0"/>
        <w:autoSpaceDE/>
        <w:autoSpaceDN/>
        <w:bidi w:val="0"/>
        <w:adjustRightInd/>
        <w:snapToGrid/>
        <w:spacing w:line="586" w:lineRule="exact"/>
        <w:jc w:val="center"/>
        <w:textAlignment w:val="auto"/>
        <w:rPr>
          <w:rFonts w:ascii="仿宋_GB2312" w:hAnsi="仿宋_GB2312" w:eastAsia="仿宋_GB2312"/>
          <w:color w:val="auto"/>
          <w:sz w:val="32"/>
          <w:szCs w:val="32"/>
        </w:rPr>
      </w:pP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ascii="仿宋_GB2312" w:hAnsi="仿宋_GB2312" w:eastAsia="仿宋_GB2312"/>
          <w:color w:val="auto"/>
          <w:sz w:val="32"/>
          <w:szCs w:val="32"/>
        </w:rPr>
      </w:pPr>
      <w:r>
        <w:rPr>
          <w:rFonts w:hint="eastAsia" w:ascii="仿宋_GB2312" w:hAnsi="仿宋_GB2312" w:eastAsia="黑体" w:cs="黑体"/>
          <w:color w:val="auto"/>
          <w:sz w:val="32"/>
          <w:szCs w:val="32"/>
        </w:rPr>
        <w:t>第十五条</w:t>
      </w:r>
      <w:r>
        <w:rPr>
          <w:rFonts w:hint="eastAsia" w:ascii="仿宋_GB2312" w:hAnsi="仿宋_GB2312" w:eastAsia="楷体_GB2312"/>
          <w:color w:val="auto"/>
          <w:sz w:val="32"/>
          <w:szCs w:val="32"/>
        </w:rPr>
        <w:t xml:space="preserve">  </w:t>
      </w:r>
      <w:r>
        <w:rPr>
          <w:rFonts w:ascii="仿宋_GB2312" w:hAnsi="仿宋_GB2312" w:eastAsia="仿宋_GB2312"/>
          <w:color w:val="auto"/>
          <w:sz w:val="32"/>
          <w:szCs w:val="32"/>
        </w:rPr>
        <w:t>成果评选程序为：</w:t>
      </w: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（一）组织申报。以省人力资源社会保障厅名义印发成果评选申报通知。</w:t>
      </w: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ascii="仿宋_GB2312" w:hAnsi="仿宋_GB2312" w:eastAsia="仿宋_GB2312"/>
          <w:color w:val="auto"/>
          <w:sz w:val="32"/>
          <w:szCs w:val="32"/>
          <w:shd w:val="clear" w:color="auto" w:fill="E2EFDA" w:themeFill="accent6" w:themeFillTint="32"/>
        </w:rPr>
      </w:pPr>
      <w:r>
        <w:rPr>
          <w:rFonts w:hint="eastAsia" w:ascii="仿宋_GB2312" w:hAnsi="仿宋_GB2312" w:eastAsia="仿宋_GB2312"/>
          <w:color w:val="auto"/>
          <w:sz w:val="32"/>
          <w:szCs w:val="32"/>
        </w:rPr>
        <w:t>（二）资格审核。评委会工作人员对申报成果进行材料审核，经初审符合要求的成果，进入专家评审环节。</w:t>
      </w: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（三）专家评审。评委会组织业内专家成立专家评审委员会，对参评成果进行评选。</w:t>
      </w: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（四）结果公示。获奖成果名单通过省人力资源社会保障厅网站向社会公示，公示期为</w:t>
      </w:r>
      <w:r>
        <w:rPr>
          <w:rFonts w:hint="eastAsia" w:ascii="仿宋_GB2312" w:hAnsi="仿宋_GB2312" w:eastAsia="仿宋_GB2312" w:cs="Times New Roman"/>
          <w:color w:val="auto"/>
          <w:sz w:val="32"/>
          <w:szCs w:val="32"/>
        </w:rPr>
        <w:t>5</w:t>
      </w:r>
      <w:r>
        <w:rPr>
          <w:rFonts w:hint="eastAsia" w:ascii="仿宋_GB2312" w:hAnsi="仿宋_GB2312" w:eastAsia="仿宋_GB2312"/>
          <w:color w:val="auto"/>
          <w:sz w:val="32"/>
          <w:szCs w:val="32"/>
        </w:rPr>
        <w:t>个工作日。公示期满无异议或有异议经核查无违规情形的，由省人力资源社会保障厅印发成果评选结果通知。</w:t>
      </w:r>
    </w:p>
    <w:p>
      <w:pPr>
        <w:keepNext w:val="0"/>
        <w:keepLines w:val="0"/>
        <w:pageBreakBefore w:val="0"/>
        <w:widowControl w:val="0"/>
        <w:kinsoku/>
        <w:wordWrap/>
        <w:overflowPunct w:val="0"/>
        <w:topLinePunct w:val="0"/>
        <w:autoSpaceDE/>
        <w:autoSpaceDN/>
        <w:bidi w:val="0"/>
        <w:adjustRightInd/>
        <w:snapToGrid/>
        <w:spacing w:line="586" w:lineRule="exact"/>
        <w:jc w:val="center"/>
        <w:textAlignment w:val="auto"/>
        <w:rPr>
          <w:rFonts w:ascii="仿宋_GB2312" w:hAnsi="仿宋_GB2312" w:eastAsia="黑体"/>
          <w:color w:val="auto"/>
          <w:sz w:val="32"/>
          <w:szCs w:val="32"/>
        </w:rPr>
      </w:pPr>
    </w:p>
    <w:p>
      <w:pPr>
        <w:keepNext w:val="0"/>
        <w:keepLines w:val="0"/>
        <w:pageBreakBefore w:val="0"/>
        <w:widowControl w:val="0"/>
        <w:kinsoku/>
        <w:wordWrap/>
        <w:overflowPunct w:val="0"/>
        <w:topLinePunct w:val="0"/>
        <w:autoSpaceDE/>
        <w:autoSpaceDN/>
        <w:bidi w:val="0"/>
        <w:adjustRightInd/>
        <w:snapToGrid/>
        <w:spacing w:line="586" w:lineRule="exact"/>
        <w:jc w:val="center"/>
        <w:textAlignment w:val="auto"/>
        <w:rPr>
          <w:rFonts w:ascii="仿宋_GB2312" w:hAnsi="仿宋_GB2312" w:eastAsia="黑体"/>
          <w:color w:val="auto"/>
          <w:sz w:val="32"/>
          <w:szCs w:val="32"/>
        </w:rPr>
      </w:pPr>
      <w:r>
        <w:rPr>
          <w:rFonts w:hint="eastAsia" w:ascii="仿宋_GB2312" w:hAnsi="仿宋_GB2312" w:eastAsia="黑体"/>
          <w:color w:val="auto"/>
          <w:sz w:val="32"/>
          <w:szCs w:val="32"/>
        </w:rPr>
        <w:t>第五章  附则</w:t>
      </w:r>
    </w:p>
    <w:p>
      <w:pPr>
        <w:keepNext w:val="0"/>
        <w:keepLines w:val="0"/>
        <w:pageBreakBefore w:val="0"/>
        <w:widowControl w:val="0"/>
        <w:kinsoku/>
        <w:wordWrap/>
        <w:overflowPunct w:val="0"/>
        <w:topLinePunct w:val="0"/>
        <w:autoSpaceDE/>
        <w:autoSpaceDN/>
        <w:bidi w:val="0"/>
        <w:adjustRightInd/>
        <w:snapToGrid/>
        <w:spacing w:line="586" w:lineRule="exact"/>
        <w:jc w:val="center"/>
        <w:textAlignment w:val="auto"/>
        <w:rPr>
          <w:rFonts w:ascii="仿宋_GB2312" w:hAnsi="仿宋_GB2312" w:eastAsia="黑体"/>
          <w:color w:val="auto"/>
          <w:sz w:val="32"/>
          <w:szCs w:val="32"/>
        </w:rPr>
      </w:pP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ascii="仿宋_GB2312" w:hAnsi="仿宋_GB2312" w:eastAsia="仿宋_GB2312"/>
          <w:color w:val="auto"/>
          <w:sz w:val="32"/>
          <w:szCs w:val="32"/>
        </w:rPr>
      </w:pPr>
      <w:r>
        <w:rPr>
          <w:rFonts w:hint="eastAsia" w:ascii="仿宋_GB2312" w:hAnsi="仿宋_GB2312" w:eastAsia="黑体" w:cs="黑体"/>
          <w:color w:val="auto"/>
          <w:sz w:val="32"/>
          <w:szCs w:val="32"/>
        </w:rPr>
        <w:t xml:space="preserve">第十六条  </w:t>
      </w:r>
      <w:r>
        <w:rPr>
          <w:rFonts w:hint="eastAsia" w:ascii="仿宋_GB2312" w:hAnsi="仿宋_GB2312" w:eastAsia="仿宋_GB2312"/>
          <w:color w:val="auto"/>
          <w:sz w:val="32"/>
          <w:szCs w:val="32"/>
        </w:rPr>
        <w:t>本办</w:t>
      </w:r>
      <w:bookmarkStart w:id="0" w:name="_GoBack"/>
      <w:bookmarkEnd w:id="0"/>
      <w:r>
        <w:rPr>
          <w:rFonts w:hint="eastAsia" w:ascii="仿宋_GB2312" w:hAnsi="仿宋_GB2312" w:eastAsia="仿宋_GB2312"/>
          <w:color w:val="auto"/>
          <w:sz w:val="32"/>
          <w:szCs w:val="32"/>
        </w:rPr>
        <w:t>法由省人力资源社会保障科学研究院负责解释。</w:t>
      </w: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hint="eastAsia" w:ascii="仿宋_GB2312" w:hAnsi="仿宋_GB2312" w:eastAsia="仿宋_GB2312"/>
          <w:color w:val="auto"/>
          <w:sz w:val="32"/>
          <w:szCs w:val="32"/>
        </w:rPr>
      </w:pPr>
      <w:r>
        <w:rPr>
          <w:rFonts w:hint="eastAsia" w:ascii="仿宋_GB2312" w:hAnsi="仿宋_GB2312" w:eastAsia="黑体" w:cs="黑体"/>
          <w:color w:val="auto"/>
          <w:sz w:val="32"/>
          <w:szCs w:val="32"/>
        </w:rPr>
        <w:t>第十七条</w:t>
      </w:r>
      <w:r>
        <w:rPr>
          <w:rFonts w:hint="eastAsia" w:ascii="仿宋_GB2312" w:hAnsi="仿宋_GB2312" w:eastAsia="楷体_GB2312"/>
          <w:color w:val="auto"/>
          <w:sz w:val="32"/>
          <w:szCs w:val="32"/>
        </w:rPr>
        <w:t xml:space="preserve">  </w:t>
      </w:r>
      <w:r>
        <w:rPr>
          <w:rFonts w:hint="eastAsia" w:ascii="仿宋_GB2312" w:hAnsi="仿宋_GB2312" w:eastAsia="仿宋_GB2312"/>
          <w:color w:val="auto"/>
          <w:sz w:val="32"/>
          <w:szCs w:val="32"/>
        </w:rPr>
        <w:t>本办法自印发之日起施行。</w:t>
      </w:r>
    </w:p>
    <w:p>
      <w:pPr>
        <w:rPr>
          <w:rFonts w:hint="eastAsia" w:ascii="仿宋_GB2312" w:eastAsia="仿宋_GB2312"/>
          <w:color w:val="auto"/>
          <w:sz w:val="32"/>
          <w:szCs w:val="32"/>
        </w:rPr>
        <w:sectPr>
          <w:footerReference r:id="rId3" w:type="default"/>
          <w:pgSz w:w="11906" w:h="16838"/>
          <w:pgMar w:top="2098" w:right="1531" w:bottom="1814" w:left="1531" w:header="851" w:footer="1587" w:gutter="0"/>
          <w:paperSrc/>
          <w:pgNumType w:fmt="decimal"/>
          <w:cols w:space="0" w:num="1"/>
          <w:rtlGutter w:val="0"/>
          <w:docGrid w:type="linesAndChars" w:linePitch="587" w:charSpace="-849"/>
        </w:sectPr>
      </w:pPr>
    </w:p>
    <w:p>
      <w:pPr>
        <w:rPr>
          <w:rFonts w:hint="eastAsia" w:ascii="仿宋_GB2312" w:eastAsia="仿宋_GB2312"/>
          <w:color w:val="auto"/>
          <w:sz w:val="32"/>
          <w:szCs w:val="32"/>
        </w:rPr>
      </w:pPr>
      <w:r>
        <w:rPr>
          <w:rFonts w:hint="eastAsia" w:ascii="仿宋_GB2312" w:eastAsia="仿宋_GB2312"/>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86" w:lineRule="exact"/>
        <w:ind w:left="316" w:leftChars="100" w:right="316" w:rightChars="100" w:firstLine="0" w:firstLineChars="0"/>
        <w:textAlignment w:val="auto"/>
        <w:rPr>
          <w:rFonts w:hint="eastAsia" w:ascii="仿宋_GB2312" w:eastAsia="仿宋_GB2312"/>
          <w:color w:val="auto"/>
          <w:sz w:val="28"/>
          <w:szCs w:val="28"/>
        </w:rPr>
      </w:pPr>
      <w:r>
        <w:rPr>
          <w:rFonts w:hint="eastAsia"/>
          <w:color w:val="auto"/>
        </w:rPr>
        <w:pict>
          <v:line id="直接连接符 4" o:spid="_x0000_s2050" o:spt="20" style="position:absolute;left:0pt;margin-left:0pt;margin-top:-0.2pt;height:0pt;width:442.2pt;z-index:251661312;mso-width-relative:page;mso-height-relative:page;" filled="f" stroked="t" coordsize="21600,21600" o:gfxdata="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T1AuU1AAAAAQBAAAPAAAAAAAAAAEAIAAAACIAAABkcnMvZG93bnJldi54bWxQ&#10;SwECFAAUAAAACACHTuJADWs+hvsBAADzAwAADgAAAAAAAAABACAAAAAjAQAAZHJzL2Uyb0RvYy54&#10;bWxQSwUGAAAAAAYABgBZAQAAkAUAAAAA&#10;">
            <v:path arrowok="t"/>
            <v:fill on="f" focussize="0,0"/>
            <v:stroke weight="1.25pt" color="#000000" joinstyle="round"/>
            <v:imagedata o:title=""/>
            <o:lock v:ext="edit" aspectratio="f"/>
          </v:line>
        </w:pict>
      </w:r>
      <w:r>
        <w:rPr>
          <w:rFonts w:hint="eastAsia" w:ascii="仿宋_GB2312" w:eastAsia="仿宋_GB2312"/>
          <w:color w:val="auto"/>
          <w:sz w:val="28"/>
          <w:szCs w:val="28"/>
        </w:rPr>
        <w:t xml:space="preserve">山东省人力资源和社会保障厅办公室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202</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9</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日印发</w:t>
      </w:r>
    </w:p>
    <w:p>
      <w:pPr>
        <w:keepNext w:val="0"/>
        <w:keepLines w:val="0"/>
        <w:pageBreakBefore w:val="0"/>
        <w:widowControl w:val="0"/>
        <w:kinsoku/>
        <w:wordWrap/>
        <w:overflowPunct/>
        <w:autoSpaceDE/>
        <w:autoSpaceDN/>
        <w:bidi w:val="0"/>
        <w:adjustRightInd/>
        <w:snapToGrid/>
        <w:spacing w:line="586" w:lineRule="exact"/>
        <w:ind w:firstLine="316" w:firstLineChars="100"/>
        <w:textAlignment w:val="auto"/>
        <w:rPr>
          <w:rFonts w:hint="eastAsia" w:ascii="仿宋_GB2312" w:eastAsia="仿宋_GB2312"/>
          <w:color w:val="auto"/>
          <w:sz w:val="32"/>
          <w:szCs w:val="32"/>
        </w:rPr>
      </w:pPr>
      <w:r>
        <w:rPr>
          <w:rFonts w:hint="eastAsia"/>
          <w:color w:val="auto"/>
        </w:rPr>
        <w:pict>
          <v:line id="直接连接符 2" o:spid="_x0000_s2051" o:spt="20" style="position:absolute;left:0pt;margin-left:0pt;margin-top:29.9pt;height:0pt;width:442.2pt;z-index:251662336;mso-width-relative:page;mso-height-relative:page;" filled="f" stroked="t" coordsize="21600,21600" o:allowoverlap="f" o:gfxdata="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25LqQNUAAAAGAQAADwAAAAAAAAABACAAAAAiAAAAZHJzL2Rvd25yZXYueG1s&#10;UEsBAhQAFAAAAAgAh07iQOKC9cv7AQAA8wMAAA4AAAAAAAAAAQAgAAAAJAEAAGRycy9lMm9Eb2Mu&#10;eG1sUEsFBgAAAAAGAAYAWQEAAJEFAAAAAA==&#10;">
            <v:path arrowok="t"/>
            <v:fill on="f" focussize="0,0"/>
            <v:stroke weight="1.25pt" color="#000000" joinstyle="round"/>
            <v:imagedata o:title=""/>
            <o:lock v:ext="edit" aspectratio="f"/>
          </v:line>
        </w:pict>
      </w:r>
      <w:r>
        <w:rPr>
          <w:rFonts w:hint="eastAsia"/>
          <w:color w:val="auto"/>
        </w:rPr>
        <w:pict>
          <v:line id="直接连接符 5" o:spid="_x0000_s2052" o:spt="20" style="position:absolute;left:0pt;margin-top:-0.1pt;height:0pt;width:442.2pt;mso-position-horizontal:center;z-index:251660288;mso-width-relative:page;mso-height-relative:page;" filled="f" stroked="t" coordsize="21600,21600" o:gfxdata="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KfJYR0QAAAAQBAAAPAAAAAAAAAAEAIAAAACIAAABkcnMvZG93bnJldi54bWxQSwECFAAU&#10;AAAACACHTuJAYkzES/gBAADyAwAADgAAAAAAAAABACAAAAAgAQAAZHJzL2Uyb0RvYy54bWxQSwUG&#10;AAAAAAYABgBZAQAAigUAAAAA&#10;">
            <v:path arrowok="t"/>
            <v:fill on="f" focussize="0,0"/>
            <v:stroke weight="0.5pt" color="#000000" joinstyle="round"/>
            <v:imagedata o:title=""/>
            <o:lock v:ext="edit" aspectratio="f"/>
          </v:line>
        </w:pict>
      </w:r>
      <w:r>
        <w:rPr>
          <w:rFonts w:hint="eastAsia" w:ascii="仿宋_GB2312" w:eastAsia="仿宋_GB2312"/>
          <w:color w:val="auto"/>
          <w:sz w:val="28"/>
          <w:szCs w:val="28"/>
        </w:rPr>
        <w:t>校核人：</w:t>
      </w:r>
      <w:r>
        <w:rPr>
          <w:rFonts w:hint="eastAsia" w:ascii="仿宋_GB2312" w:eastAsia="仿宋_GB2312"/>
          <w:color w:val="auto"/>
          <w:sz w:val="28"/>
          <w:szCs w:val="28"/>
          <w:lang w:eastAsia="zh-CN"/>
        </w:rPr>
        <w:t>孙倩</w:t>
      </w:r>
    </w:p>
    <w:sectPr>
      <w:footerReference r:id="rId4" w:type="default"/>
      <w:pgSz w:w="11906" w:h="16838"/>
      <w:pgMar w:top="2098" w:right="1531" w:bottom="1814" w:left="1531" w:header="851" w:footer="1587" w:gutter="0"/>
      <w:paperSrc/>
      <w:pgNumType w:fmt="decimal"/>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bidi w:val="0"/>
      <w:adjustRightInd/>
      <w:snapToGrid w:val="0"/>
      <w:spacing w:line="100" w:lineRule="exact"/>
      <w:jc w:val="center"/>
      <w:textAlignment w:val="auto"/>
      <w:rPr>
        <w:sz w:val="21"/>
        <w:szCs w:val="21"/>
      </w:rPr>
    </w:pPr>
    <w:r>
      <w:rPr>
        <w:sz w:val="18"/>
      </w:rPr>
      <w:pict>
        <v:shape id="_x0000_s1028" o:spid="_x0000_s102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sdt>
      <w:sdtPr>
        <w:id w:val="-638573696"/>
      </w:sdtPr>
      <w:sdtEndPr>
        <w:rPr>
          <w:sz w:val="21"/>
          <w:szCs w:val="21"/>
        </w:rPr>
      </w:sdtEnd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bidi w:val="0"/>
      <w:adjustRightInd/>
      <w:snapToGrid w:val="0"/>
      <w:spacing w:line="100" w:lineRule="exact"/>
      <w:jc w:val="center"/>
      <w:textAlignment w:val="auto"/>
      <w:rPr>
        <w:sz w:val="21"/>
        <w:szCs w:val="21"/>
      </w:rPr>
    </w:pPr>
    <w:sdt>
      <w:sdtPr>
        <w:id w:val="-638573696"/>
      </w:sdtPr>
      <w:sdtEndPr>
        <w:rPr>
          <w:sz w:val="21"/>
          <w:szCs w:val="21"/>
        </w:rPr>
      </w:sdtEnd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58"/>
  <w:drawingGridVerticalSpacing w:val="294"/>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JjMTlmOWI2YjliZGRhZDkwNTU2OGJkNmFkYTU0YzAifQ=="/>
    <w:docVar w:name="KSO_WPS_MARK_KEY" w:val="e9fa8f23-f5de-4eb9-8d91-e05577dbb5cc"/>
  </w:docVars>
  <w:rsids>
    <w:rsidRoot w:val="0099570B"/>
    <w:rsid w:val="00015815"/>
    <w:rsid w:val="00030BB2"/>
    <w:rsid w:val="00045C67"/>
    <w:rsid w:val="00064EF6"/>
    <w:rsid w:val="00074344"/>
    <w:rsid w:val="00154DA4"/>
    <w:rsid w:val="00176F29"/>
    <w:rsid w:val="00206805"/>
    <w:rsid w:val="00257B08"/>
    <w:rsid w:val="00262B02"/>
    <w:rsid w:val="002D4746"/>
    <w:rsid w:val="00320414"/>
    <w:rsid w:val="00331E26"/>
    <w:rsid w:val="00360D8C"/>
    <w:rsid w:val="003E3466"/>
    <w:rsid w:val="003F66EE"/>
    <w:rsid w:val="004045FD"/>
    <w:rsid w:val="00450A56"/>
    <w:rsid w:val="004D14EF"/>
    <w:rsid w:val="004D23A6"/>
    <w:rsid w:val="00514F4B"/>
    <w:rsid w:val="00536701"/>
    <w:rsid w:val="00552364"/>
    <w:rsid w:val="005A37FD"/>
    <w:rsid w:val="005A425F"/>
    <w:rsid w:val="005C091B"/>
    <w:rsid w:val="005F53CB"/>
    <w:rsid w:val="006079F2"/>
    <w:rsid w:val="00621764"/>
    <w:rsid w:val="00631FC6"/>
    <w:rsid w:val="00663BB8"/>
    <w:rsid w:val="00692215"/>
    <w:rsid w:val="006A3866"/>
    <w:rsid w:val="0071780D"/>
    <w:rsid w:val="00725EE8"/>
    <w:rsid w:val="00770709"/>
    <w:rsid w:val="007747C6"/>
    <w:rsid w:val="007825EC"/>
    <w:rsid w:val="00797638"/>
    <w:rsid w:val="007B5168"/>
    <w:rsid w:val="007D3012"/>
    <w:rsid w:val="007D4DDD"/>
    <w:rsid w:val="007F52EB"/>
    <w:rsid w:val="00820674"/>
    <w:rsid w:val="00842F90"/>
    <w:rsid w:val="00855407"/>
    <w:rsid w:val="00863FB2"/>
    <w:rsid w:val="00874EB1"/>
    <w:rsid w:val="008B22E4"/>
    <w:rsid w:val="00903934"/>
    <w:rsid w:val="00946633"/>
    <w:rsid w:val="00973C86"/>
    <w:rsid w:val="00974CF6"/>
    <w:rsid w:val="0099570B"/>
    <w:rsid w:val="009A081C"/>
    <w:rsid w:val="00A2308D"/>
    <w:rsid w:val="00A42E47"/>
    <w:rsid w:val="00AC5881"/>
    <w:rsid w:val="00B32C5D"/>
    <w:rsid w:val="00B603E5"/>
    <w:rsid w:val="00B63A75"/>
    <w:rsid w:val="00B8478C"/>
    <w:rsid w:val="00BB0DED"/>
    <w:rsid w:val="00BB6FF8"/>
    <w:rsid w:val="00BC40C1"/>
    <w:rsid w:val="00BD313D"/>
    <w:rsid w:val="00C31253"/>
    <w:rsid w:val="00C7729E"/>
    <w:rsid w:val="00CD3F78"/>
    <w:rsid w:val="00D33FA9"/>
    <w:rsid w:val="00DF2E84"/>
    <w:rsid w:val="00E61F28"/>
    <w:rsid w:val="00E91813"/>
    <w:rsid w:val="00EA1211"/>
    <w:rsid w:val="00EF1AE6"/>
    <w:rsid w:val="00F3682E"/>
    <w:rsid w:val="00F8376A"/>
    <w:rsid w:val="00F910E0"/>
    <w:rsid w:val="00FB362B"/>
    <w:rsid w:val="00FC3DCD"/>
    <w:rsid w:val="00FE5BC5"/>
    <w:rsid w:val="01BB3CD7"/>
    <w:rsid w:val="02BC3862"/>
    <w:rsid w:val="03DB56E1"/>
    <w:rsid w:val="053A2278"/>
    <w:rsid w:val="05C4615F"/>
    <w:rsid w:val="0A546A76"/>
    <w:rsid w:val="0CD45CCB"/>
    <w:rsid w:val="0E00605F"/>
    <w:rsid w:val="0FB57FB7"/>
    <w:rsid w:val="13B63B73"/>
    <w:rsid w:val="13D84274"/>
    <w:rsid w:val="15C012BB"/>
    <w:rsid w:val="16763D27"/>
    <w:rsid w:val="16A36DBB"/>
    <w:rsid w:val="198244CF"/>
    <w:rsid w:val="1AD67034"/>
    <w:rsid w:val="1B606AFC"/>
    <w:rsid w:val="1D5232EE"/>
    <w:rsid w:val="1DB375C5"/>
    <w:rsid w:val="1FF013D6"/>
    <w:rsid w:val="2075636E"/>
    <w:rsid w:val="22600BE1"/>
    <w:rsid w:val="2A461AE0"/>
    <w:rsid w:val="2DF33D2D"/>
    <w:rsid w:val="2F4B1946"/>
    <w:rsid w:val="303764D5"/>
    <w:rsid w:val="306E6922"/>
    <w:rsid w:val="30C65728"/>
    <w:rsid w:val="32874545"/>
    <w:rsid w:val="37FB65FF"/>
    <w:rsid w:val="393D14F6"/>
    <w:rsid w:val="397E4ED7"/>
    <w:rsid w:val="3A7E1DD2"/>
    <w:rsid w:val="3AAF496B"/>
    <w:rsid w:val="3B9D352A"/>
    <w:rsid w:val="3E4A0FF2"/>
    <w:rsid w:val="3FAA7CBE"/>
    <w:rsid w:val="3FFF3F5E"/>
    <w:rsid w:val="40A351EE"/>
    <w:rsid w:val="410F4F68"/>
    <w:rsid w:val="411B6C29"/>
    <w:rsid w:val="440E10EE"/>
    <w:rsid w:val="46680D79"/>
    <w:rsid w:val="468578CC"/>
    <w:rsid w:val="48B3355A"/>
    <w:rsid w:val="4AAE7501"/>
    <w:rsid w:val="4AFD1F41"/>
    <w:rsid w:val="4BB02E05"/>
    <w:rsid w:val="4E6C18D0"/>
    <w:rsid w:val="4E863958"/>
    <w:rsid w:val="50A50F59"/>
    <w:rsid w:val="50DE246A"/>
    <w:rsid w:val="514D4CE3"/>
    <w:rsid w:val="51AB4748"/>
    <w:rsid w:val="51E43ECB"/>
    <w:rsid w:val="52BF2701"/>
    <w:rsid w:val="59CC3500"/>
    <w:rsid w:val="5A5669D8"/>
    <w:rsid w:val="5CD821BC"/>
    <w:rsid w:val="605E571B"/>
    <w:rsid w:val="6398102A"/>
    <w:rsid w:val="64FC06A7"/>
    <w:rsid w:val="65EA7DAB"/>
    <w:rsid w:val="66F83B86"/>
    <w:rsid w:val="68EE569D"/>
    <w:rsid w:val="69441267"/>
    <w:rsid w:val="6BF16A36"/>
    <w:rsid w:val="6DAC0D1B"/>
    <w:rsid w:val="6FF47161"/>
    <w:rsid w:val="73137F9A"/>
    <w:rsid w:val="73803C8A"/>
    <w:rsid w:val="739604C1"/>
    <w:rsid w:val="74580240"/>
    <w:rsid w:val="74A66315"/>
    <w:rsid w:val="74E12B05"/>
    <w:rsid w:val="75190BA6"/>
    <w:rsid w:val="7530273D"/>
    <w:rsid w:val="763278EB"/>
    <w:rsid w:val="78866ADD"/>
    <w:rsid w:val="794B223C"/>
    <w:rsid w:val="79C935B7"/>
    <w:rsid w:val="7A1B63C8"/>
    <w:rsid w:val="7DC9372F"/>
    <w:rsid w:val="7E7C227A"/>
    <w:rsid w:val="7FD97333"/>
    <w:rsid w:val="7FF83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rules v:ext="edit">
        <o:r id="V:Rule1" type="connector" idref="#直接连接符 4"/>
        <o:r id="V:Rule2" type="connector" idref="#直接连接符 2"/>
        <o:r id="V:Rule3" type="connector" idref="#直接连接符 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Emphasis"/>
    <w:basedOn w:val="7"/>
    <w:qFormat/>
    <w:uiPriority w:val="20"/>
    <w:rPr>
      <w:i/>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textRotate="1"/>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2234</Words>
  <Characters>2241</Characters>
  <Lines>17</Lines>
  <Paragraphs>4</Paragraphs>
  <TotalTime>0</TotalTime>
  <ScaleCrop>false</ScaleCrop>
  <LinksUpToDate>false</LinksUpToDate>
  <CharactersWithSpaces>2350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2023-11-24T02:28:00Z</dcterms:created>
  <dc:creator>Windows 用户</dc:creator>
  <cp:lastModifiedBy>LTGX03</cp:lastModifiedBy>
  <cp:lastPrinted>2024-07-16T08:26:00Z</cp:lastPrinted>
  <dcterms:modified xsi:type="dcterms:W3CDTF">2024-09-24T06:11:41Z</dcterms:modified>
  <dc:title>山东省人力资源社会保障优秀科研成果</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E509DBD6EF3942999D6DE664210B7C86_12</vt:lpwstr>
  </property>
</Properties>
</file>