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jc w:val="right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鲁人社函〔2024〕86号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eastAsia="zh-CN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关于开展2024年“源来好创业”资源对接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服务季活动的通知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jc w:val="both"/>
        <w:textAlignment w:val="baseline"/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各市人力资源社会保障局：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为深入贯彻习近平总书记在中共中央政治局第十四次集体学习时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重要讲话精神，坚决落实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" w:bidi="ar-SA"/>
        </w:rPr>
        <w:t>中央和省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关于高质量充分就业决策部署，完善创业带动就业保障制度，优化创业服务，提升创业质量，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根据《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人力资源社会保障部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关于开展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2024年“源来好创业”资源对接服务季活动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的通知》（人社部函〔2024〕60号）要求，定于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7月至9月在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全省开展“源来好创业”资源对接服务季活动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。现将有关事项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通知如下：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一、活动时间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2024年7月至9月。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二、活动主题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搭建对接平台，携手助你创业。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三、服务对象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（一）有创业意愿的青年创业者，特别是高校毕业生、登记失业人员等重点群体。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（二）返乡入乡创业人员，特别是外出人才返乡、城市人才下乡创业人员。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（三）有创业资源对接需求的创业项目、创业企业和个体工商户，特别是新质生产力创业项目、返乡创业项目、处于种子期和初创期的创业项目。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四、活动目标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（一）搭建平台集聚创业资源。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使服务对象更加便利地了解创业资源信息，有需要的及时享受创业政策和创业服务，实现优质资源有效集聚、便利获取。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（二）拓展渠道促进供需对接。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使服务对象与创业资源有更多机会面对面交流，根据个性化需求构建多元服务格局，实现供需两端双向选择、精准对接。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（三）营造氛围激发创业活力。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使服务对象感受到鼓励支持创业带动就业的浓厚氛围，激发劳动者创业就业内生动力，提振干事创业精气神，助力实现高质量充分就业。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五、活动内容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（一）准确安排服务需求对接。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各市要充分发动公共就业创业服务机构和“家门口”就业服务站、零工市场等基层服务平台，调动企业用工服务专员队伍，通过数据筛选、问卷调查、电话问询、实地走访等方式，开展创业资源需求和供给信息摸底，明确服务对象、了解创业需求、掌握资源供给等信息。加强外出人才返乡和城市人才下乡创业人员、高校毕业生等青年创业者实名服务，针对个性化需求精准推送创业资源信息，促进双向互选，提高对接效率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（二）动态推动创业资源对接。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围绕服务对象创业需求，全面梳理本地创业就业政策措施，编制创业资源“三清单两名录”，建立动态更新的创业就业资源信息库，组织集中发布。重点编制发布创业载体空余场地、设施设备、政策服务等场地信息清单；创业担保贷款、稳岗扩岗专项贷款、特色金融产品等融资信息清单；创业培训课程计划、培训对象等培训信息清单；创业导师擅长领域、研究专业、指导方向等创业导师名录；人力资源市场招聘计划和活动安排等人力资源服务机构名录，促进创业者根据自身需求选择对接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（三）广泛开展创业场地对接。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挖潜本地创业街区、创业孵化基地、创业园区、返乡创业园等创业载体可利用的场地资源，组织开展观摩体验活动，引导有需求的创业者现场观摩体验入驻环境、服务项目、优惠政策，促进符合条件的服务对象与创业载体直接对接、快速入驻。鼓励创业载体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设立创业见习岗位，招用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有创业意向的青年群体参与创业准备活动，积累创业经验。充分发挥创业载体集聚资金、技术、人才、市场资源优势，整合创业载体入驻项目提供的产品、服务信息，围绕上下游产业链、县域产业发展链条创业项目，提供市场供需信息对接服务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（四）分类实施创业融资对接。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遴选推介有资金需求、带动就业多的创业项目，根据不同发展阶段，分类组织“政企银担”交流系列活动，争取融资支持，扩大投融资对接服务渠道。经金融机构评估认定、符合信用贷款发放条件的创业担保贷款，原则上取消反担保。积极邀请金融机构、创业投资机构、天使投资人、农村集体经济组织等参与项目路演、双选会等形式多样、内容丰富的融资对接活动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（五）拓展举办创业培训对接。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拓展“马兰花”创业培训，推介一批创业培训精品课程，面向青年学生和返乡入乡创业人群，推广网络创业培训课程。结合劳务品牌高质量发展，探索小微企业创新发展培训指导项目，提升企业管理和可持续发展能力。积极培育乡村创业新青年，立足乡村资源禀赋、传统特色，丰富创意农业、特色文化旅游、生态康养等差异化培训项目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spacing w:val="3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（六）深入组织创业导师对接。</w:t>
      </w:r>
      <w:r>
        <w:rPr>
          <w:rFonts w:hint="eastAsia" w:ascii="仿宋_GB2312" w:hAnsi="仿宋_GB2312" w:eastAsia="仿宋_GB2312" w:cs="仿宋_GB2312"/>
          <w:snapToGrid/>
          <w:color w:val="auto"/>
          <w:spacing w:val="3"/>
          <w:kern w:val="2"/>
          <w:sz w:val="32"/>
          <w:szCs w:val="32"/>
          <w:lang w:eastAsia="zh-CN"/>
        </w:rPr>
        <w:t>充分发挥创业导师作用，开展东西部协作基层行、创业义诊等专项活动，组织创业导师进校园、进基地（园区）、进街区、进社区、进乡村等系列活动，宣讲创业政策、辅导创业项目、提供创业指导。通过巡回指导、志愿服务、远程会诊、驻点服务等多种方式，搭建服务对象与创业导师面对面交流平台。支持创业导师与返乡入乡创业项目建立长期稳定帮扶机制，引导帮带外出人才返乡、城市人才下乡创业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（七）密集促进人力资源对接。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结合“万场招聘促就业活动”、百日千万招聘专项行动、“金秋招聘月”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instrText xml:space="preserve"> HYPERLINK "https://www.baidu.com/link?url=9choumZ-yK7niYPz47eIZM2aczD9JeMw2pa0RMEtlZDvyGkM3E_FItVQS5YfSLVc5yJUTGKWGrxPzfMPqEecfq&amp;wd=&amp;eqid=9e4b49240024542c0000000266000aa4" \t "https://www.baidu.com/_blank" </w:instrTex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山东—名校人才直通车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“就选山东”高校毕业生校园招聘等公共就业服务专项活动，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"/>
        </w:rPr>
        <w:t>设立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“源来好创业”招聘专区，或组织开展小规模、分类型、定制式现场招聘活动和灵活就业特色活动，为创业企业提供人才招引和对接服务。依托零工市场、“家门口”就业服务站等服务机构，加密线上线下招聘活动频次，为返乡入乡创业项目提供人力资源支撑和招才引智服务。运用山东公共招聘网及各级公共招聘网络平台、短视频平台等线上载体开展“直播带岗”、视频双选等云招聘服务，向创业企业定向推送求职者信息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（八）精准推进创业政策对接。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shd w:val="clear"/>
          <w:lang w:val="en-US" w:eastAsia="zh-CN"/>
        </w:rPr>
        <w:t>依托山东省创业大赛、“就选山东”高校毕业生校园招聘等就业创业活动，通过开设创业咨询专区、播放创业视频、发放指南手册等形式，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shd w:val="clear"/>
          <w:lang w:eastAsia="zh-CN"/>
        </w:rPr>
        <w:t>宣传创业扶持政策。利用各市人力资源社会保障局官网、微信公众号、12333政务服务平台等渠道，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向符合条件的服务对象主动推送申请条件、办理流程和渠道，提高政策知晓度。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shd w:val="clear"/>
          <w:lang w:eastAsia="zh-CN"/>
        </w:rPr>
        <w:t>结合“喵小创贷你创业”助力行动，运用创业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shd w:val="clear"/>
          <w:lang w:val="en-US" w:eastAsia="zh-CN"/>
        </w:rPr>
        <w:t>IP形象“喵小创”广泛制作喜闻乐见的、形式多样的创业服务事项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shd w:val="clear"/>
          <w:lang w:eastAsia="zh-CN"/>
        </w:rPr>
        <w:t>指南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shd w:val="clear"/>
          <w:lang w:val="en-US" w:eastAsia="zh-CN"/>
        </w:rPr>
        <w:t>手册、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shd w:val="clear"/>
          <w:lang w:eastAsia="zh-CN"/>
        </w:rPr>
        <w:t>视频动漫、二维码、电子地图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shd w:val="clear"/>
          <w:lang w:val="en-US" w:eastAsia="zh-CN"/>
        </w:rPr>
        <w:t>、文创手造产品等，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组织开展多种形式的创业助力行动，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shd w:val="clear"/>
          <w:lang w:val="en-US" w:eastAsia="zh-CN"/>
        </w:rPr>
        <w:t>为高校毕业生、返乡入乡创业人员等创业群体提供高质量、针对性的指导帮扶，打通创业服务体系全链条。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六、工作要求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（一）强化组织推进。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各市要充分认识资源对接服务季活动的重要意义，将其作为促进高质量充分就业的重要举措，认真研究谋划，加强协同配合，精心组织实施。要积极动员社会各方力量参与，发挥行业协会等社会组织作用，统筹用好本地和外地、线上和线下资源，扩大优质创业服务资源供给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丰富活动内容。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各市要围绕资源对接服务季活动，细化活动方案，创新思路和形式，积极探索务实有效的实施方式和有用、管用、见效的实招硬招。有条件的地方可同期举办创业大赛、区域性联合服务等活动。要加大返乡入乡创业扶持力度，探索推广多元搭建平台、平台集聚资源、资源服务创业模式，拓展设施健全、服务配套、特色鲜明的乡村创业新空间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（三）营造浓厚氛围。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各市要统一使用“‘源来好创业’资源对接服务季（山东）”活动名称，提前公布活动日程安排、扶持政策、服务活动，提高参与度。发挥主流媒体、新媒体作用，加力宣传报道，扩大声势和影响，大力营造鼓励创业带动就业良好氛围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（四）及时报送信息。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"/>
        </w:rPr>
        <w:t>请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各市人力资源社会保障局于7月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日前报送联系人及联系方式，并于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日前报送活动总结和活动情况表（见附件）。活动期间的图文影像、新闻资讯等请即时发送，省人力资源社会保障厅将在山东创业服务网开设“源来好创业”资源对接服务季活动专区，组织开展集中宣传，并择优推荐至人力资源社会保障部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联系人：杨娟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话：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0531-51788623（传真）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邮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箱：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yjuanrst@shandong.cn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附件：创业资源对接服务季活动情况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3792" w:firstLineChars="1200"/>
        <w:jc w:val="center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山东省人力资源和社会保障厅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3792" w:firstLineChars="1200"/>
        <w:jc w:val="center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2024年7月22日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（此件主动公开）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（联系单位：省公共就业和人才服务中心创业服务处）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632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 w:val="0"/>
        <w:overflowPunct/>
        <w:topLinePunct w:val="0"/>
        <w:bidi w:val="0"/>
        <w:adjustRightInd w:val="0"/>
        <w:snapToGrid w:val="0"/>
        <w:spacing w:line="586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page"/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创业资源对接服务季活动情况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</w:t>
      </w:r>
    </w:p>
    <w:tbl>
      <w:tblPr>
        <w:tblStyle w:val="7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5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 xml:space="preserve">项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>目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>数量(单位)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服务对象人数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firstLine="57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其中：高校毕业生(含毕业当年在校生和离校2年内毕业生)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1430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返乡入乡创业人员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1430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其他人员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新入驻创业载体的创业项目个数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新发放创业担保贷款金额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新发放创业担保贷款笔数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57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其中：个人创业担保贷款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1430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小微企业创业担保贷款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其他融资对接达成意向金额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发放一次性创业补贴金额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创业培训人次数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参与活动的创业导师人数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提供创业指导人次数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组织创业企业招聘会场次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(场次)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帮助创业企业招聘人数</w:t>
            </w:r>
          </w:p>
        </w:tc>
        <w:tc>
          <w:tcPr>
            <w:tcW w:w="2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(万人)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560" w:lineRule="exact"/>
        <w:jc w:val="both"/>
        <w:textAlignment w:val="baseline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注：以上数据均为活动期间汇总数据</w:t>
      </w:r>
    </w:p>
    <w:sectPr>
      <w:footerReference r:id="rId5" w:type="default"/>
      <w:pgSz w:w="11906" w:h="16838"/>
      <w:pgMar w:top="2098" w:right="1531" w:bottom="1814" w:left="1531" w:header="851" w:footer="1587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320" w:leftChars="100" w:right="320" w:rightChars="10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320" w:leftChars="100" w:right="320" w:rightChars="10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</w:docVars>
  <w:rsids>
    <w:rsidRoot w:val="00000000"/>
    <w:rsid w:val="01141EB8"/>
    <w:rsid w:val="015A0629"/>
    <w:rsid w:val="01C57DD3"/>
    <w:rsid w:val="01CA3F1A"/>
    <w:rsid w:val="01F176F8"/>
    <w:rsid w:val="03635D44"/>
    <w:rsid w:val="041F662A"/>
    <w:rsid w:val="04355169"/>
    <w:rsid w:val="047A7267"/>
    <w:rsid w:val="052B3A85"/>
    <w:rsid w:val="057E0BE9"/>
    <w:rsid w:val="07215576"/>
    <w:rsid w:val="07A904E6"/>
    <w:rsid w:val="07C92D1B"/>
    <w:rsid w:val="07DF74FB"/>
    <w:rsid w:val="082930C5"/>
    <w:rsid w:val="083522C5"/>
    <w:rsid w:val="083C7436"/>
    <w:rsid w:val="08601F13"/>
    <w:rsid w:val="08F2364C"/>
    <w:rsid w:val="0A1B0E73"/>
    <w:rsid w:val="0A99274D"/>
    <w:rsid w:val="0AE222D4"/>
    <w:rsid w:val="0B1454AA"/>
    <w:rsid w:val="0B967960"/>
    <w:rsid w:val="0C6A1660"/>
    <w:rsid w:val="0C97037C"/>
    <w:rsid w:val="0D8D302B"/>
    <w:rsid w:val="0D946E7D"/>
    <w:rsid w:val="0DA803F0"/>
    <w:rsid w:val="0DB744FD"/>
    <w:rsid w:val="0E0D69CF"/>
    <w:rsid w:val="0E2E7FAA"/>
    <w:rsid w:val="0E6C5593"/>
    <w:rsid w:val="0F87186B"/>
    <w:rsid w:val="0FF30ADF"/>
    <w:rsid w:val="106C36D5"/>
    <w:rsid w:val="11761A90"/>
    <w:rsid w:val="12296E93"/>
    <w:rsid w:val="12352E4A"/>
    <w:rsid w:val="127B2074"/>
    <w:rsid w:val="12E61901"/>
    <w:rsid w:val="13A57857"/>
    <w:rsid w:val="13AC0C47"/>
    <w:rsid w:val="13D34EB0"/>
    <w:rsid w:val="13D3584C"/>
    <w:rsid w:val="14040CBD"/>
    <w:rsid w:val="16052874"/>
    <w:rsid w:val="1752741D"/>
    <w:rsid w:val="176D73C9"/>
    <w:rsid w:val="1914342C"/>
    <w:rsid w:val="1B3A0171"/>
    <w:rsid w:val="1B8B3A39"/>
    <w:rsid w:val="1B8C7D9C"/>
    <w:rsid w:val="1C704DE4"/>
    <w:rsid w:val="1C737230"/>
    <w:rsid w:val="1CA25CC1"/>
    <w:rsid w:val="1CC00C06"/>
    <w:rsid w:val="1D394CDC"/>
    <w:rsid w:val="1E504AC7"/>
    <w:rsid w:val="1EA16617"/>
    <w:rsid w:val="1ECF24C8"/>
    <w:rsid w:val="1F734AAA"/>
    <w:rsid w:val="1FFF5DEF"/>
    <w:rsid w:val="2016650E"/>
    <w:rsid w:val="20385935"/>
    <w:rsid w:val="21CA148B"/>
    <w:rsid w:val="21E42AE0"/>
    <w:rsid w:val="226476D0"/>
    <w:rsid w:val="22ED023A"/>
    <w:rsid w:val="22F3660D"/>
    <w:rsid w:val="230A0307"/>
    <w:rsid w:val="23746302"/>
    <w:rsid w:val="24507855"/>
    <w:rsid w:val="24C133E6"/>
    <w:rsid w:val="24ED4330"/>
    <w:rsid w:val="253A6B97"/>
    <w:rsid w:val="255152F0"/>
    <w:rsid w:val="25641E0C"/>
    <w:rsid w:val="25740D1F"/>
    <w:rsid w:val="266A2FEC"/>
    <w:rsid w:val="26E72F53"/>
    <w:rsid w:val="284B06D5"/>
    <w:rsid w:val="291A2079"/>
    <w:rsid w:val="298F18F3"/>
    <w:rsid w:val="2A0616E3"/>
    <w:rsid w:val="2A3F5C31"/>
    <w:rsid w:val="2AAB24A6"/>
    <w:rsid w:val="2B590821"/>
    <w:rsid w:val="2C8E3C12"/>
    <w:rsid w:val="2D0E5563"/>
    <w:rsid w:val="2D4A3E17"/>
    <w:rsid w:val="2D58550A"/>
    <w:rsid w:val="2DAB6662"/>
    <w:rsid w:val="2DC65384"/>
    <w:rsid w:val="2DE92C1F"/>
    <w:rsid w:val="2E036975"/>
    <w:rsid w:val="2E7B4C91"/>
    <w:rsid w:val="2EB85A2A"/>
    <w:rsid w:val="2F0F34F8"/>
    <w:rsid w:val="2F2B13D7"/>
    <w:rsid w:val="2F5F5656"/>
    <w:rsid w:val="2FE504FA"/>
    <w:rsid w:val="319D753C"/>
    <w:rsid w:val="31FF16C7"/>
    <w:rsid w:val="3240522F"/>
    <w:rsid w:val="327C4B73"/>
    <w:rsid w:val="32C63EE5"/>
    <w:rsid w:val="333C2ED1"/>
    <w:rsid w:val="337A6C9E"/>
    <w:rsid w:val="345F7970"/>
    <w:rsid w:val="35685A01"/>
    <w:rsid w:val="35EA145E"/>
    <w:rsid w:val="36431FEE"/>
    <w:rsid w:val="37394072"/>
    <w:rsid w:val="375C0FD8"/>
    <w:rsid w:val="37740C09"/>
    <w:rsid w:val="37A74AA6"/>
    <w:rsid w:val="380F4979"/>
    <w:rsid w:val="381A235A"/>
    <w:rsid w:val="38447F97"/>
    <w:rsid w:val="388421FE"/>
    <w:rsid w:val="38956BBA"/>
    <w:rsid w:val="38EA0422"/>
    <w:rsid w:val="3A743A51"/>
    <w:rsid w:val="3B133C60"/>
    <w:rsid w:val="3B4402BD"/>
    <w:rsid w:val="3CD30556"/>
    <w:rsid w:val="3CDB0DEE"/>
    <w:rsid w:val="3E574033"/>
    <w:rsid w:val="3EBB75E5"/>
    <w:rsid w:val="3ECF3CBD"/>
    <w:rsid w:val="3F7F1992"/>
    <w:rsid w:val="3F9F6FE9"/>
    <w:rsid w:val="3FD561DA"/>
    <w:rsid w:val="3FDD5842"/>
    <w:rsid w:val="415B3710"/>
    <w:rsid w:val="41BF1C6C"/>
    <w:rsid w:val="41CB7B88"/>
    <w:rsid w:val="41D10CB0"/>
    <w:rsid w:val="421D70DC"/>
    <w:rsid w:val="426042E3"/>
    <w:rsid w:val="42C12FEB"/>
    <w:rsid w:val="42F8477C"/>
    <w:rsid w:val="433260E4"/>
    <w:rsid w:val="44DE708D"/>
    <w:rsid w:val="45224AC8"/>
    <w:rsid w:val="454B3219"/>
    <w:rsid w:val="45C63935"/>
    <w:rsid w:val="4710374A"/>
    <w:rsid w:val="4730215D"/>
    <w:rsid w:val="49425924"/>
    <w:rsid w:val="498542B1"/>
    <w:rsid w:val="49EF632D"/>
    <w:rsid w:val="4A802994"/>
    <w:rsid w:val="4AB50904"/>
    <w:rsid w:val="4AB85D40"/>
    <w:rsid w:val="4C16028D"/>
    <w:rsid w:val="4C355FE7"/>
    <w:rsid w:val="4D9A2B0B"/>
    <w:rsid w:val="4E1218F4"/>
    <w:rsid w:val="4E284860"/>
    <w:rsid w:val="4EF5633C"/>
    <w:rsid w:val="4F117375"/>
    <w:rsid w:val="4F970A81"/>
    <w:rsid w:val="4F9D6AC2"/>
    <w:rsid w:val="4FFB65EC"/>
    <w:rsid w:val="501A73E7"/>
    <w:rsid w:val="502D284E"/>
    <w:rsid w:val="504D10D1"/>
    <w:rsid w:val="5055041F"/>
    <w:rsid w:val="50B6567D"/>
    <w:rsid w:val="50EB366D"/>
    <w:rsid w:val="51445397"/>
    <w:rsid w:val="516A13C8"/>
    <w:rsid w:val="51804000"/>
    <w:rsid w:val="51BC036E"/>
    <w:rsid w:val="52457E4F"/>
    <w:rsid w:val="52E01906"/>
    <w:rsid w:val="53B05F76"/>
    <w:rsid w:val="541978DE"/>
    <w:rsid w:val="542B7247"/>
    <w:rsid w:val="55835425"/>
    <w:rsid w:val="55C26E81"/>
    <w:rsid w:val="56552F27"/>
    <w:rsid w:val="56725A15"/>
    <w:rsid w:val="56AE58D6"/>
    <w:rsid w:val="57653C57"/>
    <w:rsid w:val="57B575FC"/>
    <w:rsid w:val="58B631CB"/>
    <w:rsid w:val="58C70F44"/>
    <w:rsid w:val="58FC2544"/>
    <w:rsid w:val="59261008"/>
    <w:rsid w:val="59420B19"/>
    <w:rsid w:val="5A6717FC"/>
    <w:rsid w:val="5A9C34D4"/>
    <w:rsid w:val="5BD95F25"/>
    <w:rsid w:val="5BF31218"/>
    <w:rsid w:val="5C164579"/>
    <w:rsid w:val="5E436012"/>
    <w:rsid w:val="5E760E6C"/>
    <w:rsid w:val="5E865A61"/>
    <w:rsid w:val="5E8F3A03"/>
    <w:rsid w:val="5E98709D"/>
    <w:rsid w:val="5EAC7FA7"/>
    <w:rsid w:val="5EAE58CA"/>
    <w:rsid w:val="5F0674B4"/>
    <w:rsid w:val="5F316EC6"/>
    <w:rsid w:val="5F42142C"/>
    <w:rsid w:val="5FFA0E84"/>
    <w:rsid w:val="607F3E3F"/>
    <w:rsid w:val="60C328E6"/>
    <w:rsid w:val="612F6AFB"/>
    <w:rsid w:val="616C10DF"/>
    <w:rsid w:val="61E070A8"/>
    <w:rsid w:val="61F52CB6"/>
    <w:rsid w:val="629142F0"/>
    <w:rsid w:val="62EB2878"/>
    <w:rsid w:val="62F33386"/>
    <w:rsid w:val="64146994"/>
    <w:rsid w:val="64272074"/>
    <w:rsid w:val="65A7548D"/>
    <w:rsid w:val="65E8189F"/>
    <w:rsid w:val="66FB07FA"/>
    <w:rsid w:val="670020BB"/>
    <w:rsid w:val="675639F1"/>
    <w:rsid w:val="67F64005"/>
    <w:rsid w:val="6904249B"/>
    <w:rsid w:val="693632B5"/>
    <w:rsid w:val="6A325601"/>
    <w:rsid w:val="6B40524D"/>
    <w:rsid w:val="6BB1187E"/>
    <w:rsid w:val="6CCD1280"/>
    <w:rsid w:val="6D045A36"/>
    <w:rsid w:val="6D263785"/>
    <w:rsid w:val="6DD65F99"/>
    <w:rsid w:val="6E5F16D6"/>
    <w:rsid w:val="6E6776EB"/>
    <w:rsid w:val="6EC12150"/>
    <w:rsid w:val="6F0212E6"/>
    <w:rsid w:val="6F396A98"/>
    <w:rsid w:val="703974A3"/>
    <w:rsid w:val="7054102E"/>
    <w:rsid w:val="706B405B"/>
    <w:rsid w:val="72293F01"/>
    <w:rsid w:val="728144A6"/>
    <w:rsid w:val="733F684A"/>
    <w:rsid w:val="739956E6"/>
    <w:rsid w:val="73BD08C9"/>
    <w:rsid w:val="74312AA1"/>
    <w:rsid w:val="74DA02C5"/>
    <w:rsid w:val="750869CE"/>
    <w:rsid w:val="75357883"/>
    <w:rsid w:val="754E45BB"/>
    <w:rsid w:val="759859CC"/>
    <w:rsid w:val="75E1533A"/>
    <w:rsid w:val="767E50BE"/>
    <w:rsid w:val="76B32CBB"/>
    <w:rsid w:val="76F8372F"/>
    <w:rsid w:val="77466795"/>
    <w:rsid w:val="774937F5"/>
    <w:rsid w:val="77672662"/>
    <w:rsid w:val="77713DAD"/>
    <w:rsid w:val="77971DB0"/>
    <w:rsid w:val="78096431"/>
    <w:rsid w:val="78213B02"/>
    <w:rsid w:val="79200641"/>
    <w:rsid w:val="799A6D1F"/>
    <w:rsid w:val="79EB600B"/>
    <w:rsid w:val="7A6C07A4"/>
    <w:rsid w:val="7A81225F"/>
    <w:rsid w:val="7A9E5712"/>
    <w:rsid w:val="7AAD15E7"/>
    <w:rsid w:val="7B6846A3"/>
    <w:rsid w:val="7B8F21A8"/>
    <w:rsid w:val="7BB01FAC"/>
    <w:rsid w:val="7C7C1044"/>
    <w:rsid w:val="7C815F74"/>
    <w:rsid w:val="7C8D2B6B"/>
    <w:rsid w:val="7D4B62D7"/>
    <w:rsid w:val="7DAB5D45"/>
    <w:rsid w:val="7DF8605A"/>
    <w:rsid w:val="7E0554BC"/>
    <w:rsid w:val="7E0C4409"/>
    <w:rsid w:val="7E290E89"/>
    <w:rsid w:val="7F2C1793"/>
    <w:rsid w:val="7F2C2EFD"/>
    <w:rsid w:val="7F4334B5"/>
    <w:rsid w:val="7FDF0901"/>
    <w:rsid w:val="F57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首行缩进 21"/>
    <w:basedOn w:val="3"/>
    <w:next w:val="10"/>
    <w:qFormat/>
    <w:uiPriority w:val="0"/>
    <w:pPr>
      <w:spacing w:before="100" w:beforeAutospacing="1"/>
      <w:ind w:firstLine="420" w:firstLineChars="200"/>
    </w:pPr>
  </w:style>
  <w:style w:type="paragraph" w:customStyle="1" w:styleId="10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 w:cs="宋体"/>
      <w:color w:val="000000"/>
      <w:kern w:val="0"/>
      <w:sz w:val="24"/>
      <w:szCs w:val="24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3322</Words>
  <Characters>3381</Characters>
  <Lines>0</Lines>
  <Paragraphs>0</Paragraphs>
  <TotalTime>25</TotalTime>
  <ScaleCrop>false</ScaleCrop>
  <LinksUpToDate>false</LinksUpToDate>
  <CharactersWithSpaces>3409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2024-07-08T18:53:00Z</dcterms:created>
  <dc:creator>PC</dc:creator>
  <cp:lastModifiedBy>LTGX03</cp:lastModifiedBy>
  <cp:lastPrinted>2024-07-11T13:49:00Z</cp:lastPrinted>
  <dcterms:modified xsi:type="dcterms:W3CDTF">2024-07-22T08:08:32Z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D46D23141A61403388AB25DC99B107E9_12</vt:lpwstr>
  </property>
</Properties>
</file>