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rPr>
          <w:rFonts w:hint="default" w:hAnsi="黑体" w:eastAsia="黑体"/>
          <w:color w:val="auto"/>
          <w:kern w:val="2"/>
          <w:szCs w:val="32"/>
          <w:lang w:val="en-US" w:eastAsia="zh-CN"/>
        </w:rPr>
      </w:pPr>
      <w:r>
        <w:rPr>
          <w:rFonts w:hint="eastAsia" w:hAnsi="黑体"/>
          <w:color w:val="auto"/>
          <w:kern w:val="2"/>
          <w:szCs w:val="32"/>
        </w:rPr>
        <w:t>附件</w:t>
      </w:r>
      <w:r>
        <w:rPr>
          <w:rFonts w:hint="eastAsia" w:hAnsi="黑体"/>
          <w:color w:val="auto"/>
          <w:kern w:val="2"/>
          <w:szCs w:val="32"/>
          <w:lang w:val="en-US" w:eastAsia="zh-CN"/>
        </w:rPr>
        <w:t>1</w:t>
      </w:r>
    </w:p>
    <w:p>
      <w:pPr>
        <w:pStyle w:val="5"/>
        <w:spacing w:line="560" w:lineRule="exact"/>
        <w:jc w:val="right"/>
        <w:rPr>
          <w:rFonts w:hint="eastAsia" w:ascii="仿宋_GB2312" w:eastAsia="仿宋_GB2312" w:hAnsiTheme="minorHAnsi" w:cstheme="minorBidi"/>
          <w:color w:val="auto"/>
          <w:kern w:val="2"/>
          <w:szCs w:val="32"/>
        </w:rPr>
      </w:pPr>
    </w:p>
    <w:p>
      <w:pPr>
        <w:pStyle w:val="5"/>
        <w:spacing w:line="560" w:lineRule="exact"/>
        <w:jc w:val="right"/>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证书序列号：37XXXXXXXXXXXXXXXX</w:t>
      </w:r>
    </w:p>
    <w:p>
      <w:pPr>
        <w:pStyle w:val="5"/>
        <w:spacing w:line="560" w:lineRule="exact"/>
        <w:jc w:val="center"/>
        <w:rPr>
          <w:rFonts w:ascii="方正小标宋简体" w:hAnsi="方正小标宋简体" w:eastAsia="方正小标宋简体" w:cs="方正小标宋简体"/>
          <w:color w:val="auto"/>
          <w:kern w:val="2"/>
          <w:sz w:val="44"/>
          <w:szCs w:val="44"/>
        </w:rPr>
      </w:pPr>
    </w:p>
    <w:p>
      <w:pPr>
        <w:pStyle w:val="5"/>
        <w:spacing w:line="560" w:lineRule="exact"/>
        <w:jc w:val="center"/>
        <w:rPr>
          <w:rFonts w:ascii="方正小标宋简体" w:hAnsi="方正小标宋简体" w:eastAsia="方正小标宋简体" w:cs="方正小标宋简体"/>
          <w:color w:val="auto"/>
          <w:kern w:val="2"/>
          <w:sz w:val="44"/>
          <w:szCs w:val="44"/>
        </w:rPr>
      </w:pPr>
    </w:p>
    <w:p>
      <w:pPr>
        <w:pStyle w:val="5"/>
        <w:spacing w:line="56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山东省职业技能培训合格证书</w:t>
      </w:r>
    </w:p>
    <w:p>
      <w:pPr>
        <w:pStyle w:val="5"/>
        <w:spacing w:line="560" w:lineRule="exact"/>
        <w:jc w:val="center"/>
        <w:rPr>
          <w:rFonts w:ascii="仿宋_GB2312" w:eastAsia="仿宋_GB2312" w:hAnsiTheme="minorHAnsi" w:cstheme="minorBidi"/>
          <w:color w:val="auto"/>
          <w:kern w:val="2"/>
          <w:szCs w:val="32"/>
        </w:rPr>
      </w:pPr>
      <w:r>
        <w:rPr>
          <w:rFonts w:ascii="仿宋_GB2312" w:eastAsia="仿宋_GB2312" w:hAnsiTheme="minorHAnsi" w:cstheme="minorBidi"/>
          <w:color w:val="auto"/>
          <w:kern w:val="2"/>
          <w:szCs w:val="32"/>
        </w:rPr>
        <w:t>（样式）</w:t>
      </w:r>
    </w:p>
    <w:p>
      <w:pPr>
        <w:pStyle w:val="5"/>
        <w:spacing w:line="560" w:lineRule="exact"/>
        <w:ind w:firstLine="472" w:firstLineChars="200"/>
        <w:jc w:val="both"/>
        <w:rPr>
          <w:rFonts w:ascii="仿宋_GB2312" w:eastAsia="仿宋_GB2312" w:hAnsiTheme="minorHAnsi" w:cstheme="minorBidi"/>
          <w:color w:val="auto"/>
          <w:kern w:val="2"/>
          <w:szCs w:val="32"/>
        </w:rPr>
      </w:pPr>
    </w:p>
    <w:p>
      <w:pPr>
        <w:pStyle w:val="5"/>
        <w:spacing w:line="560" w:lineRule="exact"/>
        <w:ind w:firstLine="472" w:firstLineChars="200"/>
        <w:jc w:val="both"/>
        <w:rPr>
          <w:rFonts w:ascii="仿宋_GB2312" w:eastAsia="仿宋_GB2312" w:hAnsiTheme="minorHAnsi" w:cstheme="minorBidi"/>
          <w:color w:val="auto"/>
          <w:kern w:val="2"/>
          <w:szCs w:val="32"/>
        </w:rPr>
      </w:pPr>
    </w:p>
    <w:p>
      <w:pPr>
        <w:pStyle w:val="5"/>
        <w:spacing w:line="560" w:lineRule="exact"/>
        <w:ind w:firstLine="472" w:firstLineChars="200"/>
        <w:jc w:val="both"/>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XXX（身份证号：XXXXXXXXXXXXXXXXXX）于20XX年XX月XX日至20XX年XX月XX日期间，在XXXXXXXXXX（培训</w:t>
      </w:r>
      <w:r>
        <w:rPr>
          <w:rFonts w:hint="eastAsia" w:ascii="仿宋_GB2312" w:eastAsia="仿宋_GB2312" w:hAnsiTheme="minorHAnsi" w:cstheme="minorBidi"/>
          <w:color w:val="auto"/>
          <w:kern w:val="2"/>
          <w:szCs w:val="32"/>
          <w:lang w:eastAsia="zh-CN"/>
        </w:rPr>
        <w:t>机构</w:t>
      </w:r>
      <w:r>
        <w:rPr>
          <w:rFonts w:hint="eastAsia" w:ascii="仿宋_GB2312" w:eastAsia="仿宋_GB2312" w:hAnsiTheme="minorHAnsi" w:cstheme="minorBidi"/>
          <w:color w:val="auto"/>
          <w:kern w:val="2"/>
          <w:szCs w:val="32"/>
        </w:rPr>
        <w:t>名称）参加XXXXXXXXXX（培训项目</w:t>
      </w:r>
      <w:r>
        <w:rPr>
          <w:rFonts w:hint="eastAsia" w:ascii="仿宋_GB2312" w:eastAsia="仿宋_GB2312" w:hAnsiTheme="minorHAnsi" w:cstheme="minorBidi"/>
          <w:color w:val="auto"/>
          <w:kern w:val="2"/>
          <w:szCs w:val="32"/>
          <w:lang w:eastAsia="zh-CN"/>
        </w:rPr>
        <w:t>、</w:t>
      </w:r>
      <w:r>
        <w:rPr>
          <w:rFonts w:hint="eastAsia" w:ascii="仿宋_GB2312" w:eastAsia="仿宋_GB2312" w:hAnsiTheme="minorHAnsi" w:cstheme="minorBidi"/>
          <w:color w:val="auto"/>
          <w:kern w:val="2"/>
          <w:szCs w:val="32"/>
        </w:rPr>
        <w:t>职业或工种名称）培训，经考核合格，特发此证。</w:t>
      </w:r>
    </w:p>
    <w:p>
      <w:pPr>
        <w:pStyle w:val="5"/>
        <w:spacing w:line="560" w:lineRule="exact"/>
        <w:ind w:firstLine="472" w:firstLineChars="200"/>
        <w:jc w:val="both"/>
        <w:rPr>
          <w:rFonts w:ascii="仿宋_GB2312" w:eastAsia="仿宋_GB2312" w:hAnsiTheme="minorHAnsi" w:cstheme="minorBidi"/>
          <w:color w:val="auto"/>
          <w:kern w:val="2"/>
          <w:szCs w:val="32"/>
        </w:rPr>
      </w:pPr>
    </w:p>
    <w:p>
      <w:pPr>
        <w:pStyle w:val="5"/>
        <w:spacing w:line="560" w:lineRule="exact"/>
        <w:ind w:firstLine="472" w:firstLineChars="200"/>
        <w:jc w:val="right"/>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XXXXXXXXXX（培训</w:t>
      </w:r>
      <w:r>
        <w:rPr>
          <w:rFonts w:hint="eastAsia" w:ascii="仿宋_GB2312" w:eastAsia="仿宋_GB2312" w:hAnsiTheme="minorHAnsi" w:cstheme="minorBidi"/>
          <w:color w:val="auto"/>
          <w:kern w:val="2"/>
          <w:szCs w:val="32"/>
          <w:lang w:eastAsia="zh-CN"/>
        </w:rPr>
        <w:t>机构</w:t>
      </w:r>
      <w:r>
        <w:rPr>
          <w:rFonts w:hint="eastAsia" w:ascii="仿宋_GB2312" w:eastAsia="仿宋_GB2312" w:hAnsiTheme="minorHAnsi" w:cstheme="minorBidi"/>
          <w:color w:val="auto"/>
          <w:kern w:val="2"/>
          <w:szCs w:val="32"/>
        </w:rPr>
        <w:t>名称）（公章）</w:t>
      </w:r>
    </w:p>
    <w:p>
      <w:pPr>
        <w:pStyle w:val="5"/>
        <w:wordWrap w:val="0"/>
        <w:spacing w:line="560" w:lineRule="exact"/>
        <w:ind w:firstLine="472" w:firstLineChars="200"/>
        <w:jc w:val="right"/>
        <w:rPr>
          <w:rFonts w:hint="eastAsia"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 xml:space="preserve">发证日期：20XX年XX月XX日    </w:t>
      </w:r>
    </w:p>
    <w:p>
      <w:pPr>
        <w:pStyle w:val="5"/>
        <w:wordWrap/>
        <w:spacing w:line="560" w:lineRule="exact"/>
        <w:ind w:firstLine="472" w:firstLineChars="200"/>
        <w:jc w:val="both"/>
        <w:rPr>
          <w:rFonts w:hint="eastAsia" w:ascii="仿宋_GB2312" w:eastAsia="仿宋_GB2312" w:hAnsiTheme="minorHAnsi" w:cstheme="minorBidi"/>
          <w:color w:val="auto"/>
          <w:kern w:val="2"/>
          <w:szCs w:val="32"/>
        </w:rPr>
      </w:pPr>
    </w:p>
    <w:p>
      <w:pPr>
        <w:rPr>
          <w:rFonts w:hint="eastAsia" w:hAnsi="黑体"/>
          <w:color w:val="auto"/>
          <w:kern w:val="2"/>
          <w:szCs w:val="32"/>
        </w:rPr>
      </w:pPr>
      <w:r>
        <w:rPr>
          <w:rFonts w:hint="eastAsia" w:hAnsi="黑体"/>
          <w:color w:val="auto"/>
          <w:kern w:val="2"/>
          <w:szCs w:val="32"/>
        </w:rPr>
        <w:br w:type="page"/>
      </w:r>
    </w:p>
    <w:p>
      <w:pPr>
        <w:pStyle w:val="5"/>
        <w:spacing w:line="560" w:lineRule="exact"/>
        <w:rPr>
          <w:rFonts w:hint="default" w:hAnsi="黑体" w:eastAsia="黑体"/>
          <w:color w:val="auto"/>
          <w:kern w:val="2"/>
          <w:szCs w:val="32"/>
          <w:lang w:val="en-US" w:eastAsia="zh-CN"/>
        </w:rPr>
      </w:pPr>
      <w:r>
        <w:rPr>
          <w:rFonts w:hint="eastAsia" w:hAnsi="黑体"/>
          <w:color w:val="auto"/>
          <w:kern w:val="2"/>
          <w:szCs w:val="32"/>
        </w:rPr>
        <w:t>附件</w:t>
      </w:r>
      <w:r>
        <w:rPr>
          <w:rFonts w:hint="eastAsia" w:hAnsi="黑体"/>
          <w:color w:val="auto"/>
          <w:kern w:val="2"/>
          <w:szCs w:val="32"/>
          <w:lang w:val="en-US" w:eastAsia="zh-CN"/>
        </w:rPr>
        <w:t>2</w:t>
      </w:r>
    </w:p>
    <w:p>
      <w:pPr>
        <w:pStyle w:val="5"/>
      </w:pPr>
    </w:p>
    <w:p>
      <w:pPr>
        <w:pStyle w:val="2"/>
        <w:spacing w:line="5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山东省职业技能培训合格证书序列号规则</w:t>
      </w:r>
    </w:p>
    <w:p>
      <w:pPr>
        <w:pStyle w:val="2"/>
        <w:spacing w:line="560" w:lineRule="exact"/>
        <w:ind w:left="0" w:leftChars="0" w:firstLine="0" w:firstLineChars="0"/>
        <w:rPr>
          <w:rFonts w:ascii="仿宋_GB2312" w:eastAsia="仿宋_GB2312"/>
          <w:sz w:val="32"/>
          <w:szCs w:val="32"/>
        </w:rPr>
      </w:pPr>
    </w:p>
    <w:p>
      <w:pPr>
        <w:pStyle w:val="2"/>
        <w:spacing w:line="560" w:lineRule="exact"/>
        <w:ind w:left="0" w:leftChars="0" w:firstLine="640"/>
        <w:rPr>
          <w:rFonts w:ascii="黑体" w:hAnsi="黑体" w:eastAsia="黑体" w:cs="黑体"/>
          <w:sz w:val="32"/>
          <w:szCs w:val="32"/>
        </w:rPr>
      </w:pPr>
      <w:r>
        <w:rPr>
          <w:rFonts w:hint="eastAsia" w:ascii="黑体" w:hAnsi="黑体" w:eastAsia="黑体" w:cs="黑体"/>
          <w:sz w:val="32"/>
          <w:szCs w:val="32"/>
        </w:rPr>
        <w:t xml:space="preserve">一、培训合格证书序列号结构 </w:t>
      </w:r>
    </w:p>
    <w:p>
      <w:pPr>
        <w:pStyle w:val="2"/>
        <w:spacing w:line="560" w:lineRule="exact"/>
        <w:ind w:left="0" w:leftChars="0" w:firstLine="640"/>
        <w:rPr>
          <w:rFonts w:ascii="仿宋_GB2312" w:eastAsia="仿宋_GB2312"/>
          <w:sz w:val="32"/>
          <w:szCs w:val="32"/>
        </w:rPr>
      </w:pPr>
      <w:r>
        <w:rPr>
          <w:rFonts w:ascii="仿宋_GB2312" w:eastAsia="仿宋_GB2312"/>
          <w:sz w:val="32"/>
          <w:szCs w:val="32"/>
        </w:rPr>
        <w:t>山东省职业技能培训合格证书序列号共18位，主要包括6个部分：1.设区的市代码；2.县（市、区）代码;3.承担政府补贴性培训任务的培训</w:t>
      </w:r>
      <w:r>
        <w:rPr>
          <w:rFonts w:hint="eastAsia" w:ascii="仿宋_GB2312" w:eastAsia="仿宋_GB2312"/>
          <w:sz w:val="32"/>
          <w:szCs w:val="32"/>
          <w:lang w:eastAsia="zh-CN"/>
        </w:rPr>
        <w:t>机构</w:t>
      </w:r>
      <w:r>
        <w:rPr>
          <w:rFonts w:ascii="仿宋_GB2312" w:eastAsia="仿宋_GB2312"/>
          <w:sz w:val="32"/>
          <w:szCs w:val="32"/>
        </w:rPr>
        <w:t>代码;4.证书核发年份代码;5.证书核发顺序代码；6.培训类别代码。证书序列号组成如下：</w:t>
      </w:r>
    </w:p>
    <w:tbl>
      <w:tblPr>
        <w:tblStyle w:val="12"/>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1"/>
        <w:gridCol w:w="371"/>
        <w:gridCol w:w="371"/>
        <w:gridCol w:w="371"/>
        <w:gridCol w:w="456"/>
        <w:gridCol w:w="457"/>
        <w:gridCol w:w="421"/>
        <w:gridCol w:w="372"/>
        <w:gridCol w:w="372"/>
        <w:gridCol w:w="505"/>
        <w:gridCol w:w="9"/>
        <w:gridCol w:w="496"/>
        <w:gridCol w:w="505"/>
        <w:gridCol w:w="505"/>
        <w:gridCol w:w="505"/>
        <w:gridCol w:w="505"/>
        <w:gridCol w:w="505"/>
        <w:gridCol w:w="49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shd w:val="clear" w:color="auto" w:fill="auto"/>
            <w:vAlign w:val="center"/>
          </w:tcPr>
          <w:p>
            <w:pPr>
              <w:pStyle w:val="2"/>
              <w:spacing w:line="560" w:lineRule="exact"/>
              <w:ind w:left="0" w:leftChars="0" w:firstLine="0" w:firstLineChars="0"/>
              <w:rPr>
                <w:rFonts w:ascii="仿宋_GB2312" w:eastAsia="仿宋_GB2312"/>
                <w:sz w:val="28"/>
                <w:szCs w:val="28"/>
              </w:rPr>
            </w:pPr>
            <w:r>
              <w:rPr>
                <w:rFonts w:ascii="仿宋_GB2312" w:eastAsia="仿宋_GB2312"/>
                <w:sz w:val="28"/>
                <w:szCs w:val="28"/>
              </w:rPr>
              <w:t>序号</w:t>
            </w:r>
          </w:p>
        </w:tc>
        <w:tc>
          <w:tcPr>
            <w:tcW w:w="361"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w:t>
            </w:r>
          </w:p>
        </w:tc>
        <w:tc>
          <w:tcPr>
            <w:tcW w:w="371"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2</w:t>
            </w:r>
          </w:p>
        </w:tc>
        <w:tc>
          <w:tcPr>
            <w:tcW w:w="371"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3</w:t>
            </w:r>
          </w:p>
        </w:tc>
        <w:tc>
          <w:tcPr>
            <w:tcW w:w="371"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4</w:t>
            </w:r>
          </w:p>
        </w:tc>
        <w:tc>
          <w:tcPr>
            <w:tcW w:w="456"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5</w:t>
            </w:r>
          </w:p>
        </w:tc>
        <w:tc>
          <w:tcPr>
            <w:tcW w:w="457"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6</w:t>
            </w:r>
          </w:p>
        </w:tc>
        <w:tc>
          <w:tcPr>
            <w:tcW w:w="421"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7</w:t>
            </w:r>
          </w:p>
        </w:tc>
        <w:tc>
          <w:tcPr>
            <w:tcW w:w="372"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8</w:t>
            </w:r>
          </w:p>
        </w:tc>
        <w:tc>
          <w:tcPr>
            <w:tcW w:w="372"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9</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10</w:t>
            </w:r>
          </w:p>
        </w:tc>
        <w:tc>
          <w:tcPr>
            <w:tcW w:w="505" w:type="dxa"/>
            <w:gridSpan w:val="2"/>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11</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12</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13</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14</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15</w:t>
            </w:r>
          </w:p>
        </w:tc>
        <w:tc>
          <w:tcPr>
            <w:tcW w:w="505"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16</w:t>
            </w:r>
          </w:p>
        </w:tc>
        <w:tc>
          <w:tcPr>
            <w:tcW w:w="497"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17</w:t>
            </w:r>
          </w:p>
        </w:tc>
        <w:tc>
          <w:tcPr>
            <w:tcW w:w="808" w:type="dxa"/>
            <w:shd w:val="clear" w:color="auto" w:fill="auto"/>
            <w:vAlign w:val="center"/>
          </w:tcPr>
          <w:p>
            <w:pPr>
              <w:pStyle w:val="2"/>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shd w:val="clear" w:color="auto" w:fill="auto"/>
            <w:vAlign w:val="center"/>
          </w:tcPr>
          <w:p>
            <w:pPr>
              <w:pStyle w:val="2"/>
              <w:spacing w:line="560" w:lineRule="exact"/>
              <w:ind w:left="0" w:leftChars="0" w:firstLine="0" w:firstLineChars="0"/>
              <w:rPr>
                <w:rFonts w:ascii="仿宋_GB2312" w:eastAsia="仿宋_GB2312"/>
                <w:sz w:val="28"/>
                <w:szCs w:val="28"/>
              </w:rPr>
            </w:pPr>
            <w:r>
              <w:rPr>
                <w:rFonts w:ascii="仿宋_GB2312" w:eastAsia="仿宋_GB2312"/>
                <w:sz w:val="28"/>
                <w:szCs w:val="28"/>
              </w:rPr>
              <w:t>说明</w:t>
            </w:r>
          </w:p>
        </w:tc>
        <w:tc>
          <w:tcPr>
            <w:tcW w:w="1474" w:type="dxa"/>
            <w:gridSpan w:val="4"/>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设区的市代码</w:t>
            </w:r>
          </w:p>
        </w:tc>
        <w:tc>
          <w:tcPr>
            <w:tcW w:w="913" w:type="dxa"/>
            <w:gridSpan w:val="2"/>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县 （市、区）代码</w:t>
            </w:r>
          </w:p>
        </w:tc>
        <w:tc>
          <w:tcPr>
            <w:tcW w:w="1679" w:type="dxa"/>
            <w:gridSpan w:val="5"/>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承担政府补贴性培训任务的培训</w:t>
            </w:r>
            <w:r>
              <w:rPr>
                <w:rFonts w:hint="eastAsia" w:ascii="仿宋_GB2312" w:eastAsia="仿宋_GB2312"/>
                <w:sz w:val="28"/>
                <w:szCs w:val="28"/>
                <w:lang w:eastAsia="zh-CN"/>
              </w:rPr>
              <w:t>机构</w:t>
            </w:r>
            <w:r>
              <w:rPr>
                <w:rFonts w:ascii="仿宋_GB2312" w:eastAsia="仿宋_GB2312"/>
                <w:sz w:val="28"/>
                <w:szCs w:val="28"/>
              </w:rPr>
              <w:t>代码</w:t>
            </w:r>
          </w:p>
        </w:tc>
        <w:tc>
          <w:tcPr>
            <w:tcW w:w="1001" w:type="dxa"/>
            <w:gridSpan w:val="2"/>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证书核发年份代码</w:t>
            </w:r>
          </w:p>
        </w:tc>
        <w:tc>
          <w:tcPr>
            <w:tcW w:w="2517" w:type="dxa"/>
            <w:gridSpan w:val="5"/>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证书核发顺序代码</w:t>
            </w:r>
          </w:p>
        </w:tc>
        <w:tc>
          <w:tcPr>
            <w:tcW w:w="808" w:type="dxa"/>
            <w:shd w:val="clear" w:color="auto" w:fill="auto"/>
            <w:vAlign w:val="center"/>
          </w:tcPr>
          <w:p>
            <w:pPr>
              <w:pStyle w:val="2"/>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培训类别代码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878" w:type="dxa"/>
            <w:shd w:val="clear" w:color="auto" w:fill="auto"/>
            <w:vAlign w:val="center"/>
          </w:tcPr>
          <w:p>
            <w:pPr>
              <w:pStyle w:val="2"/>
              <w:spacing w:line="560" w:lineRule="exact"/>
              <w:ind w:left="0" w:leftChars="0" w:firstLine="0" w:firstLineChars="0"/>
              <w:rPr>
                <w:rFonts w:ascii="仿宋_GB2312" w:eastAsia="仿宋_GB2312"/>
                <w:sz w:val="28"/>
                <w:szCs w:val="28"/>
              </w:rPr>
            </w:pPr>
            <w:r>
              <w:rPr>
                <w:rFonts w:ascii="仿宋_GB2312" w:eastAsia="仿宋_GB2312"/>
                <w:sz w:val="28"/>
                <w:szCs w:val="28"/>
              </w:rPr>
              <w:t>来源</w:t>
            </w:r>
          </w:p>
        </w:tc>
        <w:tc>
          <w:tcPr>
            <w:tcW w:w="2387" w:type="dxa"/>
            <w:gridSpan w:val="6"/>
            <w:shd w:val="clear" w:color="auto" w:fill="auto"/>
            <w:vAlign w:val="center"/>
          </w:tcPr>
          <w:p>
            <w:pPr>
              <w:pStyle w:val="2"/>
              <w:spacing w:line="420" w:lineRule="exact"/>
              <w:ind w:left="0" w:leftChars="0" w:firstLine="0" w:firstLineChars="0"/>
              <w:jc w:val="left"/>
              <w:rPr>
                <w:rFonts w:ascii="仿宋_GB2312" w:eastAsia="仿宋_GB2312"/>
                <w:sz w:val="28"/>
                <w:szCs w:val="28"/>
              </w:rPr>
            </w:pPr>
            <w:r>
              <w:rPr>
                <w:rFonts w:ascii="仿宋_GB2312" w:eastAsia="仿宋_GB2312"/>
                <w:sz w:val="28"/>
                <w:szCs w:val="28"/>
              </w:rPr>
              <w:t>由省人力资源社会保障厅和设区的市人力资源社会保障局确定</w:t>
            </w:r>
          </w:p>
        </w:tc>
        <w:tc>
          <w:tcPr>
            <w:tcW w:w="6005" w:type="dxa"/>
            <w:gridSpan w:val="13"/>
            <w:shd w:val="clear" w:color="auto" w:fill="auto"/>
            <w:vAlign w:val="center"/>
          </w:tcPr>
          <w:p>
            <w:pPr>
              <w:pStyle w:val="2"/>
              <w:spacing w:line="420" w:lineRule="exact"/>
              <w:ind w:left="0" w:leftChars="0" w:firstLine="0" w:firstLineChars="0"/>
              <w:rPr>
                <w:rFonts w:ascii="仿宋_GB2312" w:eastAsia="仿宋_GB2312"/>
                <w:sz w:val="28"/>
                <w:szCs w:val="28"/>
              </w:rPr>
            </w:pPr>
            <w:r>
              <w:rPr>
                <w:rFonts w:ascii="仿宋_GB2312" w:eastAsia="仿宋_GB2312"/>
                <w:sz w:val="28"/>
                <w:szCs w:val="28"/>
              </w:rPr>
              <w:t>由省人力资源社会保障厅或设区的市、县（市、区）人力资源社会保障局确定</w:t>
            </w:r>
          </w:p>
        </w:tc>
      </w:tr>
    </w:tbl>
    <w:p>
      <w:pPr>
        <w:pStyle w:val="2"/>
        <w:spacing w:line="560" w:lineRule="exact"/>
        <w:ind w:left="0" w:leftChars="0" w:firstLine="640"/>
        <w:rPr>
          <w:rFonts w:ascii="黑体" w:hAnsi="黑体" w:eastAsia="黑体" w:cs="黑体"/>
          <w:sz w:val="32"/>
          <w:szCs w:val="32"/>
        </w:rPr>
      </w:pPr>
      <w:r>
        <w:rPr>
          <w:rFonts w:hint="eastAsia" w:ascii="黑体" w:hAnsi="黑体" w:eastAsia="黑体" w:cs="黑体"/>
          <w:sz w:val="32"/>
          <w:szCs w:val="32"/>
        </w:rPr>
        <w:t>二、代码及释义</w:t>
      </w:r>
      <w:r>
        <w:rPr>
          <w:rFonts w:hint="eastAsia" w:ascii="黑体" w:hAnsi="黑体" w:eastAsia="黑体" w:cs="黑体"/>
          <w:sz w:val="32"/>
          <w:szCs w:val="32"/>
          <w:lang w:eastAsia="zh-CN"/>
        </w:rPr>
        <w:t>（</w:t>
      </w:r>
      <w:r>
        <w:rPr>
          <w:rFonts w:hint="eastAsia" w:ascii="黑体" w:hAnsi="黑体" w:eastAsia="黑体" w:cs="黑体"/>
          <w:sz w:val="32"/>
          <w:szCs w:val="32"/>
        </w:rPr>
        <w:t>从左至右</w:t>
      </w:r>
      <w:r>
        <w:rPr>
          <w:rFonts w:hint="eastAsia" w:ascii="黑体" w:hAnsi="黑体" w:eastAsia="黑体" w:cs="黑体"/>
          <w:sz w:val="32"/>
          <w:szCs w:val="32"/>
          <w:lang w:eastAsia="zh-CN"/>
        </w:rPr>
        <w:t>）</w:t>
      </w:r>
    </w:p>
    <w:p>
      <w:pPr>
        <w:pStyle w:val="2"/>
        <w:spacing w:line="560" w:lineRule="exact"/>
        <w:ind w:left="0" w:leftChars="0"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（一）第1-4位：设区的市代码</w:t>
      </w:r>
    </w:p>
    <w:p>
      <w:pPr>
        <w:pStyle w:val="2"/>
        <w:spacing w:line="560" w:lineRule="exact"/>
        <w:ind w:left="0" w:leftChars="0" w:firstLine="640"/>
        <w:rPr>
          <w:rFonts w:ascii="仿宋_GB2312" w:eastAsia="仿宋_GB2312"/>
          <w:sz w:val="32"/>
          <w:szCs w:val="32"/>
        </w:rPr>
      </w:pPr>
      <w:r>
        <w:rPr>
          <w:rFonts w:ascii="仿宋_GB2312" w:eastAsia="仿宋_GB2312"/>
          <w:sz w:val="32"/>
          <w:szCs w:val="32"/>
        </w:rPr>
        <w:t>各设区的市代码如下表所示：</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00"/>
        <w:gridCol w:w="1555"/>
        <w:gridCol w:w="982"/>
        <w:gridCol w:w="156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设区的市</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代码</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设区的市</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济南</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3701</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9</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泰安</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2</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青岛</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3702</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10</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威海</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淄博</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3703</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11</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日照</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4</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枣庄</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3704</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12</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临沂</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5</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东营</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3705</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13</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德州</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6</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烟台</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3706</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14</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聊城</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7</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潍坊</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3707</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15</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滨州</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8</w:t>
            </w:r>
          </w:p>
        </w:tc>
        <w:tc>
          <w:tcPr>
            <w:tcW w:w="180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济宁</w:t>
            </w:r>
          </w:p>
        </w:tc>
        <w:tc>
          <w:tcPr>
            <w:tcW w:w="1555"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3708</w:t>
            </w:r>
          </w:p>
        </w:tc>
        <w:tc>
          <w:tcPr>
            <w:tcW w:w="982"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16</w:t>
            </w:r>
          </w:p>
        </w:tc>
        <w:tc>
          <w:tcPr>
            <w:tcW w:w="1563"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菏泽</w:t>
            </w:r>
          </w:p>
        </w:tc>
        <w:tc>
          <w:tcPr>
            <w:tcW w:w="1717"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3716</w:t>
            </w:r>
          </w:p>
        </w:tc>
      </w:tr>
    </w:tbl>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省本级项目代码为</w:t>
      </w:r>
      <w:r>
        <w:rPr>
          <w:rFonts w:hint="eastAsia" w:ascii="仿宋_GB2312" w:eastAsia="仿宋_GB2312"/>
          <w:sz w:val="32"/>
          <w:szCs w:val="32"/>
        </w:rPr>
        <w:t>“</w:t>
      </w:r>
      <w:r>
        <w:rPr>
          <w:rFonts w:ascii="仿宋_GB2312" w:eastAsia="仿宋_GB2312"/>
          <w:sz w:val="32"/>
          <w:szCs w:val="32"/>
        </w:rPr>
        <w:t>3700</w:t>
      </w:r>
      <w:r>
        <w:rPr>
          <w:rFonts w:hint="eastAsia" w:ascii="仿宋_GB2312" w:eastAsia="仿宋_GB2312"/>
          <w:sz w:val="32"/>
          <w:szCs w:val="32"/>
        </w:rPr>
        <w:t>”</w:t>
      </w:r>
      <w:r>
        <w:rPr>
          <w:rFonts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（二）第5-6位：县 （市、区）代码</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该代码由设区的市人力资源社会保障局参照省人力资源社会保障厅对</w:t>
      </w:r>
      <w:r>
        <w:rPr>
          <w:rFonts w:hint="eastAsia" w:ascii="仿宋_GB2312" w:eastAsia="仿宋_GB2312"/>
          <w:sz w:val="32"/>
          <w:szCs w:val="32"/>
        </w:rPr>
        <w:t>“</w:t>
      </w:r>
      <w:r>
        <w:rPr>
          <w:rFonts w:ascii="仿宋_GB2312" w:eastAsia="仿宋_GB2312"/>
          <w:sz w:val="32"/>
          <w:szCs w:val="32"/>
        </w:rPr>
        <w:t>设区的市代码</w:t>
      </w:r>
      <w:r>
        <w:rPr>
          <w:rFonts w:hint="eastAsia" w:ascii="仿宋_GB2312" w:eastAsia="仿宋_GB2312"/>
          <w:sz w:val="32"/>
          <w:szCs w:val="32"/>
        </w:rPr>
        <w:t>”</w:t>
      </w:r>
      <w:r>
        <w:rPr>
          <w:rFonts w:ascii="仿宋_GB2312" w:eastAsia="仿宋_GB2312"/>
          <w:sz w:val="32"/>
          <w:szCs w:val="32"/>
        </w:rPr>
        <w:t>的赋码方法确定。省本级项目、设区的市本级代码为</w:t>
      </w:r>
      <w:r>
        <w:rPr>
          <w:rFonts w:hint="eastAsia" w:ascii="仿宋_GB2312" w:eastAsia="仿宋_GB2312"/>
          <w:sz w:val="32"/>
          <w:szCs w:val="32"/>
        </w:rPr>
        <w:t>“00”</w:t>
      </w:r>
      <w:r>
        <w:rPr>
          <w:rFonts w:ascii="仿宋_GB2312" w:eastAsia="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（三）第7-10位：承担政府补贴性培训任务的培训</w:t>
      </w:r>
      <w:r>
        <w:rPr>
          <w:rFonts w:hint="eastAsia" w:ascii="楷体_GB2312" w:hAnsi="楷体_GB2312" w:eastAsia="楷体_GB2312" w:cs="楷体_GB2312"/>
          <w:sz w:val="32"/>
          <w:szCs w:val="32"/>
          <w:lang w:eastAsia="zh-CN"/>
        </w:rPr>
        <w:t>机构</w:t>
      </w:r>
      <w:r>
        <w:rPr>
          <w:rFonts w:hint="eastAsia" w:ascii="楷体_GB2312" w:hAnsi="楷体_GB2312" w:eastAsia="楷体_GB2312" w:cs="楷体_GB2312"/>
          <w:sz w:val="32"/>
          <w:szCs w:val="32"/>
        </w:rPr>
        <w:t>代码</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1.该代码由承担政府补贴性培训任务的培训</w:t>
      </w:r>
      <w:r>
        <w:rPr>
          <w:rFonts w:hint="eastAsia" w:ascii="仿宋_GB2312" w:eastAsia="仿宋_GB2312"/>
          <w:sz w:val="32"/>
          <w:szCs w:val="32"/>
          <w:lang w:eastAsia="zh-CN"/>
        </w:rPr>
        <w:t>机构</w:t>
      </w:r>
      <w:r>
        <w:rPr>
          <w:rFonts w:ascii="仿宋_GB2312" w:eastAsia="仿宋_GB2312"/>
          <w:sz w:val="32"/>
          <w:szCs w:val="32"/>
        </w:rPr>
        <w:t>所在地人力资源社会保障局统筹确定并赋码。省本级项目的培训</w:t>
      </w:r>
      <w:r>
        <w:rPr>
          <w:rFonts w:hint="eastAsia" w:ascii="仿宋_GB2312" w:eastAsia="仿宋_GB2312"/>
          <w:sz w:val="32"/>
          <w:szCs w:val="32"/>
          <w:lang w:eastAsia="zh-CN"/>
        </w:rPr>
        <w:t>机构</w:t>
      </w:r>
      <w:r>
        <w:rPr>
          <w:rFonts w:ascii="仿宋_GB2312" w:eastAsia="仿宋_GB2312"/>
          <w:sz w:val="32"/>
          <w:szCs w:val="32"/>
        </w:rPr>
        <w:t>由省人力资源社会保障厅赋码，设区的市本级的培训</w:t>
      </w:r>
      <w:r>
        <w:rPr>
          <w:rFonts w:hint="eastAsia" w:ascii="仿宋_GB2312" w:eastAsia="仿宋_GB2312"/>
          <w:sz w:val="32"/>
          <w:szCs w:val="32"/>
          <w:lang w:eastAsia="zh-CN"/>
        </w:rPr>
        <w:t>机构</w:t>
      </w:r>
      <w:r>
        <w:rPr>
          <w:rFonts w:ascii="仿宋_GB2312" w:eastAsia="仿宋_GB2312"/>
          <w:sz w:val="32"/>
          <w:szCs w:val="32"/>
        </w:rPr>
        <w:t xml:space="preserve">由设区的市人力资源社会保障局赋码。 </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2.不再承担政府补贴性培训任务的培训</w:t>
      </w:r>
      <w:r>
        <w:rPr>
          <w:rFonts w:hint="eastAsia" w:ascii="仿宋_GB2312" w:eastAsia="仿宋_GB2312"/>
          <w:sz w:val="32"/>
          <w:szCs w:val="32"/>
          <w:lang w:eastAsia="zh-CN"/>
        </w:rPr>
        <w:t>机构</w:t>
      </w:r>
      <w:r>
        <w:rPr>
          <w:rFonts w:ascii="仿宋_GB2312" w:eastAsia="仿宋_GB2312"/>
          <w:sz w:val="32"/>
          <w:szCs w:val="32"/>
        </w:rPr>
        <w:t>，原有代码随即作废，由人力资源社会保障部门将该代码列入废置清单。废置清单中的代码仅作为历史记录查询、追溯，不可再重新赋予其他承担政府补贴性培训任务的培训</w:t>
      </w:r>
      <w:r>
        <w:rPr>
          <w:rFonts w:hint="eastAsia" w:ascii="仿宋_GB2312" w:eastAsia="仿宋_GB2312"/>
          <w:sz w:val="32"/>
          <w:szCs w:val="32"/>
          <w:lang w:eastAsia="zh-CN"/>
        </w:rPr>
        <w:t>机构</w:t>
      </w:r>
      <w:r>
        <w:rPr>
          <w:rFonts w:ascii="仿宋_GB2312" w:eastAsia="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（四）第11-12位：证书核发年份代码</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取核发年份的后两位数字。</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（五）第13-17位：证书核发顺序代码 </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每年度从OOOO1-99999依次顺序取值。</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（六）第18位：培训类别代码</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代码如下:A为就业技能培训;B为岗位技能提升培训；C为创业培训。</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（七）备注</w:t>
      </w: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5-6位、7-10位和13-17位，赋码不足位数时在前面加</w:t>
      </w:r>
      <w:r>
        <w:rPr>
          <w:rFonts w:hint="eastAsia" w:ascii="仿宋_GB2312" w:eastAsia="仿宋_GB2312"/>
          <w:sz w:val="32"/>
          <w:szCs w:val="32"/>
        </w:rPr>
        <w:t>“0”</w:t>
      </w:r>
      <w:r>
        <w:rPr>
          <w:rFonts w:ascii="仿宋_GB2312" w:eastAsia="仿宋_GB2312"/>
          <w:sz w:val="32"/>
          <w:szCs w:val="32"/>
        </w:rPr>
        <w:t xml:space="preserve">补足位数。 </w:t>
      </w:r>
    </w:p>
    <w:p>
      <w:pPr>
        <w:pStyle w:val="5"/>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bookmarkStart w:id="0" w:name="_GoBack"/>
      <w:bookmarkEnd w:id="0"/>
    </w:p>
    <w:sectPr>
      <w:footerReference r:id="rId3" w:type="default"/>
      <w:pgSz w:w="11906" w:h="16838"/>
      <w:pgMar w:top="2098" w:right="1531" w:bottom="1814" w:left="1531" w:header="851" w:footer="1531"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5311F"/>
    <w:rsid w:val="079F1835"/>
    <w:rsid w:val="24376272"/>
    <w:rsid w:val="337B0E24"/>
    <w:rsid w:val="5885311F"/>
    <w:rsid w:val="71393666"/>
    <w:rsid w:val="7DC9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4">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0" w:line="560" w:lineRule="exact"/>
      <w:ind w:left="0" w:leftChars="0" w:firstLine="420" w:firstLineChars="200"/>
    </w:pPr>
    <w:rPr>
      <w:kern w:val="0"/>
      <w:sz w:val="20"/>
      <w:szCs w:val="20"/>
    </w:rPr>
  </w:style>
  <w:style w:type="paragraph" w:styleId="3">
    <w:name w:val="Body Text Indent"/>
    <w:basedOn w:val="1"/>
    <w:next w:val="4"/>
    <w:qFormat/>
    <w:uiPriority w:val="0"/>
    <w:pPr>
      <w:spacing w:after="120"/>
      <w:ind w:left="420" w:leftChars="200"/>
    </w:pPr>
  </w:style>
  <w:style w:type="paragraph" w:styleId="4">
    <w:name w:val="Normal Indent"/>
    <w:basedOn w:val="1"/>
    <w:unhideWhenUsed/>
    <w:qFormat/>
    <w:uiPriority w:val="99"/>
    <w:pPr>
      <w:ind w:firstLine="420" w:firstLineChars="200"/>
    </w:pPr>
    <w:rPr>
      <w:rFonts w:ascii="Times New Roman" w:hAnsi="Times New Roman"/>
    </w:rPr>
  </w:style>
  <w:style w:type="paragraph" w:customStyle="1" w:styleId="5">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6">
    <w:name w:val="index 5"/>
    <w:basedOn w:val="1"/>
    <w:next w:val="1"/>
    <w:qFormat/>
    <w:uiPriority w:val="2"/>
    <w:pPr>
      <w:ind w:left="1680"/>
    </w:pPr>
  </w:style>
  <w:style w:type="paragraph" w:styleId="7">
    <w:name w:val="index 6"/>
    <w:basedOn w:val="1"/>
    <w:next w:val="1"/>
    <w:qFormat/>
    <w:uiPriority w:val="0"/>
    <w:pPr>
      <w:ind w:left="1000" w:leftChars="1000"/>
    </w:pPr>
  </w:style>
  <w:style w:type="paragraph" w:styleId="8">
    <w:name w:val="Body Text"/>
    <w:basedOn w:val="1"/>
    <w:qFormat/>
    <w:uiPriority w:val="0"/>
    <w:rPr>
      <w:rFonts w:ascii="仿宋" w:hAnsi="仿宋" w:eastAsia="仿宋" w:cs="仿宋"/>
      <w:sz w:val="27"/>
      <w:szCs w:val="27"/>
      <w:lang w:val="en-US" w:eastAsia="en-US" w:bidi="ar-SA"/>
    </w:rPr>
  </w:style>
  <w:style w:type="paragraph" w:styleId="9">
    <w:name w:val="footer"/>
    <w:basedOn w:val="1"/>
    <w:next w:val="6"/>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next w:val="10"/>
    <w:qFormat/>
    <w:uiPriority w:val="0"/>
    <w:pPr>
      <w:snapToGrid w:val="0"/>
      <w:jc w:val="left"/>
    </w:pPr>
    <w:rPr>
      <w:sz w:val="18"/>
      <w:szCs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page number"/>
    <w:basedOn w:val="1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2024-08-02T01:40:00Z</dcterms:created>
  <dc:creator>Administrator</dc:creator>
  <cp:lastModifiedBy>Administrator</cp:lastModifiedBy>
  <dcterms:modified xsi:type="dcterms:W3CDTF">2024-08-02T02:49:15Z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