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高层次人才服务专员履职情况登记表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71"/>
        <w:gridCol w:w="1493"/>
        <w:gridCol w:w="1465"/>
        <w:gridCol w:w="1598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b w:val="0"/>
                <w:bCs w:val="0"/>
                <w:color w:val="auto"/>
                <w:lang w:val="en-US" w:eastAsia="zh-CN" w:bidi="ar"/>
              </w:rPr>
              <w:t>出生年月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b w:val="0"/>
                <w:bCs w:val="0"/>
                <w:color w:val="auto"/>
                <w:lang w:val="en-US" w:eastAsia="zh-CN" w:bidi="ar"/>
              </w:rPr>
              <w:t>文化程度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b w:val="0"/>
                <w:bCs w:val="0"/>
                <w:color w:val="auto"/>
                <w:lang w:val="en-US" w:eastAsia="zh-CN" w:bidi="ar"/>
              </w:rPr>
              <w:t>政治面貌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专员类型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评定等次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  <w:jc w:val="center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ascii="Times New Roman" w:hAnsi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color w:val="auto"/>
                <w:lang w:val="en-US" w:eastAsia="zh-CN" w:bidi="ar"/>
              </w:rPr>
              <w:t>202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rFonts w:ascii="Times New Roman" w:hAnsi="Times New Roman"/>
                <w:b w:val="0"/>
                <w:bCs w:val="0"/>
                <w:color w:val="auto"/>
                <w:lang w:val="en-US" w:eastAsia="zh-CN" w:bidi="ar"/>
              </w:rPr>
              <w:t>年履职情况及工作亮点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b w:val="0"/>
                <w:bCs w:val="0"/>
                <w:color w:val="auto"/>
                <w:lang w:val="en-US" w:eastAsia="zh-CN" w:bidi="ar"/>
              </w:rPr>
              <w:t>（不少于300字）</w:t>
            </w:r>
          </w:p>
        </w:tc>
        <w:tc>
          <w:tcPr>
            <w:tcW w:w="41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1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（盖章）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高层次人才服务专员年度考核评价情况汇总表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2"/>
          <w:rFonts w:hAnsi="Times New Roman"/>
          <w:color w:va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2"/>
          <w:rFonts w:hAnsi="Times New Roman"/>
          <w:color w:val="auto"/>
          <w:lang w:val="en-US" w:eastAsia="zh-CN" w:bidi="ar"/>
        </w:rPr>
        <w:t>报送市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/</w:t>
      </w:r>
      <w:r>
        <w:rPr>
          <w:rStyle w:val="12"/>
          <w:rFonts w:hAnsi="Times New Roman"/>
          <w:color w:val="auto"/>
          <w:lang w:val="en-US" w:eastAsia="zh-CN" w:bidi="ar"/>
        </w:rPr>
        <w:t>单位：</w:t>
      </w:r>
      <w:r>
        <w:rPr>
          <w:rStyle w:val="13"/>
          <w:rFonts w:eastAsia="宋体"/>
          <w:color w:val="auto"/>
          <w:lang w:val="en-US" w:eastAsia="zh-CN" w:bidi="ar"/>
        </w:rPr>
        <w:t xml:space="preserve">                                   </w:t>
      </w:r>
      <w:r>
        <w:rPr>
          <w:rStyle w:val="12"/>
          <w:rFonts w:hAnsi="Times New Roman"/>
          <w:color w:val="auto"/>
          <w:lang w:val="en-US" w:eastAsia="zh-CN" w:bidi="ar"/>
        </w:rPr>
        <w:t>（盖章）</w:t>
      </w:r>
    </w:p>
    <w:tbl>
      <w:tblPr>
        <w:tblStyle w:val="4"/>
        <w:tblW w:w="12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43"/>
        <w:gridCol w:w="3725"/>
        <w:gridCol w:w="1600"/>
        <w:gridCol w:w="1650"/>
        <w:gridCol w:w="1974"/>
        <w:gridCol w:w="1243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专员类型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评定等次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注：①“专员类型”填单位专员、部门专员、承办专员或窗口专员。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   ②“评定等次”根据“优秀、良好、合格、不合格”实际填写。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   ③“优秀”等次服务专员靠前依次填写。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   ④该表同时向上一级服务窗口报电子版。</w:t>
      </w:r>
    </w:p>
    <w:sectPr>
      <w:pgSz w:w="16838" w:h="11906" w:orient="landscape"/>
      <w:pgMar w:top="1531" w:right="2098" w:bottom="1531" w:left="1814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ff949fb8-f4a2-413c-bcb0-7a7e6f259c92"/>
  </w:docVars>
  <w:rsids>
    <w:rsidRoot w:val="00CD305D"/>
    <w:rsid w:val="0003709B"/>
    <w:rsid w:val="000A4435"/>
    <w:rsid w:val="000F5E80"/>
    <w:rsid w:val="00127694"/>
    <w:rsid w:val="001649F4"/>
    <w:rsid w:val="00165D96"/>
    <w:rsid w:val="002132EE"/>
    <w:rsid w:val="002170D0"/>
    <w:rsid w:val="00230E5E"/>
    <w:rsid w:val="00232A69"/>
    <w:rsid w:val="00271FD4"/>
    <w:rsid w:val="00291CF1"/>
    <w:rsid w:val="002A4D57"/>
    <w:rsid w:val="002C1E1C"/>
    <w:rsid w:val="0036299D"/>
    <w:rsid w:val="00364B62"/>
    <w:rsid w:val="00375D4B"/>
    <w:rsid w:val="00380B29"/>
    <w:rsid w:val="00384CAB"/>
    <w:rsid w:val="003D64F5"/>
    <w:rsid w:val="00404A81"/>
    <w:rsid w:val="00456408"/>
    <w:rsid w:val="004A5EFC"/>
    <w:rsid w:val="004A5FBE"/>
    <w:rsid w:val="004F6120"/>
    <w:rsid w:val="0053531D"/>
    <w:rsid w:val="00586BF1"/>
    <w:rsid w:val="005D3A0D"/>
    <w:rsid w:val="005E4FA0"/>
    <w:rsid w:val="00620A49"/>
    <w:rsid w:val="0063499F"/>
    <w:rsid w:val="0066223F"/>
    <w:rsid w:val="0066453E"/>
    <w:rsid w:val="00683449"/>
    <w:rsid w:val="0068651A"/>
    <w:rsid w:val="0076392D"/>
    <w:rsid w:val="0077102B"/>
    <w:rsid w:val="00796349"/>
    <w:rsid w:val="007A6269"/>
    <w:rsid w:val="0080122D"/>
    <w:rsid w:val="00816436"/>
    <w:rsid w:val="00880D8D"/>
    <w:rsid w:val="008E5A20"/>
    <w:rsid w:val="00915356"/>
    <w:rsid w:val="00924B18"/>
    <w:rsid w:val="009263CB"/>
    <w:rsid w:val="00961A30"/>
    <w:rsid w:val="009A6438"/>
    <w:rsid w:val="009F367D"/>
    <w:rsid w:val="00A06A79"/>
    <w:rsid w:val="00A1263C"/>
    <w:rsid w:val="00A51B81"/>
    <w:rsid w:val="00A71FCC"/>
    <w:rsid w:val="00B15F7B"/>
    <w:rsid w:val="00B421A1"/>
    <w:rsid w:val="00B63228"/>
    <w:rsid w:val="00B71DB6"/>
    <w:rsid w:val="00B8433E"/>
    <w:rsid w:val="00B93479"/>
    <w:rsid w:val="00BA1CE0"/>
    <w:rsid w:val="00BA7E0E"/>
    <w:rsid w:val="00BE5EC3"/>
    <w:rsid w:val="00C1011E"/>
    <w:rsid w:val="00C16DC0"/>
    <w:rsid w:val="00C27A3A"/>
    <w:rsid w:val="00CD305D"/>
    <w:rsid w:val="00CE48BC"/>
    <w:rsid w:val="00CF48A8"/>
    <w:rsid w:val="00D64623"/>
    <w:rsid w:val="00DA2FE4"/>
    <w:rsid w:val="00DB66B4"/>
    <w:rsid w:val="00DC0C7F"/>
    <w:rsid w:val="00DE7503"/>
    <w:rsid w:val="00DF7404"/>
    <w:rsid w:val="00E030F7"/>
    <w:rsid w:val="00E2412C"/>
    <w:rsid w:val="00E518D7"/>
    <w:rsid w:val="00EA7779"/>
    <w:rsid w:val="00EC291F"/>
    <w:rsid w:val="00F31875"/>
    <w:rsid w:val="00F417DD"/>
    <w:rsid w:val="00F42ADA"/>
    <w:rsid w:val="00F66082"/>
    <w:rsid w:val="00F92F99"/>
    <w:rsid w:val="00FB5A34"/>
    <w:rsid w:val="00FC00E2"/>
    <w:rsid w:val="014239E1"/>
    <w:rsid w:val="0E277B2F"/>
    <w:rsid w:val="0FED5196"/>
    <w:rsid w:val="100E54F9"/>
    <w:rsid w:val="1441483B"/>
    <w:rsid w:val="169C017D"/>
    <w:rsid w:val="19217AF8"/>
    <w:rsid w:val="19EE55AB"/>
    <w:rsid w:val="1C984EE8"/>
    <w:rsid w:val="27147861"/>
    <w:rsid w:val="2BB273C7"/>
    <w:rsid w:val="312D7966"/>
    <w:rsid w:val="31BF0579"/>
    <w:rsid w:val="39E059C7"/>
    <w:rsid w:val="403C6A99"/>
    <w:rsid w:val="44BF283F"/>
    <w:rsid w:val="4958642C"/>
    <w:rsid w:val="4B18619B"/>
    <w:rsid w:val="4C5F4E10"/>
    <w:rsid w:val="4E2D13E5"/>
    <w:rsid w:val="50A64E55"/>
    <w:rsid w:val="510B6072"/>
    <w:rsid w:val="515F5CA2"/>
    <w:rsid w:val="53DC6CF0"/>
    <w:rsid w:val="55D52644"/>
    <w:rsid w:val="563C182F"/>
    <w:rsid w:val="585003DC"/>
    <w:rsid w:val="59563028"/>
    <w:rsid w:val="5B032705"/>
    <w:rsid w:val="5FFF755E"/>
    <w:rsid w:val="608E51D3"/>
    <w:rsid w:val="64B750B7"/>
    <w:rsid w:val="66122138"/>
    <w:rsid w:val="66C40C4F"/>
    <w:rsid w:val="68190258"/>
    <w:rsid w:val="6EA94635"/>
    <w:rsid w:val="6F736D14"/>
    <w:rsid w:val="6FDD600F"/>
    <w:rsid w:val="739C7F8F"/>
    <w:rsid w:val="74E97174"/>
    <w:rsid w:val="75421337"/>
    <w:rsid w:val="7DA77C5D"/>
    <w:rsid w:val="7DC82A95"/>
    <w:rsid w:val="7FDB3FB2"/>
    <w:rsid w:val="B5FCA90B"/>
    <w:rsid w:val="FDEFD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5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2527</Words>
  <Characters>2596</Characters>
  <Lines>17</Lines>
  <Paragraphs>5</Paragraphs>
  <TotalTime>11</TotalTime>
  <ScaleCrop>false</ScaleCrop>
  <LinksUpToDate>false</LinksUpToDate>
  <CharactersWithSpaces>2734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2022-01-06T06:28:00Z</dcterms:created>
  <dc:creator>王义林</dc:creator>
  <cp:lastModifiedBy>管坤</cp:lastModifiedBy>
  <cp:lastPrinted>2024-04-26T09:21:00Z</cp:lastPrinted>
  <dcterms:modified xsi:type="dcterms:W3CDTF">2024-05-07T04:44:22Z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2A3E1D7B434D4D77B77429E2EFEF8EA5</vt:lpwstr>
  </property>
</Properties>
</file>