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adjustRightInd/>
        <w:snapToGrid/>
        <w:spacing w:after="0" w:line="560" w:lineRule="exact"/>
        <w:ind w:left="0" w:leftChars="0" w:firstLine="0" w:firstLineChars="0"/>
        <w:rPr>
          <w:rFonts w:hint="eastAsia" w:ascii="黑体" w:hAnsi="黑体" w:eastAsia="黑体" w:cs="黑体"/>
          <w:color w:val="auto"/>
        </w:rPr>
      </w:pPr>
      <w:r>
        <w:rPr>
          <w:rFonts w:hint="eastAsia" w:ascii="黑体" w:hAnsi="黑体" w:eastAsia="黑体" w:cs="黑体"/>
          <w:color w:val="auto"/>
        </w:rPr>
        <w:t>附</w:t>
      </w:r>
      <w:r>
        <w:rPr>
          <w:rFonts w:hint="eastAsia" w:ascii="黑体" w:hAnsi="黑体" w:eastAsia="黑体" w:cs="黑体"/>
          <w:color w:val="auto"/>
          <w:lang w:val="en-US" w:eastAsia="zh-CN"/>
        </w:rPr>
        <w:t xml:space="preserve"> </w:t>
      </w:r>
      <w:r>
        <w:rPr>
          <w:rFonts w:hint="eastAsia" w:ascii="黑体" w:hAnsi="黑体" w:eastAsia="黑体" w:cs="黑体"/>
          <w:color w:val="auto"/>
        </w:rPr>
        <w:t>件</w:t>
      </w:r>
    </w:p>
    <w:p>
      <w:pPr>
        <w:pStyle w:val="4"/>
        <w:keepNext w:val="0"/>
        <w:keepLines w:val="0"/>
        <w:pageBreakBefore w:val="0"/>
        <w:kinsoku/>
        <w:wordWrap/>
        <w:overflowPunct/>
        <w:topLinePunct w:val="0"/>
        <w:bidi w:val="0"/>
        <w:adjustRightInd/>
        <w:snapToGrid/>
        <w:spacing w:line="560" w:lineRule="exact"/>
        <w:rPr>
          <w:color w:val="auto"/>
        </w:rPr>
      </w:pPr>
    </w:p>
    <w:p>
      <w:pPr>
        <w:keepNext w:val="0"/>
        <w:keepLines w:val="0"/>
        <w:pageBreakBefore w:val="0"/>
        <w:kinsoku/>
        <w:wordWrap/>
        <w:overflowPunct/>
        <w:topLinePunct w:val="0"/>
        <w:bidi w:val="0"/>
        <w:adjustRightInd/>
        <w:snapToGrid/>
        <w:spacing w:line="56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山东省补贴性职业技能培训项目指导目录（2024年）</w:t>
      </w:r>
    </w:p>
    <w:p>
      <w:pPr>
        <w:keepNext w:val="0"/>
        <w:keepLines w:val="0"/>
        <w:pageBreakBefore w:val="0"/>
        <w:widowControl/>
        <w:kinsoku/>
        <w:wordWrap/>
        <w:overflowPunct/>
        <w:topLinePunct w:val="0"/>
        <w:bidi w:val="0"/>
        <w:adjustRightInd/>
        <w:snapToGrid/>
        <w:spacing w:line="560" w:lineRule="exact"/>
        <w:jc w:val="center"/>
        <w:textAlignment w:val="bottom"/>
        <w:rPr>
          <w:rFonts w:hint="eastAsia" w:ascii="黑体" w:hAnsi="黑体" w:eastAsia="黑体" w:cs="黑体"/>
          <w:color w:val="auto"/>
          <w:sz w:val="32"/>
          <w:szCs w:val="32"/>
        </w:rPr>
      </w:pPr>
    </w:p>
    <w:p>
      <w:pPr>
        <w:keepNext w:val="0"/>
        <w:keepLines w:val="0"/>
        <w:pageBreakBefore w:val="0"/>
        <w:widowControl/>
        <w:kinsoku/>
        <w:wordWrap/>
        <w:overflowPunct/>
        <w:topLinePunct w:val="0"/>
        <w:autoSpaceDE/>
        <w:autoSpaceDN/>
        <w:bidi w:val="0"/>
        <w:adjustRightInd/>
        <w:snapToGrid/>
        <w:spacing w:after="296" w:afterLines="50" w:line="560" w:lineRule="exact"/>
        <w:jc w:val="center"/>
        <w:textAlignment w:val="bottom"/>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（一）绿色低碳职业（工种）培训项目指导目录</w:t>
      </w:r>
    </w:p>
    <w:tbl>
      <w:tblPr>
        <w:tblStyle w:val="8"/>
        <w:tblW w:w="4997" w:type="pct"/>
        <w:jc w:val="center"/>
        <w:tblLayout w:type="autofit"/>
        <w:tblCellMar>
          <w:top w:w="0" w:type="dxa"/>
          <w:left w:w="108" w:type="dxa"/>
          <w:bottom w:w="0" w:type="dxa"/>
          <w:right w:w="108" w:type="dxa"/>
        </w:tblCellMar>
      </w:tblPr>
      <w:tblGrid>
        <w:gridCol w:w="1216"/>
        <w:gridCol w:w="3736"/>
        <w:gridCol w:w="2229"/>
        <w:gridCol w:w="1336"/>
      </w:tblGrid>
      <w:tr>
        <w:tblPrEx>
          <w:tblCellMar>
            <w:top w:w="0" w:type="dxa"/>
            <w:left w:w="108" w:type="dxa"/>
            <w:bottom w:w="0" w:type="dxa"/>
            <w:right w:w="108" w:type="dxa"/>
          </w:tblCellMar>
        </w:tblPrEx>
        <w:trPr>
          <w:trHeight w:val="454" w:hRule="atLeast"/>
          <w:tblHeader/>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序号</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职业名称（包括所含工种）</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编码</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color w:val="auto"/>
                <w:kern w:val="0"/>
                <w:sz w:val="24"/>
              </w:rPr>
            </w:pPr>
            <w:r>
              <w:rPr>
                <w:rFonts w:hint="eastAsia" w:ascii="黑体" w:hAnsi="黑体" w:eastAsia="黑体" w:cs="黑体"/>
                <w:b w:val="0"/>
                <w:bCs/>
                <w:color w:val="auto"/>
                <w:kern w:val="0"/>
                <w:sz w:val="24"/>
              </w:rPr>
              <w:t>领域</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制图员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3-01-02-07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消防安全管理员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3-02-03-04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应急救援员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3-02-03-08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商品营业员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收银员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医药商品购销员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电子商务师S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互联网营销师S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4-01-06-02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客运车辆驾驶员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机动车驾驶教练员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无人机驾驶员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4-02-04-06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装卸搬运工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仓储管理员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理货员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物流服务师L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供应链管理师S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邮政投递员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快递员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4-02-07-08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前厅服务员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客房服务员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中式烹调师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中式面点师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西式烹调师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西式面点师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餐厅服务员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营养配餐员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茶艺师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4-03-02-07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信息通信网络机务员S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信息通信网络运行管理员S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网络与信息安全管理员S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数字化解决方案设计师S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4-04-04-05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计算机程序设计员S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计算机软件测试员S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呼叫中心服务员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数字孪生应用技术员S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4-04-05-10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鉴定估价师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4-05-04-02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科技咨询师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劳动关系协调师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企业人力资源管理师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职业培训师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4-07-03-05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旅游咨询员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4-07-04-04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保安员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消防设施操作员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4-07-05-03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工程测量员S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农产品食品检验员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药物检验员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机动车检测工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电子电气产品检验员L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建设工程质量检测员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4-08-05-09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工艺美术品设计师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室内装饰设计师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广告设计师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形象设计师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建筑信息模型技术员L/S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桌面游戏设计师S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4-08-08-29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商业摄影师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4-08-09-01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化工生产现场技术员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4-08-10-02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水工混凝土维修工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碳排放管理员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保洁员L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4-09-08-01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生活垃圾处理工L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4-09-08-03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 xml:space="preserve"> 园林绿化工L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4-09-10-01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婴幼儿发展引导员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保育师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孤残儿童护理员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养老护理员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家政服务员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美容师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美发师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美甲师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保健调理师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保健按摩师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4-10-04-02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婚姻家庭咨询师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4-10-05-03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网约配送员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4-10-08-01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综合能源服务员L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4-12-01-01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79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全媒体运营师S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动画制作员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家庭教育指导师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4-13-04-03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医疗护理员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营养师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健康管理师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眼镜定配工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防疫员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社会体育指导员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民宿管家</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4-14-06-02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89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种苗繁育员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农艺工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园艺工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食用菌生产工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中药材种植员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5-01-02-05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家禽饲养员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5-03-02-02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水生动物苗种繁育工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5-04-01-01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农业技术员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农业经理人L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农作物植保员 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99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林业有害生物防治员L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水生物病害防治员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水生物检疫检验员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竹藤师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水产品原料处理工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5-05-06-07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制油工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畜禽屠宰加工工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肉制品加工工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6-01-04-03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果蔬坚果加工工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6-01-06-00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default"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糕点面包烘焙</w:t>
            </w:r>
            <w:r>
              <w:rPr>
                <w:rFonts w:hint="default" w:ascii="仿宋_GB2312" w:hAnsi="仿宋_GB2312" w:eastAsia="仿宋_GB2312" w:cs="仿宋_GB2312"/>
                <w:b w:val="0"/>
                <w:bCs/>
                <w:color w:val="auto"/>
                <w:kern w:val="0"/>
                <w:sz w:val="24"/>
              </w:rPr>
              <w:t>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109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米面主食制作工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乳品加工工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酱油酱类制作工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黄酒酿造工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饮料制作工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茶叶加工工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评茶师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6-02-06-11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烟机设备操作工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6-03-03-01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纺纱工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缫丝工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119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整经工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织布工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纺织染色工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6-04-06-02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服装制版师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缝纫工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缝纫品整型工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服装水洗工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皮革及皮革制品加工工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6-05-02-01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手工木工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6-06-03-01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6-06-03-02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造纸工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6-07-01-03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纸箱纸盒制作工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6-07-02-00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人造花制作工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工艺画制作工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抽纱刺绣工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装裱师</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民间工艺品制作工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6-09-03-17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石油产品精制工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油品储运工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6-10-01-10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炼焦煤制备工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炼焦工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煤制气工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化工单元操作工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化工总控工S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制冷工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纯碱生产工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烧碱生产工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无机化学反应生产工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有机合成工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6-11-02-15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合成氨生产工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印染助剂生产工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6-11-08-04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化学合成制药工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6-12-01-00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中药炮制工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药物制剂工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6-12-03-00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橡胶制品生产工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6-14-01-01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塑料制品成型制作工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6-14-02-00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加气混凝土制品工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玻璃及玻璃制品成型工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玻璃制品加工工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6-15-03-04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露天矿物开采辅助工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井下采矿工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矿山安全防护工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6-16-01-10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钻井工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油气管道维护工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6-16-02-12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烧结球团原料工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粉矿烧结工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球团焙烧工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烧结成品工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高炉原料工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高炉运转工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169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炼钢浇铸工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铝电解工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6-17-06-02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轧制原料工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金属轧制工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金属材酸碱洗工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金属材涂层机组操作工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金属材热处理工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焊管机组操作工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179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金属材精整工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6-17-09-07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车工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铣工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磨工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多工序数控机床操作调整工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电切削工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铸造工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锻造工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金属热处理工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189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机械加工材料切割工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模具工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磨具制造工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工具钳工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6-18-04-06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装配钳工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机床装调维修工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焊接设备装配调试工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焊接材料制造工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气体分离设备装配调试工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6-20-05-06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办公小机械制造工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6-20-07-04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199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工程机械装配调试工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电子专用设备装调工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6-21-04-01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拖拉机制造工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医疗器械装配工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6-21-06-01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汽车饰件制造工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6-22-01-02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汽车装调工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6-22-02-01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金属船体制造工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6-23-02-01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变压器互感器制造工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高低压电器及成套设备装配工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电力电容器及其装置制造工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209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电池制造工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6-24-04-00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电器接插件制造工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6-25-01-11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印制电路制作工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6-25-01-13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半导体芯片制造工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计算机及外部设备装配调试员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6-25-03-00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智能硬件装调员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电子设备装接工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电子设备调试工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物联网安装调试员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6-25-04-09</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219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燃料值班员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汽轮机运行值班员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电气值班员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222</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余热余压利用系统操作工L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224</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供热管网系统运行工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变配电运行值班员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6-28-01-14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工业气体生产工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6-28-02-03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227</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工业废气治理工L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6-28-02-05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228</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水生产处理工L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229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工业废水处理工L</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6-28-03-03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230</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砌筑工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231</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混凝土工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钢筋工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233</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架子工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装配式建筑施工员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乡村建设工匠</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6-29-01-07</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5</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236</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公路养护工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4</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防水工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电力电缆安装运维工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6-29-02-11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239</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管道工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6-29-02-15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机械设备安装工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电气设备安装工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管工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电力电气设备安装工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6-29-03-08</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起重装卸机械操作工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245</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起重工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挖掘铲运和桩工机械司机</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6-30-05-05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设备点检员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机修钳工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249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电工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250</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仪器仪表维修工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251</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锅炉设备检修工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6-31-01-05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252</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化学检验员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6-31-03-01</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253</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物理性能检验员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6-31-03-02</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254</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无损检测员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6-31-03-04</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255</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质检员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6-31-03-05</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256</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试验员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6-31-03-06</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257</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包装工</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6-31-05-00</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258</w:t>
            </w:r>
          </w:p>
        </w:tc>
        <w:tc>
          <w:tcPr>
            <w:tcW w:w="230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安全员</w:t>
            </w:r>
          </w:p>
        </w:tc>
        <w:tc>
          <w:tcPr>
            <w:tcW w:w="161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6-31-06-00</w:t>
            </w:r>
          </w:p>
        </w:tc>
        <w:tc>
          <w:tcPr>
            <w:tcW w:w="53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1</w:t>
            </w:r>
          </w:p>
        </w:tc>
      </w:tr>
      <w:tr>
        <w:tblPrEx>
          <w:tblCellMar>
            <w:top w:w="0" w:type="dxa"/>
            <w:left w:w="108" w:type="dxa"/>
            <w:bottom w:w="0" w:type="dxa"/>
            <w:right w:w="108" w:type="dxa"/>
          </w:tblCellMar>
        </w:tblPrEx>
        <w:trPr>
          <w:trHeight w:val="454" w:hRule="atLeast"/>
          <w:jc w:val="center"/>
        </w:trPr>
        <w:tc>
          <w:tcPr>
            <w:tcW w:w="55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259</w:t>
            </w:r>
          </w:p>
        </w:tc>
        <w:tc>
          <w:tcPr>
            <w:tcW w:w="230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工业机器人系统操作员S</w:t>
            </w:r>
          </w:p>
        </w:tc>
        <w:tc>
          <w:tcPr>
            <w:tcW w:w="1610"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6-31-07-03</w:t>
            </w:r>
          </w:p>
        </w:tc>
        <w:tc>
          <w:tcPr>
            <w:tcW w:w="535"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仿宋_GB2312" w:eastAsia="仿宋_GB2312" w:cs="仿宋_GB2312"/>
                <w:b w:val="0"/>
                <w:bCs/>
                <w:color w:val="auto"/>
                <w:kern w:val="0"/>
                <w:sz w:val="24"/>
              </w:rPr>
            </w:pPr>
            <w:r>
              <w:rPr>
                <w:rFonts w:hint="eastAsia" w:ascii="仿宋_GB2312" w:hAnsi="仿宋_GB2312" w:eastAsia="仿宋_GB2312" w:cs="仿宋_GB2312"/>
                <w:b w:val="0"/>
                <w:bCs/>
                <w:color w:val="auto"/>
                <w:kern w:val="0"/>
                <w:sz w:val="24"/>
              </w:rPr>
              <w:t>3</w:t>
            </w:r>
          </w:p>
        </w:tc>
      </w:tr>
    </w:tbl>
    <w:p>
      <w:pPr>
        <w:pStyle w:val="4"/>
        <w:rPr>
          <w:rFonts w:ascii="仿宋_GB2312" w:hAnsi="宋体" w:eastAsia="仿宋_GB2312" w:cs="仿宋_GB2312"/>
          <w:color w:val="auto"/>
          <w:sz w:val="22"/>
          <w:szCs w:val="22"/>
        </w:rPr>
      </w:pPr>
    </w:p>
    <w:p>
      <w:pPr>
        <w:pStyle w:val="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备注：</w:t>
      </w:r>
      <w:r>
        <w:rPr>
          <w:rFonts w:hint="default" w:ascii="仿宋_GB2312" w:hAnsi="宋体" w:eastAsia="仿宋_GB2312" w:cs="仿宋_GB2312"/>
          <w:color w:val="auto"/>
          <w:sz w:val="22"/>
          <w:szCs w:val="22"/>
        </w:rPr>
        <w:t>1.</w:t>
      </w:r>
      <w:r>
        <w:rPr>
          <w:rFonts w:hint="eastAsia" w:ascii="仿宋_GB2312" w:hAnsi="宋体" w:eastAsia="仿宋_GB2312" w:cs="仿宋_GB2312"/>
          <w:color w:val="auto"/>
          <w:sz w:val="22"/>
          <w:szCs w:val="22"/>
        </w:rPr>
        <w:t>目录内“职业”包括本职业所含工种</w:t>
      </w:r>
      <w:r>
        <w:rPr>
          <w:rFonts w:ascii="仿宋_GB2312" w:hAnsi="宋体" w:eastAsia="仿宋_GB2312" w:cs="仿宋_GB2312"/>
          <w:color w:val="auto"/>
          <w:sz w:val="22"/>
          <w:szCs w:val="22"/>
        </w:rPr>
        <w:t>；“L”标识的为绿色职业、“S”标识的为数字职业、“L/S”标识的既是绿色职业又是数字职业</w:t>
      </w:r>
      <w:r>
        <w:rPr>
          <w:rFonts w:hint="eastAsia" w:ascii="仿宋_GB2312" w:hAnsi="宋体" w:eastAsia="仿宋_GB2312" w:cs="仿宋_GB2312"/>
          <w:color w:val="auto"/>
          <w:sz w:val="22"/>
          <w:szCs w:val="22"/>
        </w:rPr>
        <w:t>。</w:t>
      </w:r>
    </w:p>
    <w:p>
      <w:pPr>
        <w:pStyle w:val="4"/>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仿宋_GB2312" w:hAnsi="仿宋_GB2312" w:eastAsia="仿宋_GB2312" w:cs="仿宋_GB2312"/>
          <w:color w:val="auto"/>
          <w:szCs w:val="32"/>
        </w:rPr>
      </w:pPr>
      <w:r>
        <w:rPr>
          <w:rFonts w:hint="default" w:ascii="仿宋_GB2312" w:hAnsi="宋体" w:eastAsia="仿宋_GB2312" w:cs="仿宋_GB2312"/>
          <w:color w:val="auto"/>
          <w:sz w:val="22"/>
          <w:szCs w:val="22"/>
        </w:rPr>
        <w:t xml:space="preserve">      </w:t>
      </w:r>
      <w:r>
        <w:rPr>
          <w:rFonts w:hint="eastAsia" w:ascii="仿宋_GB2312" w:hAnsi="宋体" w:eastAsia="仿宋_GB2312" w:cs="仿宋_GB2312"/>
          <w:color w:val="auto"/>
          <w:sz w:val="22"/>
          <w:szCs w:val="22"/>
        </w:rPr>
        <w:t>2.目录内领域标注1标识为支柱产业领域，2标识为新兴产业领域，3标识为数字经济领域，4标识为现代服务业领域，5标识为建筑业领域。</w:t>
      </w:r>
    </w:p>
    <w:p>
      <w:pPr>
        <w:rPr>
          <w:rFonts w:ascii="黑体" w:hAnsi="黑体" w:eastAsia="黑体" w:cs="黑体"/>
          <w:color w:val="auto"/>
          <w:sz w:val="32"/>
          <w:szCs w:val="32"/>
        </w:rPr>
      </w:pPr>
      <w:r>
        <w:rPr>
          <w:rFonts w:hint="eastAsia" w:ascii="黑体" w:hAnsi="黑体" w:eastAsia="黑体" w:cs="黑体"/>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after="296" w:afterLines="50" w:line="560" w:lineRule="exact"/>
        <w:jc w:val="center"/>
        <w:textAlignment w:val="auto"/>
        <w:outlineLvl w:val="0"/>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（二）急需紧缺职业（工种）培训项目指导目录</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579"/>
        <w:gridCol w:w="238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序号</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职业名称（包括所含工种）</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职业编码</w:t>
            </w:r>
          </w:p>
        </w:tc>
        <w:tc>
          <w:tcPr>
            <w:tcW w:w="54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采购员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营销员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商品营业员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收银员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4-01-02-04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电子商务师S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4-01-06-01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客运车辆驾驶员L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装卸搬运工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仓储管理员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理货员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物流服务师L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4-02-06-03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快递员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4-02-07-08</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客房服务员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4-03-01-02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餐厅服务员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4-03-02-05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计算机程序设计员S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4-04-05-01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呼叫中心服务员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4-04-05-03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保险代理人</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4-05-03-01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科技咨询师</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客户服务管理员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保安员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4-07-05-01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纺织面料设计师</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4-08-08-02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21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建筑信息模型技术员L/S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4-08-08-23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kern w:val="0"/>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保洁员L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4-09-08-01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婴幼儿发展引导员(育婴员)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养老护理员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家政服务员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4-10-01-06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办公设备维修工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4-12-02-02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家禽饲养员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5-03-02-02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饲料加工工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29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畜禽屠宰加工工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畜禽副产品加工工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肉制品加工工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6-01-04-03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水产品加工工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果蔬坚果加工工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6-01-06-00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米面主食制作工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冷冻食品制作工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罐头食品加工工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6-02-03-03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纺织纤维梳理工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纺纱工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39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整经工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织布工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纺织染色工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6-04-06-02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纺织印花制版工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6-04-06-04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裁剪工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缝纫工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缝纫品整型工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服装水洗工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皮革及皮革制品加工工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毛皮及毛皮制品加工工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6-05-02-02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49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制材工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6-06-01-01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家具制作工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6-06-04-00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造纸工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6-07-01-03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纸箱纸盒制作工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6-07-02-00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印刷操作员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6-08-01-02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健身器材制作工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6-09-04-03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化工原料准备工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化工单元操作工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化工总控工S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无机化学反应生产工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6-11-02-10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59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化学合成制药工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6-12-01-00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药物制剂工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6-12-03-00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橡胶制品生产工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轮胎翻修工L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塑料制品成型制作工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6-14-02-00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水泥混凝土制品工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6-15-01-02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石墨化工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6-15-07-05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井下采矿工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6-16-01-05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粉矿烧结工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金属轧制工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金属材涂层机组操作工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金属材热处理工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焊管机组操作工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6-17-09-06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车工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铣工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多工序数控机床操作调整工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6-18-01-07</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冲压工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6-18-01-12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铸造工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金属热处理工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79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机械加工材料切割工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6-18-02-05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工具五金制作工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6-19-01-01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金属炊具及器皿制作工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6-19-01-04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装配钳工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机床装调维修工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焊接设备装配调试工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焊接材料制造工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6-20-03-03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泵装配调试工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6-20-05-01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工程机械装配调试工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6-21-01-02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电子专用设备装调工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6-21-04-01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89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医疗器械装配工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6-21-06-01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汽车生产线操作工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汽车零部件再制造工L</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汽车装调工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6-22-02-01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电机制造工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6-24-01-00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电线电缆制造工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电池制造工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6-24-04-00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电容器制造工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电子产品制版工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6-25-01-12</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液晶显示器件制造工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6-25-02-03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99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计算机及外部设备装配调试员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6-25-03-00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仪器仪表制造工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6-26-01-01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压缩机操作工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6-28-02-06</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砌筑工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6-29-01-01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机械设备安装工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6-29-03-01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104</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设备点检员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105</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电工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106</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仪器仪表维修工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6-31-01-04</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107</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工程机械维修工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6-31-01-09</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108</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化学检验员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6-31-03-01</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109</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质检员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6-31-03-05</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110</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称重计量工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6-31-04-00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111</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包装工</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6-31-05-00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112</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安全员</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6-31-06-00</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113</w:t>
            </w:r>
          </w:p>
        </w:tc>
        <w:tc>
          <w:tcPr>
            <w:tcW w:w="23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工业机器人系统操作员S</w:t>
            </w:r>
          </w:p>
        </w:tc>
        <w:tc>
          <w:tcPr>
            <w:tcW w:w="1603"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6-31-07-03</w:t>
            </w:r>
          </w:p>
        </w:tc>
        <w:tc>
          <w:tcPr>
            <w:tcW w:w="5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bottom"/>
              <w:rPr>
                <w:rFonts w:ascii="仿宋_GB2312" w:hAnsi="Calibri" w:eastAsia="仿宋_GB2312" w:cs="仿宋_GB2312"/>
                <w:b w:val="0"/>
                <w:bCs w:val="0"/>
                <w:color w:val="auto"/>
                <w:sz w:val="24"/>
              </w:rPr>
            </w:pPr>
            <w:r>
              <w:rPr>
                <w:rFonts w:hint="eastAsia" w:ascii="仿宋_GB2312" w:hAnsi="Calibri" w:eastAsia="仿宋_GB2312" w:cs="仿宋_GB2312"/>
                <w:b w:val="0"/>
                <w:bCs w:val="0"/>
                <w:color w:val="auto"/>
                <w:kern w:val="0"/>
                <w:sz w:val="24"/>
              </w:rPr>
              <w:t>B</w:t>
            </w:r>
          </w:p>
        </w:tc>
      </w:tr>
    </w:tbl>
    <w:p>
      <w:pPr>
        <w:pStyle w:val="4"/>
        <w:spacing w:line="440" w:lineRule="exact"/>
        <w:rPr>
          <w:rFonts w:ascii="仿宋_GB2312" w:hAnsi="宋体" w:eastAsia="仿宋_GB2312" w:cs="仿宋_GB2312"/>
          <w:color w:val="auto"/>
          <w:sz w:val="22"/>
          <w:szCs w:val="22"/>
        </w:rPr>
      </w:pPr>
    </w:p>
    <w:p>
      <w:pPr>
        <w:pStyle w:val="4"/>
        <w:keepNext w:val="0"/>
        <w:keepLines w:val="0"/>
        <w:pageBreakBefore w:val="0"/>
        <w:widowControl w:val="0"/>
        <w:kinsoku/>
        <w:wordWrap/>
        <w:overflowPunct/>
        <w:topLinePunct w:val="0"/>
        <w:autoSpaceDE w:val="0"/>
        <w:autoSpaceDN w:val="0"/>
        <w:bidi w:val="0"/>
        <w:adjustRightInd w:val="0"/>
        <w:snapToGrid/>
        <w:spacing w:line="400" w:lineRule="exact"/>
        <w:ind w:firstLine="440" w:firstLineChars="200"/>
        <w:textAlignment w:val="auto"/>
        <w:rPr>
          <w:rFonts w:hAnsi="黑体"/>
          <w:color w:val="auto"/>
          <w:sz w:val="22"/>
          <w:szCs w:val="22"/>
        </w:rPr>
      </w:pPr>
      <w:r>
        <w:rPr>
          <w:rFonts w:hint="default" w:ascii="仿宋_GB2312" w:hAnsi="宋体" w:eastAsia="仿宋_GB2312" w:cs="仿宋_GB2312"/>
          <w:color w:val="auto"/>
          <w:sz w:val="22"/>
          <w:szCs w:val="22"/>
        </w:rPr>
        <w:t>备</w:t>
      </w:r>
      <w:r>
        <w:rPr>
          <w:rFonts w:hint="eastAsia" w:ascii="仿宋_GB2312" w:hAnsi="宋体" w:eastAsia="仿宋_GB2312" w:cs="仿宋_GB2312"/>
          <w:color w:val="auto"/>
          <w:sz w:val="22"/>
          <w:szCs w:val="22"/>
        </w:rPr>
        <w:t>注：急需紧缺程度参考国家发布求职“最缺工”职业、我省人力资源市场需求调查和全省规模以上工业企业急需紧缺职业调查结果，按照紧缺程度分为A/B/C三类，其中A类为非常紧缺，B类为紧缺，C类为一般紧缺。各市可将省级目录作为参考，结合本地实际制定本地急需紧缺目录并分级。</w:t>
      </w:r>
    </w:p>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50" w:line="560" w:lineRule="exact"/>
        <w:jc w:val="center"/>
        <w:textAlignment w:val="auto"/>
        <w:outlineLvl w:val="0"/>
        <w:rPr>
          <w:rFonts w:ascii="黑体" w:hAnsi="黑体" w:eastAsia="黑体" w:cs="黑体"/>
          <w:color w:val="auto"/>
          <w:sz w:val="32"/>
          <w:szCs w:val="32"/>
        </w:rPr>
      </w:pPr>
      <w:r>
        <w:rPr>
          <w:rFonts w:hint="eastAsia" w:ascii="黑体" w:hAnsi="黑体" w:eastAsia="黑体" w:cs="黑体"/>
          <w:color w:val="auto"/>
          <w:kern w:val="2"/>
          <w:sz w:val="32"/>
          <w:szCs w:val="32"/>
          <w:lang w:val="en-US" w:eastAsia="zh-CN" w:bidi="ar-SA"/>
        </w:rPr>
        <w:t>（三）</w:t>
      </w:r>
      <w:r>
        <w:rPr>
          <w:rFonts w:hint="eastAsia" w:ascii="黑体" w:hAnsi="黑体" w:eastAsia="黑体" w:cs="黑体"/>
          <w:color w:val="auto"/>
          <w:sz w:val="32"/>
          <w:szCs w:val="32"/>
        </w:rPr>
        <w:t>制造业培训项目目录</w:t>
      </w:r>
    </w:p>
    <w:tbl>
      <w:tblPr>
        <w:tblStyle w:val="8"/>
        <w:tblW w:w="4998" w:type="pct"/>
        <w:tblInd w:w="0" w:type="dxa"/>
        <w:tblLayout w:type="autofit"/>
        <w:tblCellMar>
          <w:top w:w="0" w:type="dxa"/>
          <w:left w:w="108" w:type="dxa"/>
          <w:bottom w:w="0" w:type="dxa"/>
          <w:right w:w="108" w:type="dxa"/>
        </w:tblCellMar>
      </w:tblPr>
      <w:tblGrid>
        <w:gridCol w:w="1096"/>
        <w:gridCol w:w="3750"/>
        <w:gridCol w:w="2577"/>
        <w:gridCol w:w="1096"/>
      </w:tblGrid>
      <w:tr>
        <w:tblPrEx>
          <w:tblCellMar>
            <w:top w:w="0" w:type="dxa"/>
            <w:left w:w="108" w:type="dxa"/>
            <w:bottom w:w="0" w:type="dxa"/>
            <w:right w:w="108" w:type="dxa"/>
          </w:tblCellMar>
        </w:tblPrEx>
        <w:trPr>
          <w:trHeight w:val="454" w:hRule="atLeast"/>
          <w:tblHeader/>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序号</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职业名称</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编码</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eastAsia" w:ascii="黑体" w:hAnsi="黑体" w:eastAsia="黑体" w:cs="黑体"/>
                <w:b w:val="0"/>
                <w:bCs w:val="0"/>
                <w:color w:val="auto"/>
                <w:sz w:val="24"/>
              </w:rPr>
            </w:pPr>
            <w:r>
              <w:rPr>
                <w:rFonts w:hint="eastAsia" w:ascii="黑体" w:hAnsi="黑体" w:eastAsia="黑体" w:cs="黑体"/>
                <w:b w:val="0"/>
                <w:bCs w:val="0"/>
                <w:color w:val="auto"/>
                <w:kern w:val="0"/>
                <w:sz w:val="24"/>
              </w:rPr>
              <w:t>备注</w:t>
            </w: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制粉工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食糖制造工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6-01-03-00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水产品加工工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淀粉及淀粉糖制造工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6-01-07-01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植物蛋白制作工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6-01-07-02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糕点装饰师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果脯蜜饯加工工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罐头食品加工工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乳品评鉴师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食醋制作工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精制制盐工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酶制剂制造工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6-02-05-05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酿酒师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酒精酿造工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白酒酿造工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啤酒酿造工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果露酒酿造工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品酒师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6-02-06-07</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19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开清棉工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纺织纤维梳理工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粗纱工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6-04-01-05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纬编工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6-04-04-01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印染前处理工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6-04-06-01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印花工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6-04-06-03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服装制版师</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6-05-01-01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木地板制造工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6-06-03-03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制浆工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6-07-01-01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纸张整饰工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6-07-01-04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29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印前处理和制作员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6-08-01-01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印后制作员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6-08-01-03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芳香烃生产工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6-11-02-12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染料生产工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6-11-05-04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兽药制造工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6-12-04-00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发酵工程制药工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6-12-05-02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纺丝工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6-13-02-01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陶瓷原料准备工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6-15-05-01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选矿工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6-16-01-15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石油勘探工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39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天然气处理工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6-16-02-10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海盐制盐工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6-16-03-01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镗工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6-18-01-05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钻床工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下料工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6-18-01-10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镀层工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6-18-03-01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涂装工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模具工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6-18-04-01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轴承制造工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紧固件制造工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6-20-01-06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49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锅炉设备制造工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6-20-02-01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家用电冰箱制造工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6-24-05-01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空调器制造工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6-24-05-02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半导体分立器件和集成电路装调工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6-25-02-06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气体深冷分离工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6-28-02-02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司泵工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6-28-03-04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砌筑工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6-29-01-01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钢筋工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6-29-01-04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铁路自轮运转设备工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6-29-02-01</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铁路线桥工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59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筑路工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公路养护工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爆破工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6-29-02-07</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防水工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6-29-02-08</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送配电线路工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牵引电力线路安装维护工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舟桥工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管道工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6-29-02-15</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铁路综合维修工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6-29-02-16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电梯安装维修工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建筑门窗幕墙安装工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6-29-04-02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70</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专用车辆驾驶员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6-30-01-00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71</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机车调度值班员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72</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机车整备员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6-30-02-04</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73</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铁路试验检测设备维修工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6-30-02-06</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74</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航空油料员</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6-30-03-03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75</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船舶机舱设备操作工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6-30-04-02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76</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起重工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6-30-05-02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77</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输送机操作工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6-30-05-03</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78</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机修钳工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6-31-01-02</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r>
        <w:tblPrEx>
          <w:tblCellMar>
            <w:top w:w="0" w:type="dxa"/>
            <w:left w:w="108" w:type="dxa"/>
            <w:bottom w:w="0" w:type="dxa"/>
            <w:right w:w="108" w:type="dxa"/>
          </w:tblCellMar>
        </w:tblPrEx>
        <w:trPr>
          <w:trHeight w:val="454" w:hRule="atLeast"/>
        </w:trPr>
        <w:tc>
          <w:tcPr>
            <w:tcW w:w="55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79</w:t>
            </w:r>
          </w:p>
        </w:tc>
        <w:tc>
          <w:tcPr>
            <w:tcW w:w="229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称重计量工</w:t>
            </w:r>
          </w:p>
        </w:tc>
        <w:tc>
          <w:tcPr>
            <w:tcW w:w="160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4"/>
              </w:rPr>
              <w:t>6-31-04-00</w:t>
            </w:r>
          </w:p>
        </w:tc>
        <w:tc>
          <w:tcPr>
            <w:tcW w:w="54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00" w:lineRule="exact"/>
              <w:jc w:val="center"/>
              <w:rPr>
                <w:rFonts w:ascii="仿宋_GB2312" w:hAnsi="仿宋_GB2312" w:eastAsia="仿宋_GB2312" w:cs="仿宋_GB2312"/>
                <w:b w:val="0"/>
                <w:bCs w:val="0"/>
                <w:color w:val="auto"/>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3ce0e0b8-cda3-4d1f-b8bd-fb8de4a991d9"/>
  </w:docVars>
  <w:rsids>
    <w:rsidRoot w:val="1BF2030F"/>
    <w:rsid w:val="1BF2030F"/>
    <w:rsid w:val="2D1E6D44"/>
    <w:rsid w:val="3A4A1216"/>
    <w:rsid w:val="514917C0"/>
    <w:rsid w:val="56F9361A"/>
    <w:rsid w:val="5A526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line="240" w:lineRule="auto"/>
      <w:ind w:firstLine="600" w:firstLineChars="200"/>
    </w:pPr>
    <w:rPr>
      <w:rFonts w:eastAsia="仿宋_GB2312"/>
      <w:sz w:val="30"/>
      <w:szCs w:val="24"/>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Normal Indent"/>
    <w:basedOn w:val="1"/>
    <w:unhideWhenUsed/>
    <w:qFormat/>
    <w:uiPriority w:val="99"/>
    <w:pPr>
      <w:ind w:firstLine="420" w:firstLineChars="200"/>
    </w:pPr>
    <w:rPr>
      <w:rFonts w:ascii="Times New Roman" w:hAnsi="Times New Roman"/>
    </w:rPr>
  </w:style>
  <w:style w:type="paragraph" w:styleId="6">
    <w:name w:val="Body Text"/>
    <w:basedOn w:val="1"/>
    <w:qFormat/>
    <w:uiPriority w:val="0"/>
    <w:pPr>
      <w:spacing w:line="560" w:lineRule="exact"/>
      <w:ind w:firstLine="880" w:firstLineChars="200"/>
    </w:pPr>
    <w:rPr>
      <w:rFonts w:ascii="仿宋" w:hAnsi="仿宋" w:eastAsia="仿宋_GB2312" w:cstheme="minorBidi"/>
      <w:kern w:val="2"/>
      <w:sz w:val="32"/>
      <w:szCs w:val="24"/>
      <w:lang w:val="en-US" w:bidi="ar-SA"/>
    </w:rPr>
  </w:style>
  <w:style w:type="paragraph" w:styleId="7">
    <w:name w:val="toc 1"/>
    <w:basedOn w:val="1"/>
    <w:next w:val="1"/>
    <w:qFormat/>
    <w:uiPriority w:val="0"/>
    <w:pPr>
      <w:spacing w:line="560" w:lineRule="exact"/>
      <w:ind w:firstLine="640" w:firstLineChars="200"/>
    </w:pPr>
    <w:rPr>
      <w:rFonts w:ascii="Times New Roman" w:hAnsi="Times New Roman" w:eastAsia="仿宋_GB2312" w:cs="Times New Roman"/>
      <w:sz w:val="32"/>
      <w:szCs w:val="21"/>
      <w:lang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华文宋体" w:hAnsi="华文宋体" w:eastAsia="华文宋体" w:cs="华文宋体"/>
      <w:sz w:val="22"/>
      <w:szCs w:val="22"/>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5089</Words>
  <Characters>5125</Characters>
  <Lines>0</Lines>
  <Paragraphs>0</Paragraphs>
  <TotalTime>0</TotalTime>
  <ScaleCrop>false</ScaleCrop>
  <LinksUpToDate>false</LinksUpToDate>
  <CharactersWithSpaces>8608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2024-05-31T07:19:00Z</dcterms:created>
  <dc:creator>婁超羣</dc:creator>
  <cp:lastModifiedBy>婁超羣</cp:lastModifiedBy>
  <dcterms:modified xsi:type="dcterms:W3CDTF">2024-05-31T08:03:33Z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7B401E82EFE94C53AF605E5219C5BB0D_11</vt:lpwstr>
  </property>
</Properties>
</file>