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重大项目重点企业用工服务保障情况调度表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市：                                                   时间：</w:t>
      </w:r>
    </w:p>
    <w:tbl>
      <w:tblPr>
        <w:tblStyle w:val="10"/>
        <w:tblW w:w="1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78"/>
        <w:gridCol w:w="1152"/>
        <w:gridCol w:w="1500"/>
        <w:gridCol w:w="864"/>
        <w:gridCol w:w="864"/>
        <w:gridCol w:w="1104"/>
        <w:gridCol w:w="1056"/>
        <w:gridCol w:w="83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企业（项目）名称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员工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缺工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决人数</w:t>
            </w: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缺工率</w:t>
            </w: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专员</w:t>
            </w: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服务措施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备注：此表由市级人力资源社会保障部门汇总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，分别于2024年6月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日、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9月15日、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12月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日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报送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指定邮箱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（每次报送累计数据）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。</w:t>
      </w:r>
      <w:r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服务后缺工率计算公式：服务后缺工人数/员工规模。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hAnsi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sectPr>
          <w:pgSz w:w="16838" w:h="11906" w:orient="landscape"/>
          <w:pgMar w:top="1531" w:right="2154" w:bottom="1531" w:left="1928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ce0e0b8-cda3-4d1f-b8bd-fb8de4a991d9"/>
  </w:docVars>
  <w:rsids>
    <w:rsidRoot w:val="1BF2030F"/>
    <w:rsid w:val="0B380579"/>
    <w:rsid w:val="1BF2030F"/>
    <w:rsid w:val="2D1E6D44"/>
    <w:rsid w:val="34A43FD3"/>
    <w:rsid w:val="3A4A1216"/>
    <w:rsid w:val="514917C0"/>
    <w:rsid w:val="56F9361A"/>
    <w:rsid w:val="5A5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240" w:lineRule="auto"/>
      <w:ind w:firstLine="600" w:firstLineChars="200"/>
    </w:pPr>
    <w:rPr>
      <w:rFonts w:eastAsia="仿宋_GB2312"/>
      <w:sz w:val="30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4323</Words>
  <Characters>8995</Characters>
  <Lines>0</Lines>
  <Paragraphs>0</Paragraphs>
  <TotalTime>0</TotalTime>
  <ScaleCrop>false</ScaleCrop>
  <LinksUpToDate>false</LinksUpToDate>
  <CharactersWithSpaces>9007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2024-05-31T07:19:00Z</dcterms:created>
  <dc:creator>婁超羣</dc:creator>
  <cp:lastModifiedBy>婁超羣</cp:lastModifiedBy>
  <dcterms:modified xsi:type="dcterms:W3CDTF">2024-05-31T08:12:12Z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7B401E82EFE94C53AF605E5219C5BB0D_11</vt:lpwstr>
  </property>
</Properties>
</file>