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right"/>
        <w:rPr>
          <w:rFonts w:hint="eastAsia" w:ascii="仿宋_GB2312" w:hAnsi="仿宋_GB2312" w:eastAsia="仿宋_GB2312" w:cs="仿宋_GB2312"/>
          <w:color w:val="auto"/>
          <w:sz w:val="32"/>
          <w:szCs w:val="32"/>
          <w:lang w:eastAsia="zh-CN"/>
        </w:rPr>
      </w:pPr>
      <w:bookmarkStart w:id="0" w:name="_GoBack"/>
    </w:p>
    <w:p>
      <w:pPr>
        <w:spacing w:line="600" w:lineRule="exact"/>
        <w:jc w:val="right"/>
        <w:rPr>
          <w:rFonts w:hint="eastAsia" w:ascii="仿宋_GB2312" w:hAnsi="仿宋_GB2312" w:eastAsia="仿宋_GB2312" w:cs="仿宋_GB2312"/>
          <w:color w:val="auto"/>
          <w:sz w:val="32"/>
          <w:szCs w:val="32"/>
        </w:rPr>
      </w:pPr>
    </w:p>
    <w:p>
      <w:pPr>
        <w:spacing w:line="600" w:lineRule="exact"/>
        <w:jc w:val="right"/>
        <w:rPr>
          <w:rFonts w:hint="eastAsia" w:ascii="仿宋_GB2312" w:hAnsi="仿宋_GB2312" w:eastAsia="仿宋_GB2312" w:cs="仿宋_GB2312"/>
          <w:color w:val="auto"/>
          <w:sz w:val="32"/>
          <w:szCs w:val="32"/>
        </w:rPr>
      </w:pPr>
    </w:p>
    <w:p>
      <w:pPr>
        <w:spacing w:line="600" w:lineRule="exact"/>
        <w:jc w:val="right"/>
        <w:rPr>
          <w:rFonts w:hint="eastAsia" w:ascii="仿宋_GB2312" w:hAnsi="仿宋_GB2312" w:eastAsia="仿宋_GB2312" w:cs="仿宋_GB2312"/>
          <w:color w:val="auto"/>
          <w:sz w:val="32"/>
          <w:szCs w:val="32"/>
        </w:rPr>
      </w:pPr>
    </w:p>
    <w:p>
      <w:pPr>
        <w:spacing w:line="600" w:lineRule="exact"/>
        <w:jc w:val="right"/>
        <w:rPr>
          <w:rFonts w:hint="eastAsia" w:ascii="仿宋_GB2312" w:hAnsi="仿宋_GB2312" w:eastAsia="仿宋_GB2312" w:cs="仿宋_GB2312"/>
          <w:color w:val="auto"/>
          <w:sz w:val="32"/>
          <w:szCs w:val="32"/>
        </w:rPr>
      </w:pPr>
    </w:p>
    <w:p>
      <w:pPr>
        <w:spacing w:line="600" w:lineRule="exact"/>
        <w:jc w:val="right"/>
        <w:rPr>
          <w:rFonts w:hint="eastAsia" w:ascii="仿宋_GB2312" w:hAnsi="仿宋_GB2312" w:eastAsia="仿宋_GB2312" w:cs="仿宋_GB2312"/>
          <w:color w:val="auto"/>
          <w:sz w:val="32"/>
          <w:szCs w:val="32"/>
        </w:rPr>
      </w:pPr>
    </w:p>
    <w:p>
      <w:pPr>
        <w:spacing w:line="600" w:lineRule="exact"/>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鲁人社函〔</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35号</w:t>
      </w:r>
    </w:p>
    <w:p>
      <w:pPr>
        <w:spacing w:line="600" w:lineRule="exact"/>
        <w:jc w:val="right"/>
        <w:rPr>
          <w:rFonts w:hint="eastAsia" w:ascii="仿宋_GB2312" w:hAnsi="仿宋_GB2312" w:eastAsia="仿宋_GB2312" w:cs="仿宋_GB2312"/>
          <w:color w:val="auto"/>
          <w:sz w:val="32"/>
          <w:szCs w:val="32"/>
          <w:lang w:val="en-US" w:eastAsia="zh-CN"/>
        </w:rPr>
      </w:pPr>
    </w:p>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eastAsia="方正小标宋简体"/>
          <w:color w:val="auto"/>
          <w:sz w:val="44"/>
          <w:szCs w:val="44"/>
        </w:rPr>
        <w:t xml:space="preserve">山东省人力资源和社会保障厅 山东省教育厅 山东省公安厅 山东省财政厅 </w:t>
      </w:r>
      <w:r>
        <w:rPr>
          <w:rFonts w:hint="eastAsia" w:ascii="方正小标宋简体" w:hAnsi="仿宋_GB2312" w:eastAsia="方正小标宋简体" w:cs="仿宋_GB2312"/>
          <w:color w:val="auto"/>
          <w:sz w:val="44"/>
          <w:szCs w:val="44"/>
        </w:rPr>
        <w:t>山东省市场监督管理局</w:t>
      </w:r>
      <w:r>
        <w:rPr>
          <w:rFonts w:hint="eastAsia" w:ascii="方正小标宋简体" w:eastAsia="方正小标宋简体"/>
          <w:color w:val="auto"/>
          <w:sz w:val="44"/>
          <w:szCs w:val="44"/>
        </w:rPr>
        <w:t>关于印发《</w:t>
      </w:r>
      <w:r>
        <w:rPr>
          <w:rFonts w:hint="eastAsia" w:ascii="方正小标宋简体" w:hAnsi="方正小标宋简体" w:eastAsia="方正小标宋简体" w:cs="方正小标宋简体"/>
          <w:color w:val="auto"/>
          <w:sz w:val="44"/>
          <w:szCs w:val="44"/>
        </w:rPr>
        <w:t>山东省创业培训管理暂行</w:t>
      </w:r>
    </w:p>
    <w:p>
      <w:pPr>
        <w:spacing w:line="600" w:lineRule="exact"/>
        <w:jc w:val="center"/>
        <w:rPr>
          <w:rFonts w:ascii="方正小标宋简体" w:eastAsia="方正小标宋简体"/>
          <w:color w:val="auto"/>
          <w:sz w:val="44"/>
          <w:szCs w:val="44"/>
        </w:rPr>
      </w:pPr>
      <w:r>
        <w:rPr>
          <w:rFonts w:hint="eastAsia" w:ascii="方正小标宋简体" w:hAnsi="方正小标宋简体" w:eastAsia="方正小标宋简体" w:cs="方正小标宋简体"/>
          <w:color w:val="auto"/>
          <w:sz w:val="44"/>
          <w:szCs w:val="44"/>
        </w:rPr>
        <w:t>办法</w:t>
      </w:r>
      <w:r>
        <w:rPr>
          <w:rFonts w:hint="eastAsia" w:ascii="方正小标宋简体" w:eastAsia="方正小标宋简体"/>
          <w:color w:val="auto"/>
          <w:sz w:val="44"/>
          <w:szCs w:val="44"/>
        </w:rPr>
        <w:t>》</w:t>
      </w:r>
      <w:r>
        <w:rPr>
          <w:rFonts w:hint="eastAsia" w:ascii="方正小标宋简体" w:hAnsi="方正小标宋简体" w:eastAsia="方正小标宋简体" w:cs="方正小标宋简体"/>
          <w:color w:val="auto"/>
          <w:sz w:val="44"/>
          <w:szCs w:val="44"/>
        </w:rPr>
        <w:t>的通知</w:t>
      </w:r>
    </w:p>
    <w:p>
      <w:pPr>
        <w:spacing w:line="600" w:lineRule="exact"/>
        <w:rPr>
          <w:rFonts w:ascii="仿宋_GB2312" w:hAnsi="方正小标宋简体" w:eastAsia="仿宋_GB2312" w:cs="方正小标宋简体"/>
          <w:color w:val="auto"/>
          <w:sz w:val="32"/>
          <w:szCs w:val="32"/>
        </w:rPr>
      </w:pPr>
    </w:p>
    <w:p>
      <w:pPr>
        <w:spacing w:line="600" w:lineRule="exact"/>
        <w:rPr>
          <w:rFonts w:ascii="仿宋_GB2312" w:hAnsi="方正小标宋简体" w:eastAsia="仿宋_GB2312" w:cs="方正小标宋简体"/>
          <w:color w:val="auto"/>
          <w:sz w:val="32"/>
          <w:szCs w:val="32"/>
        </w:rPr>
      </w:pPr>
      <w:r>
        <w:rPr>
          <w:rFonts w:hint="eastAsia" w:ascii="仿宋_GB2312" w:hAnsi="方正小标宋简体" w:eastAsia="仿宋_GB2312" w:cs="方正小标宋简体"/>
          <w:color w:val="auto"/>
          <w:sz w:val="32"/>
          <w:szCs w:val="32"/>
        </w:rPr>
        <w:t>各市人力资源社会保障局、</w:t>
      </w:r>
      <w:r>
        <w:rPr>
          <w:rFonts w:ascii="仿宋_GB2312" w:hAnsi="方正小标宋简体" w:eastAsia="仿宋_GB2312" w:cs="方正小标宋简体"/>
          <w:color w:val="auto"/>
          <w:sz w:val="32"/>
          <w:szCs w:val="32"/>
        </w:rPr>
        <w:t>教育</w:t>
      </w:r>
      <w:r>
        <w:rPr>
          <w:rFonts w:hint="eastAsia" w:ascii="仿宋_GB2312" w:hAnsi="方正小标宋简体" w:eastAsia="仿宋_GB2312" w:cs="方正小标宋简体"/>
          <w:color w:val="auto"/>
          <w:sz w:val="32"/>
          <w:szCs w:val="32"/>
        </w:rPr>
        <w:t>局</w:t>
      </w:r>
      <w:r>
        <w:rPr>
          <w:rFonts w:ascii="仿宋_GB2312" w:hAnsi="方正小标宋简体" w:eastAsia="仿宋_GB2312" w:cs="方正小标宋简体"/>
          <w:color w:val="auto"/>
          <w:sz w:val="32"/>
          <w:szCs w:val="32"/>
        </w:rPr>
        <w:t>、</w:t>
      </w:r>
      <w:r>
        <w:rPr>
          <w:rFonts w:hint="eastAsia" w:ascii="仿宋_GB2312" w:hAnsi="方正小标宋简体" w:eastAsia="仿宋_GB2312" w:cs="方正小标宋简体"/>
          <w:color w:val="auto"/>
          <w:sz w:val="32"/>
          <w:szCs w:val="32"/>
        </w:rPr>
        <w:t>公</w:t>
      </w:r>
      <w:r>
        <w:rPr>
          <w:rFonts w:ascii="仿宋_GB2312" w:hAnsi="方正小标宋简体" w:eastAsia="仿宋_GB2312" w:cs="方正小标宋简体"/>
          <w:color w:val="auto"/>
          <w:sz w:val="32"/>
          <w:szCs w:val="32"/>
        </w:rPr>
        <w:t>安局、财政局、</w:t>
      </w:r>
      <w:r>
        <w:rPr>
          <w:rFonts w:hint="eastAsia" w:ascii="仿宋_GB2312" w:hAnsi="仿宋_GB2312" w:eastAsia="仿宋_GB2312" w:cs="仿宋_GB2312"/>
          <w:color w:val="auto"/>
          <w:sz w:val="32"/>
          <w:szCs w:val="32"/>
        </w:rPr>
        <w:t>市场监管局</w:t>
      </w:r>
      <w:r>
        <w:rPr>
          <w:rFonts w:hint="eastAsia" w:ascii="仿宋_GB2312" w:hAnsi="方正小标宋简体" w:eastAsia="仿宋_GB2312" w:cs="方正小标宋简体"/>
          <w:color w:val="auto"/>
          <w:sz w:val="32"/>
          <w:szCs w:val="32"/>
        </w:rPr>
        <w:t>：</w:t>
      </w:r>
    </w:p>
    <w:p>
      <w:pPr>
        <w:spacing w:line="600" w:lineRule="exact"/>
        <w:ind w:firstLine="632" w:firstLineChars="200"/>
        <w:rPr>
          <w:rFonts w:ascii="仿宋_GB2312" w:hAnsi="方正小标宋简体" w:eastAsia="仿宋_GB2312" w:cs="方正小标宋简体"/>
          <w:color w:val="auto"/>
          <w:sz w:val="32"/>
          <w:szCs w:val="32"/>
        </w:rPr>
      </w:pPr>
      <w:r>
        <w:rPr>
          <w:rFonts w:hint="eastAsia" w:ascii="仿宋_GB2312" w:hAnsi="方正小标宋简体" w:eastAsia="仿宋_GB2312" w:cs="方正小标宋简体"/>
          <w:color w:val="auto"/>
          <w:sz w:val="32"/>
          <w:szCs w:val="32"/>
        </w:rPr>
        <w:t>现将</w:t>
      </w:r>
      <w:r>
        <w:rPr>
          <w:rFonts w:hint="eastAsia" w:ascii="仿宋_GB2312" w:eastAsia="仿宋_GB2312"/>
          <w:color w:val="auto"/>
          <w:sz w:val="32"/>
          <w:szCs w:val="32"/>
        </w:rPr>
        <w:t>《</w:t>
      </w:r>
      <w:r>
        <w:rPr>
          <w:rFonts w:hint="eastAsia" w:ascii="仿宋_GB2312" w:hAnsi="方正小标宋简体" w:eastAsia="仿宋_GB2312" w:cs="方正小标宋简体"/>
          <w:color w:val="auto"/>
          <w:sz w:val="32"/>
          <w:szCs w:val="32"/>
        </w:rPr>
        <w:t>山东省创业培训管理暂行办法</w:t>
      </w:r>
      <w:r>
        <w:rPr>
          <w:rFonts w:hint="eastAsia" w:ascii="仿宋_GB2312" w:eastAsia="仿宋_GB2312"/>
          <w:color w:val="auto"/>
          <w:sz w:val="32"/>
          <w:szCs w:val="32"/>
        </w:rPr>
        <w:t>》印发</w:t>
      </w:r>
      <w:r>
        <w:rPr>
          <w:rFonts w:hint="default" w:ascii="仿宋_GB2312" w:eastAsia="仿宋_GB2312"/>
          <w:color w:val="auto"/>
          <w:sz w:val="32"/>
          <w:szCs w:val="32"/>
        </w:rPr>
        <w:t>给</w:t>
      </w:r>
      <w:r>
        <w:rPr>
          <w:rFonts w:hint="eastAsia" w:ascii="仿宋_GB2312" w:eastAsia="仿宋_GB2312"/>
          <w:color w:val="auto"/>
          <w:sz w:val="32"/>
          <w:szCs w:val="32"/>
        </w:rPr>
        <w:t>你们，请遵照执行。</w:t>
      </w:r>
    </w:p>
    <w:p>
      <w:pPr>
        <w:spacing w:line="600" w:lineRule="exact"/>
        <w:ind w:firstLine="632" w:firstLineChars="200"/>
        <w:rPr>
          <w:rFonts w:ascii="仿宋_GB2312" w:eastAsia="仿宋_GB2312"/>
          <w:color w:val="auto"/>
          <w:sz w:val="32"/>
          <w:szCs w:val="32"/>
        </w:rPr>
      </w:pPr>
    </w:p>
    <w:p>
      <w:pPr>
        <w:spacing w:line="600" w:lineRule="exact"/>
        <w:ind w:firstLine="632" w:firstLineChars="200"/>
        <w:rPr>
          <w:rFonts w:ascii="仿宋_GB2312" w:eastAsia="仿宋_GB2312"/>
          <w:color w:val="auto"/>
          <w:sz w:val="32"/>
          <w:szCs w:val="32"/>
        </w:rPr>
      </w:pPr>
    </w:p>
    <w:tbl>
      <w:tblPr>
        <w:tblStyle w:val="8"/>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020" w:type="dxa"/>
            <w:tcBorders>
              <w:tl2br w:val="nil"/>
              <w:tr2bl w:val="nil"/>
            </w:tcBorders>
            <w:vAlign w:val="center"/>
          </w:tcPr>
          <w:p>
            <w:pPr>
              <w:spacing w:line="600" w:lineRule="exact"/>
              <w:jc w:val="center"/>
              <w:rPr>
                <w:rFonts w:ascii="仿宋_GB2312" w:hAnsi="方正小标宋简体" w:eastAsia="仿宋_GB2312" w:cs="方正小标宋简体"/>
                <w:color w:val="auto"/>
                <w:sz w:val="32"/>
                <w:szCs w:val="32"/>
                <w:vertAlign w:val="baseline"/>
              </w:rPr>
            </w:pPr>
            <w:r>
              <w:rPr>
                <w:rFonts w:hint="eastAsia" w:ascii="仿宋_GB2312" w:eastAsia="仿宋_GB2312"/>
                <w:color w:val="auto"/>
                <w:sz w:val="32"/>
                <w:szCs w:val="32"/>
              </w:rPr>
              <w:t>山东省人力资源和社会保障厅</w:t>
            </w:r>
          </w:p>
        </w:tc>
        <w:tc>
          <w:tcPr>
            <w:tcW w:w="3020" w:type="dxa"/>
            <w:tcBorders>
              <w:tl2br w:val="nil"/>
              <w:tr2bl w:val="nil"/>
            </w:tcBorders>
            <w:vAlign w:val="center"/>
          </w:tcPr>
          <w:p>
            <w:pPr>
              <w:spacing w:line="600" w:lineRule="exact"/>
              <w:jc w:val="center"/>
              <w:rPr>
                <w:rFonts w:ascii="仿宋_GB2312" w:hAnsi="方正小标宋简体" w:eastAsia="仿宋_GB2312" w:cs="方正小标宋简体"/>
                <w:color w:val="auto"/>
                <w:sz w:val="32"/>
                <w:szCs w:val="32"/>
                <w:vertAlign w:val="baseline"/>
              </w:rPr>
            </w:pPr>
            <w:r>
              <w:rPr>
                <w:rFonts w:hint="eastAsia" w:ascii="仿宋_GB2312" w:eastAsia="仿宋_GB2312"/>
                <w:color w:val="auto"/>
                <w:sz w:val="32"/>
                <w:szCs w:val="32"/>
              </w:rPr>
              <w:t>山东</w:t>
            </w:r>
            <w:r>
              <w:rPr>
                <w:rFonts w:ascii="仿宋_GB2312" w:eastAsia="仿宋_GB2312"/>
                <w:color w:val="auto"/>
                <w:sz w:val="32"/>
                <w:szCs w:val="32"/>
              </w:rPr>
              <w:t>省教育厅</w:t>
            </w:r>
          </w:p>
        </w:tc>
        <w:tc>
          <w:tcPr>
            <w:tcW w:w="3020" w:type="dxa"/>
            <w:tcBorders>
              <w:tl2br w:val="nil"/>
              <w:tr2bl w:val="nil"/>
            </w:tcBorders>
            <w:vAlign w:val="center"/>
          </w:tcPr>
          <w:p>
            <w:pPr>
              <w:spacing w:line="600" w:lineRule="exact"/>
              <w:jc w:val="center"/>
              <w:rPr>
                <w:rFonts w:ascii="仿宋_GB2312" w:hAnsi="方正小标宋简体" w:eastAsia="仿宋_GB2312" w:cs="方正小标宋简体"/>
                <w:color w:val="auto"/>
                <w:sz w:val="32"/>
                <w:szCs w:val="32"/>
                <w:vertAlign w:val="baseline"/>
              </w:rPr>
            </w:pPr>
            <w:r>
              <w:rPr>
                <w:rFonts w:hint="eastAsia" w:ascii="仿宋_GB2312" w:eastAsia="仿宋_GB2312"/>
                <w:color w:val="auto"/>
                <w:sz w:val="32"/>
                <w:szCs w:val="32"/>
              </w:rPr>
              <w:t>山东</w:t>
            </w:r>
            <w:r>
              <w:rPr>
                <w:rFonts w:ascii="仿宋_GB2312" w:eastAsia="仿宋_GB2312"/>
                <w:color w:val="auto"/>
                <w:sz w:val="32"/>
                <w:szCs w:val="32"/>
              </w:rPr>
              <w:t>省公安厅</w:t>
            </w:r>
          </w:p>
        </w:tc>
      </w:tr>
    </w:tbl>
    <w:p>
      <w:pPr>
        <w:spacing w:line="600" w:lineRule="exact"/>
        <w:rPr>
          <w:rFonts w:ascii="仿宋_GB2312" w:hAnsi="方正小标宋简体" w:eastAsia="仿宋_GB2312" w:cs="方正小标宋简体"/>
          <w:color w:val="auto"/>
          <w:sz w:val="32"/>
          <w:szCs w:val="32"/>
        </w:rPr>
      </w:pPr>
    </w:p>
    <w:p>
      <w:pPr>
        <w:spacing w:line="600" w:lineRule="exact"/>
        <w:jc w:val="left"/>
        <w:rPr>
          <w:rFonts w:ascii="仿宋_GB2312" w:eastAsia="仿宋_GB2312"/>
          <w:color w:val="auto"/>
          <w:sz w:val="32"/>
          <w:szCs w:val="32"/>
        </w:rPr>
      </w:pPr>
      <w:r>
        <w:rPr>
          <w:rFonts w:hint="eastAsia" w:ascii="仿宋_GB2312" w:eastAsia="仿宋_GB2312"/>
          <w:color w:val="auto"/>
          <w:sz w:val="32"/>
          <w:szCs w:val="32"/>
        </w:rPr>
        <w:t xml:space="preserve">       </w:t>
      </w:r>
      <w:r>
        <w:rPr>
          <w:rFonts w:ascii="仿宋_GB2312" w:eastAsia="仿宋_GB2312"/>
          <w:color w:val="auto"/>
          <w:sz w:val="32"/>
          <w:szCs w:val="32"/>
        </w:rPr>
        <w:t xml:space="preserve"> </w:t>
      </w:r>
    </w:p>
    <w:p>
      <w:pPr>
        <w:spacing w:line="600" w:lineRule="exact"/>
        <w:jc w:val="center"/>
        <w:rPr>
          <w:rFonts w:ascii="仿宋_GB2312" w:eastAsia="仿宋_GB2312"/>
          <w:color w:val="auto"/>
          <w:sz w:val="32"/>
          <w:szCs w:val="32"/>
        </w:rPr>
      </w:pPr>
    </w:p>
    <w:tbl>
      <w:tblPr>
        <w:tblStyle w:val="8"/>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tcBorders>
              <w:tl2br w:val="nil"/>
              <w:tr2bl w:val="nil"/>
            </w:tcBorders>
            <w:vAlign w:val="center"/>
          </w:tcPr>
          <w:p>
            <w:pPr>
              <w:spacing w:line="600" w:lineRule="exact"/>
              <w:jc w:val="center"/>
              <w:rPr>
                <w:rFonts w:ascii="仿宋_GB2312" w:eastAsia="仿宋_GB2312"/>
                <w:color w:val="auto"/>
                <w:sz w:val="32"/>
                <w:szCs w:val="32"/>
                <w:vertAlign w:val="baseline"/>
              </w:rPr>
            </w:pPr>
            <w:r>
              <w:rPr>
                <w:rFonts w:hint="eastAsia" w:ascii="仿宋_GB2312" w:eastAsia="仿宋_GB2312"/>
                <w:color w:val="auto"/>
                <w:sz w:val="32"/>
                <w:szCs w:val="32"/>
              </w:rPr>
              <w:t>山东</w:t>
            </w:r>
            <w:r>
              <w:rPr>
                <w:rFonts w:ascii="仿宋_GB2312" w:eastAsia="仿宋_GB2312"/>
                <w:color w:val="auto"/>
                <w:sz w:val="32"/>
                <w:szCs w:val="32"/>
              </w:rPr>
              <w:t>省财政厅</w:t>
            </w:r>
          </w:p>
        </w:tc>
        <w:tc>
          <w:tcPr>
            <w:tcW w:w="4530" w:type="dxa"/>
            <w:tcBorders>
              <w:tl2br w:val="nil"/>
              <w:tr2bl w:val="nil"/>
            </w:tcBorders>
            <w:vAlign w:val="center"/>
          </w:tcPr>
          <w:p>
            <w:pPr>
              <w:spacing w:line="600" w:lineRule="exact"/>
              <w:jc w:val="center"/>
              <w:rPr>
                <w:rFonts w:ascii="仿宋_GB2312" w:eastAsia="仿宋_GB2312"/>
                <w:color w:val="auto"/>
                <w:sz w:val="32"/>
                <w:szCs w:val="32"/>
                <w:vertAlign w:val="baseline"/>
              </w:rPr>
            </w:pPr>
            <w:r>
              <w:rPr>
                <w:rFonts w:hint="eastAsia" w:ascii="仿宋_GB2312" w:eastAsia="仿宋_GB2312"/>
                <w:color w:val="auto"/>
                <w:sz w:val="32"/>
                <w:szCs w:val="32"/>
              </w:rPr>
              <w:t>山东省市场监督管理局</w:t>
            </w:r>
          </w:p>
        </w:tc>
      </w:tr>
    </w:tbl>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0" w:firstLineChars="0"/>
        <w:jc w:val="right"/>
        <w:textAlignment w:val="auto"/>
        <w:outlineLvl w:val="9"/>
        <w:rPr>
          <w:rFonts w:ascii="仿宋_GB2312" w:eastAsia="仿宋_GB2312"/>
          <w:color w:val="auto"/>
          <w:sz w:val="32"/>
          <w:szCs w:val="32"/>
        </w:rPr>
      </w:pPr>
      <w:r>
        <w:rPr>
          <w:rFonts w:ascii="仿宋_GB2312" w:eastAsia="仿宋_GB2312"/>
          <w:color w:val="auto"/>
          <w:sz w:val="32"/>
          <w:szCs w:val="32"/>
        </w:rPr>
        <w:t xml:space="preserve">               </w:t>
      </w:r>
      <w:r>
        <w:rPr>
          <w:rFonts w:hint="eastAsia" w:ascii="仿宋_GB2312" w:eastAsia="仿宋_GB2312"/>
          <w:color w:val="auto"/>
          <w:sz w:val="32"/>
          <w:szCs w:val="32"/>
        </w:rPr>
        <w:t>2024年</w:t>
      </w:r>
      <w:r>
        <w:rPr>
          <w:rFonts w:hint="default" w:ascii="仿宋_GB2312" w:eastAsia="仿宋_GB2312"/>
          <w:color w:val="auto"/>
          <w:sz w:val="32"/>
          <w:szCs w:val="32"/>
        </w:rPr>
        <w:t>4</w:t>
      </w:r>
      <w:r>
        <w:rPr>
          <w:rFonts w:hint="eastAsia" w:ascii="仿宋_GB2312" w:eastAsia="仿宋_GB2312"/>
          <w:color w:val="auto"/>
          <w:sz w:val="32"/>
          <w:szCs w:val="32"/>
        </w:rPr>
        <w:t>月</w:t>
      </w:r>
      <w:r>
        <w:rPr>
          <w:rFonts w:hint="default" w:ascii="仿宋_GB2312" w:eastAsia="仿宋_GB2312"/>
          <w:color w:val="auto"/>
          <w:sz w:val="32"/>
          <w:szCs w:val="32"/>
        </w:rPr>
        <w:t>3</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 xml:space="preserve">        </w:t>
      </w:r>
    </w:p>
    <w:p>
      <w:pPr>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（此件主动公开）</w:t>
      </w:r>
    </w:p>
    <w:p>
      <w:pPr>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（联系单位：省公共就业和人才服务中心）</w:t>
      </w:r>
    </w:p>
    <w:p>
      <w:pPr>
        <w:spacing w:line="240" w:lineRule="auto"/>
        <w:jc w:val="left"/>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t>山东省创业培训管理暂行办法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ascii="楷体_GB2312" w:hAnsi="仿宋_GB2312" w:eastAsia="楷体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 xml:space="preserve">第一章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第一条</w:t>
      </w:r>
      <w:r>
        <w:rPr>
          <w:rFonts w:hint="eastAsia" w:ascii="仿宋_GB2312" w:hAnsi="仿宋_GB2312" w:eastAsia="仿宋_GB2312" w:cs="仿宋_GB2312"/>
          <w:color w:val="auto"/>
          <w:sz w:val="32"/>
          <w:szCs w:val="32"/>
        </w:rPr>
        <w:t xml:space="preserve">  为进一步规范我省创业培训工作，根据《人</w:t>
      </w:r>
      <w:r>
        <w:rPr>
          <w:rFonts w:hint="default" w:ascii="仿宋_GB2312" w:hAnsi="仿宋_GB2312" w:eastAsia="仿宋_GB2312" w:cs="仿宋_GB2312"/>
          <w:color w:val="auto"/>
          <w:sz w:val="32"/>
          <w:szCs w:val="32"/>
        </w:rPr>
        <w:t>力资源社会保障</w:t>
      </w:r>
      <w:r>
        <w:rPr>
          <w:rFonts w:hint="eastAsia" w:ascii="仿宋_GB2312" w:hAnsi="仿宋_GB2312" w:eastAsia="仿宋_GB2312" w:cs="仿宋_GB2312"/>
          <w:color w:val="auto"/>
          <w:sz w:val="32"/>
          <w:szCs w:val="32"/>
        </w:rPr>
        <w:t>部关于进一步规范职业技能培训管理工作的通知》</w:t>
      </w:r>
      <w:r>
        <w:rPr>
          <w:rFonts w:hint="default" w:ascii="仿宋_GB2312" w:hAnsi="仿宋_GB2312" w:eastAsia="仿宋_GB2312" w:cs="仿宋_GB2312"/>
          <w:color w:val="auto"/>
          <w:sz w:val="32"/>
          <w:szCs w:val="32"/>
        </w:rPr>
        <w:t>（人社部发〔2024〕5号）和</w:t>
      </w:r>
      <w:r>
        <w:rPr>
          <w:rFonts w:ascii="仿宋_GB2312" w:hAnsi="仿宋_GB2312" w:eastAsia="仿宋_GB2312" w:cs="仿宋_GB2312"/>
          <w:color w:val="auto"/>
          <w:sz w:val="32"/>
          <w:szCs w:val="32"/>
        </w:rPr>
        <w:t>《关于印发&lt;</w:t>
      </w:r>
      <w:r>
        <w:rPr>
          <w:rFonts w:hint="eastAsia" w:ascii="仿宋_GB2312" w:hAnsi="仿宋_GB2312" w:eastAsia="仿宋_GB2312" w:cs="仿宋_GB2312"/>
          <w:color w:val="auto"/>
          <w:sz w:val="32"/>
          <w:szCs w:val="32"/>
        </w:rPr>
        <w:t>创业培训标准（试行）</w:t>
      </w:r>
      <w:r>
        <w:rPr>
          <w:rFonts w:hint="default" w:ascii="仿宋_GB2312" w:hAnsi="仿宋_GB2312" w:eastAsia="仿宋_GB2312" w:cs="仿宋_GB2312"/>
          <w:color w:val="auto"/>
          <w:sz w:val="32"/>
          <w:szCs w:val="32"/>
        </w:rPr>
        <w:t>&gt;的通知</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rPr>
        <w:t>（中就培发〔2018〕2号）、</w:t>
      </w:r>
      <w:r>
        <w:rPr>
          <w:rFonts w:hint="eastAsia" w:ascii="仿宋_GB2312" w:hAnsi="仿宋_GB2312" w:eastAsia="仿宋_GB2312" w:cs="仿宋_GB2312"/>
          <w:color w:val="auto"/>
          <w:sz w:val="32"/>
          <w:szCs w:val="32"/>
        </w:rPr>
        <w:t>《关于印发〈马兰花中国创业培训项目组织实施规程（试行）〉等技术文件的通知》</w:t>
      </w:r>
      <w:r>
        <w:rPr>
          <w:rFonts w:hint="default" w:ascii="仿宋_GB2312" w:hAnsi="仿宋_GB2312" w:eastAsia="仿宋_GB2312" w:cs="仿宋_GB2312"/>
          <w:color w:val="auto"/>
          <w:sz w:val="32"/>
          <w:szCs w:val="32"/>
        </w:rPr>
        <w:t>（中就培发〔2020〕7号）</w:t>
      </w:r>
      <w:r>
        <w:rPr>
          <w:rFonts w:hint="eastAsia" w:ascii="仿宋_GB2312" w:hAnsi="仿宋_GB2312" w:eastAsia="仿宋_GB2312" w:cs="仿宋_GB2312"/>
          <w:color w:val="auto"/>
          <w:sz w:val="32"/>
          <w:szCs w:val="32"/>
        </w:rPr>
        <w:t>等相关规定和要求，结合我省创业培训工作实际，制定本办法。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第二条</w:t>
      </w:r>
      <w:r>
        <w:rPr>
          <w:rFonts w:hint="eastAsia" w:ascii="仿宋_GB2312" w:hAnsi="仿宋_GB2312" w:eastAsia="仿宋_GB2312" w:cs="仿宋_GB2312"/>
          <w:color w:val="auto"/>
          <w:sz w:val="32"/>
          <w:szCs w:val="32"/>
        </w:rPr>
        <w:t xml:space="preserve">  本办法适用范围</w:t>
      </w:r>
      <w:r>
        <w:rPr>
          <w:rFonts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rPr>
        <w:t>各级人力资源社会保障部门组织</w:t>
      </w:r>
      <w:r>
        <w:rPr>
          <w:rFonts w:ascii="仿宋_GB2312" w:hAnsi="仿宋_GB2312" w:eastAsia="仿宋_GB2312" w:cs="仿宋_GB2312"/>
          <w:color w:val="auto"/>
          <w:sz w:val="32"/>
          <w:szCs w:val="32"/>
        </w:rPr>
        <w:t>实施的符合职业培训补贴政策范围的创业培训活动。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第三条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人力资源社会保障部门和</w:t>
      </w:r>
      <w:r>
        <w:rPr>
          <w:rFonts w:ascii="仿宋_GB2312" w:hAnsi="仿宋_GB2312" w:eastAsia="仿宋_GB2312" w:cs="仿宋_GB2312"/>
          <w:color w:val="auto"/>
          <w:sz w:val="32"/>
          <w:szCs w:val="32"/>
        </w:rPr>
        <w:t>财政部门</w:t>
      </w:r>
      <w:r>
        <w:rPr>
          <w:rFonts w:hint="eastAsia" w:ascii="仿宋_GB2312" w:hAnsi="仿宋_GB2312" w:eastAsia="仿宋_GB2312" w:cs="仿宋_GB2312"/>
          <w:color w:val="auto"/>
          <w:sz w:val="32"/>
          <w:szCs w:val="32"/>
        </w:rPr>
        <w:t>共同做好创业培训政策制定、组织实施</w:t>
      </w:r>
      <w:r>
        <w:rPr>
          <w:rFonts w:ascii="仿宋_GB2312" w:hAnsi="仿宋_GB2312" w:eastAsia="仿宋_GB2312" w:cs="仿宋_GB2312"/>
          <w:color w:val="auto"/>
          <w:sz w:val="32"/>
          <w:szCs w:val="32"/>
        </w:rPr>
        <w:t>、监督指导</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资金保障</w:t>
      </w:r>
      <w:r>
        <w:rPr>
          <w:rFonts w:hint="eastAsia" w:ascii="仿宋_GB2312" w:hAnsi="仿宋_GB2312" w:eastAsia="仿宋_GB2312" w:cs="仿宋_GB2312"/>
          <w:color w:val="auto"/>
          <w:sz w:val="32"/>
          <w:szCs w:val="32"/>
        </w:rPr>
        <w:t>等工作。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人力资源社会保障部门和教育部门按规定做好创业培训机构审批和监督管理工作。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人力资源社会保障部门、市场监督管理部门和公安部门共同依法依规做好创业培训机构违法违规</w:t>
      </w:r>
      <w:r>
        <w:rPr>
          <w:rFonts w:ascii="仿宋_GB2312" w:hAnsi="仿宋_GB2312" w:eastAsia="仿宋_GB2312" w:cs="仿宋_GB2312"/>
          <w:color w:val="auto"/>
          <w:sz w:val="32"/>
          <w:szCs w:val="32"/>
        </w:rPr>
        <w:t>行为的处理</w:t>
      </w:r>
      <w:r>
        <w:rPr>
          <w:rFonts w:hint="eastAsia" w:ascii="仿宋_GB2312" w:hAnsi="仿宋_GB2312" w:eastAsia="仿宋_GB2312" w:cs="仿宋_GB2312"/>
          <w:color w:val="auto"/>
          <w:sz w:val="32"/>
          <w:szCs w:val="32"/>
        </w:rPr>
        <w:t>工作</w:t>
      </w:r>
      <w:r>
        <w:rPr>
          <w:rFonts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第二章  机构管理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第四条</w:t>
      </w:r>
      <w:r>
        <w:rPr>
          <w:rFonts w:hint="eastAsia" w:ascii="仿宋_GB2312" w:hAnsi="仿宋_GB2312" w:eastAsia="仿宋_GB2312" w:cs="仿宋_GB2312"/>
          <w:color w:val="auto"/>
          <w:sz w:val="32"/>
          <w:szCs w:val="32"/>
        </w:rPr>
        <w:t xml:space="preserve">  具备以下基本条件的机构可以向当地人力资源社会保障部门提出申请，承担创业培训任务：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（一）具有独立法人资格，取得开展职业技能培训所需的办学许可或培训资质;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（二）具有健全的教学管理、学员管理、服务管理、财务及安全管理等相关规章制度;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（三）具有符合开展创业培训技术标准的培训场地和设备设施;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（四）具有2名以上取得人力资源社会保障部门核发的创业</w:t>
      </w:r>
      <w:r>
        <w:rPr>
          <w:rFonts w:ascii="仿宋_GB2312" w:hAnsi="仿宋_GB2312" w:eastAsia="仿宋_GB2312" w:cs="仿宋_GB2312"/>
          <w:color w:val="auto"/>
          <w:sz w:val="32"/>
          <w:szCs w:val="32"/>
        </w:rPr>
        <w:t>培训</w:t>
      </w:r>
      <w:r>
        <w:rPr>
          <w:rFonts w:hint="eastAsia" w:ascii="仿宋_GB2312" w:hAnsi="仿宋_GB2312" w:eastAsia="仿宋_GB2312" w:cs="仿宋_GB2312"/>
          <w:color w:val="auto"/>
          <w:sz w:val="32"/>
          <w:szCs w:val="32"/>
        </w:rPr>
        <w:t>师资培训合格证书并能承担培训教学</w:t>
      </w:r>
      <w:r>
        <w:rPr>
          <w:rFonts w:ascii="仿宋_GB2312" w:hAnsi="仿宋_GB2312" w:eastAsia="仿宋_GB2312" w:cs="仿宋_GB2312"/>
          <w:color w:val="auto"/>
          <w:sz w:val="32"/>
          <w:szCs w:val="32"/>
        </w:rPr>
        <w:t>任务</w:t>
      </w:r>
      <w:r>
        <w:rPr>
          <w:rFonts w:hint="eastAsia" w:ascii="仿宋_GB2312" w:hAnsi="仿宋_GB2312" w:eastAsia="仿宋_GB2312" w:cs="仿宋_GB2312"/>
          <w:color w:val="auto"/>
          <w:sz w:val="32"/>
          <w:szCs w:val="32"/>
        </w:rPr>
        <w:t>的专（兼）职讲师（</w:t>
      </w:r>
      <w:r>
        <w:rPr>
          <w:rFonts w:ascii="仿宋_GB2312" w:hAnsi="仿宋_GB2312" w:eastAsia="仿宋_GB2312" w:cs="仿宋_GB2312"/>
          <w:color w:val="auto"/>
          <w:sz w:val="32"/>
          <w:szCs w:val="32"/>
        </w:rPr>
        <w:t>其中至少</w:t>
      </w:r>
      <w:r>
        <w:rPr>
          <w:rFonts w:hint="eastAsia" w:ascii="仿宋_GB2312" w:hAnsi="仿宋_GB2312" w:eastAsia="仿宋_GB2312" w:cs="仿宋_GB2312"/>
          <w:color w:val="auto"/>
          <w:sz w:val="32"/>
          <w:szCs w:val="32"/>
        </w:rPr>
        <w:t>有</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名</w:t>
      </w:r>
      <w:r>
        <w:rPr>
          <w:rFonts w:ascii="仿宋_GB2312" w:hAnsi="仿宋_GB2312" w:eastAsia="仿宋_GB2312" w:cs="仿宋_GB2312"/>
          <w:color w:val="auto"/>
          <w:sz w:val="32"/>
          <w:szCs w:val="32"/>
        </w:rPr>
        <w:t>专职</w:t>
      </w:r>
      <w:r>
        <w:rPr>
          <w:rFonts w:hint="eastAsia" w:ascii="仿宋_GB2312" w:hAnsi="仿宋_GB2312" w:eastAsia="仿宋_GB2312" w:cs="仿宋_GB2312"/>
          <w:color w:val="auto"/>
          <w:sz w:val="32"/>
          <w:szCs w:val="32"/>
        </w:rPr>
        <w:t>讲师</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（五）具有提供后续指导服务的管理</w:t>
      </w:r>
      <w:r>
        <w:rPr>
          <w:rFonts w:ascii="仿宋_GB2312" w:hAnsi="仿宋_GB2312" w:eastAsia="仿宋_GB2312" w:cs="仿宋_GB2312"/>
          <w:color w:val="auto"/>
          <w:sz w:val="32"/>
          <w:szCs w:val="32"/>
        </w:rPr>
        <w:t>团</w:t>
      </w:r>
      <w:r>
        <w:rPr>
          <w:rFonts w:hint="eastAsia" w:ascii="仿宋_GB2312" w:hAnsi="仿宋_GB2312" w:eastAsia="仿宋_GB2312" w:cs="仿宋_GB2312"/>
          <w:color w:val="auto"/>
          <w:sz w:val="32"/>
          <w:szCs w:val="32"/>
        </w:rPr>
        <w:t>队</w:t>
      </w:r>
      <w:r>
        <w:rPr>
          <w:rFonts w:ascii="仿宋_GB2312" w:hAnsi="仿宋_GB2312" w:eastAsia="仿宋_GB2312" w:cs="仿宋_GB2312"/>
          <w:color w:val="auto"/>
          <w:sz w:val="32"/>
          <w:szCs w:val="32"/>
        </w:rPr>
        <w:t>或服务专家等</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（六）设区的市人力资源社会保障部门根据实际情况规定的其他条件。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第五条</w:t>
      </w:r>
      <w:r>
        <w:rPr>
          <w:rFonts w:hint="eastAsia" w:ascii="仿宋_GB2312" w:hAnsi="仿宋_GB2312" w:eastAsia="仿宋_GB2312" w:cs="仿宋_GB2312"/>
          <w:color w:val="auto"/>
          <w:sz w:val="32"/>
          <w:szCs w:val="32"/>
        </w:rPr>
        <w:t xml:space="preserve">  设区的市人力资源社会保障部门负责将符合条件的创业培训机构纳入本市补贴性职业技能培训机构目录，并向社会公开机构目录。目录实行动态管理，建立机构</w:t>
      </w:r>
      <w:r>
        <w:rPr>
          <w:rFonts w:ascii="仿宋_GB2312" w:hAnsi="仿宋_GB2312" w:eastAsia="仿宋_GB2312" w:cs="仿宋_GB2312"/>
          <w:color w:val="auto"/>
          <w:sz w:val="32"/>
          <w:szCs w:val="32"/>
        </w:rPr>
        <w:t>进入和退</w:t>
      </w:r>
      <w:r>
        <w:rPr>
          <w:rFonts w:hint="eastAsia" w:ascii="仿宋_GB2312" w:hAnsi="仿宋_GB2312" w:eastAsia="仿宋_GB2312" w:cs="仿宋_GB2312"/>
          <w:color w:val="auto"/>
          <w:sz w:val="32"/>
          <w:szCs w:val="32"/>
        </w:rPr>
        <w:t>出</w:t>
      </w:r>
      <w:r>
        <w:rPr>
          <w:rFonts w:ascii="仿宋_GB2312" w:hAnsi="仿宋_GB2312" w:eastAsia="仿宋_GB2312" w:cs="仿宋_GB2312"/>
          <w:color w:val="auto"/>
          <w:sz w:val="32"/>
          <w:szCs w:val="32"/>
        </w:rPr>
        <w:t>机制</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highlight w:val="yellow"/>
        </w:rPr>
      </w:pPr>
      <w:r>
        <w:rPr>
          <w:rFonts w:hint="eastAsia" w:ascii="黑体" w:hAnsi="黑体" w:eastAsia="黑体" w:cs="黑体"/>
          <w:b w:val="0"/>
          <w:bCs w:val="0"/>
          <w:color w:val="auto"/>
          <w:sz w:val="32"/>
          <w:szCs w:val="32"/>
        </w:rPr>
        <w:t>第六条</w:t>
      </w:r>
      <w:r>
        <w:rPr>
          <w:rFonts w:hint="eastAsia" w:ascii="仿宋_GB2312" w:hAnsi="仿宋_GB2312" w:eastAsia="仿宋_GB2312" w:cs="仿宋_GB2312"/>
          <w:color w:val="auto"/>
          <w:sz w:val="32"/>
          <w:szCs w:val="32"/>
        </w:rPr>
        <w:t xml:space="preserve">  创业培训机构存在下列情形之一的，要按规定退出补贴性职业技能培训机构目录：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（一）不再符合第四条创业培训机构申请条件的；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（二）存在以联合办学、培训合作等名义违规转包培训的；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（三）骗取套取或违规使用补贴资金的；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（四）其他违反职业技能培训有关规定的。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ascii="仿宋_GB2312" w:hAnsi="仿宋_GB2312" w:eastAsia="仿宋_GB2312" w:cs="仿宋_GB2312"/>
          <w:color w:val="auto"/>
          <w:sz w:val="32"/>
          <w:szCs w:val="32"/>
        </w:rPr>
      </w:pPr>
      <w:r>
        <w:rPr>
          <w:rFonts w:hint="eastAsia" w:ascii="黑体" w:hAnsi="黑体" w:eastAsia="黑体" w:cs="黑体"/>
          <w:color w:val="auto"/>
          <w:sz w:val="32"/>
          <w:szCs w:val="32"/>
        </w:rPr>
        <w:t>第三章  组织实施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第七条</w:t>
      </w:r>
      <w:r>
        <w:rPr>
          <w:rFonts w:hint="eastAsia" w:ascii="仿宋_GB2312" w:hAnsi="仿宋_GB2312" w:eastAsia="仿宋_GB2312" w:cs="仿宋_GB2312"/>
          <w:color w:val="auto"/>
          <w:sz w:val="32"/>
          <w:szCs w:val="32"/>
        </w:rPr>
        <w:t xml:space="preserve">  各级人力资源社会保障部门可根据创业的不同阶段和不同业态，分级</w:t>
      </w:r>
      <w:r>
        <w:rPr>
          <w:rFonts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rPr>
        <w:t>类组织开展创业培训</w:t>
      </w:r>
      <w:r>
        <w:rPr>
          <w:rFonts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创业培训</w:t>
      </w:r>
      <w:r>
        <w:rPr>
          <w:rFonts w:ascii="仿宋_GB2312" w:hAnsi="仿宋_GB2312" w:eastAsia="仿宋_GB2312" w:cs="仿宋_GB2312"/>
          <w:color w:val="auto"/>
          <w:sz w:val="32"/>
          <w:szCs w:val="32"/>
        </w:rPr>
        <w:t>由低到高分为</w:t>
      </w:r>
      <w:r>
        <w:rPr>
          <w:rFonts w:hint="eastAsia" w:ascii="仿宋_GB2312" w:hAnsi="仿宋_GB2312" w:eastAsia="仿宋_GB2312" w:cs="仿宋_GB2312"/>
          <w:color w:val="auto"/>
          <w:sz w:val="32"/>
          <w:szCs w:val="32"/>
        </w:rPr>
        <w:t>创业</w:t>
      </w:r>
      <w:r>
        <w:rPr>
          <w:rFonts w:ascii="仿宋_GB2312" w:hAnsi="仿宋_GB2312" w:eastAsia="仿宋_GB2312" w:cs="仿宋_GB2312"/>
          <w:color w:val="auto"/>
          <w:sz w:val="32"/>
          <w:szCs w:val="32"/>
        </w:rPr>
        <w:t>意识培训、创业</w:t>
      </w:r>
      <w:r>
        <w:rPr>
          <w:rFonts w:hint="eastAsia" w:ascii="仿宋_GB2312" w:hAnsi="仿宋_GB2312" w:eastAsia="仿宋_GB2312" w:cs="仿宋_GB2312"/>
          <w:color w:val="auto"/>
          <w:sz w:val="32"/>
          <w:szCs w:val="32"/>
        </w:rPr>
        <w:t>能力</w:t>
      </w:r>
      <w:r>
        <w:rPr>
          <w:rFonts w:ascii="仿宋_GB2312" w:hAnsi="仿宋_GB2312" w:eastAsia="仿宋_GB2312" w:cs="仿宋_GB2312"/>
          <w:color w:val="auto"/>
          <w:sz w:val="32"/>
          <w:szCs w:val="32"/>
        </w:rPr>
        <w:t>培训</w:t>
      </w:r>
      <w:r>
        <w:rPr>
          <w:rFonts w:hint="eastAsia" w:ascii="仿宋_GB2312" w:hAnsi="仿宋_GB2312" w:eastAsia="仿宋_GB2312" w:cs="仿宋_GB2312"/>
          <w:color w:val="auto"/>
          <w:sz w:val="32"/>
          <w:szCs w:val="32"/>
        </w:rPr>
        <w:t>2个</w:t>
      </w:r>
      <w:r>
        <w:rPr>
          <w:rFonts w:ascii="仿宋_GB2312" w:hAnsi="仿宋_GB2312" w:eastAsia="仿宋_GB2312" w:cs="仿宋_GB2312"/>
          <w:color w:val="auto"/>
          <w:sz w:val="32"/>
          <w:szCs w:val="32"/>
        </w:rPr>
        <w:t>层</w:t>
      </w:r>
      <w:r>
        <w:rPr>
          <w:rFonts w:hint="eastAsia" w:ascii="仿宋_GB2312" w:hAnsi="仿宋_GB2312" w:eastAsia="仿宋_GB2312" w:cs="仿宋_GB2312"/>
          <w:color w:val="auto"/>
          <w:sz w:val="32"/>
          <w:szCs w:val="32"/>
        </w:rPr>
        <w:t>级</w:t>
      </w:r>
      <w:r>
        <w:rPr>
          <w:rFonts w:ascii="仿宋_GB2312" w:hAnsi="仿宋_GB2312" w:eastAsia="仿宋_GB2312" w:cs="仿宋_GB2312"/>
          <w:color w:val="auto"/>
          <w:sz w:val="32"/>
          <w:szCs w:val="32"/>
        </w:rPr>
        <w:t>，创业</w:t>
      </w:r>
      <w:r>
        <w:rPr>
          <w:rFonts w:hint="eastAsia" w:ascii="仿宋_GB2312" w:hAnsi="仿宋_GB2312" w:eastAsia="仿宋_GB2312" w:cs="仿宋_GB2312"/>
          <w:color w:val="auto"/>
          <w:sz w:val="32"/>
          <w:szCs w:val="32"/>
        </w:rPr>
        <w:t>意识</w:t>
      </w:r>
      <w:r>
        <w:rPr>
          <w:rFonts w:ascii="仿宋_GB2312" w:hAnsi="仿宋_GB2312" w:eastAsia="仿宋_GB2312" w:cs="仿宋_GB2312"/>
          <w:color w:val="auto"/>
          <w:sz w:val="32"/>
          <w:szCs w:val="32"/>
        </w:rPr>
        <w:t>培训</w:t>
      </w:r>
      <w:r>
        <w:rPr>
          <w:rFonts w:hint="eastAsia" w:ascii="仿宋_GB2312" w:hAnsi="仿宋_GB2312" w:eastAsia="仿宋_GB2312" w:cs="仿宋_GB2312"/>
          <w:color w:val="auto"/>
          <w:sz w:val="32"/>
          <w:szCs w:val="32"/>
        </w:rPr>
        <w:t>（A类</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、创办</w:t>
      </w:r>
      <w:r>
        <w:rPr>
          <w:rFonts w:ascii="仿宋_GB2312" w:hAnsi="仿宋_GB2312" w:eastAsia="仿宋_GB2312" w:cs="仿宋_GB2312"/>
          <w:color w:val="auto"/>
          <w:sz w:val="32"/>
          <w:szCs w:val="32"/>
        </w:rPr>
        <w:t>企</w:t>
      </w:r>
      <w:r>
        <w:rPr>
          <w:rFonts w:hint="eastAsia" w:ascii="仿宋_GB2312" w:hAnsi="仿宋_GB2312" w:eastAsia="仿宋_GB2312" w:cs="仿宋_GB2312"/>
          <w:color w:val="auto"/>
          <w:sz w:val="32"/>
          <w:szCs w:val="32"/>
        </w:rPr>
        <w:t>业培训（B类</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网络创业培训</w:t>
      </w:r>
      <w:r>
        <w:rPr>
          <w:rFonts w:hint="eastAsia" w:ascii="仿宋_GB2312" w:hAnsi="仿宋_GB2312" w:eastAsia="仿宋_GB2312" w:cs="仿宋_GB2312"/>
          <w:color w:val="auto"/>
          <w:sz w:val="32"/>
          <w:szCs w:val="32"/>
        </w:rPr>
        <w:t>（C类</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3个类别。</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Style w:val="6"/>
          <w:rFonts w:ascii="仿宋_GB2312" w:hAnsi="仿宋_GB2312" w:eastAsia="仿宋_GB2312" w:cs="仿宋_GB2312"/>
          <w:b w:val="0"/>
          <w:bCs/>
          <w:color w:val="auto"/>
          <w:sz w:val="32"/>
          <w:szCs w:val="32"/>
          <w:lang w:bidi="ar"/>
        </w:rPr>
      </w:pPr>
      <w:r>
        <w:rPr>
          <w:rFonts w:hint="eastAsia" w:ascii="黑体" w:hAnsi="黑体" w:eastAsia="黑体" w:cs="黑体"/>
          <w:b w:val="0"/>
          <w:bCs w:val="0"/>
          <w:color w:val="auto"/>
          <w:sz w:val="32"/>
          <w:szCs w:val="32"/>
        </w:rPr>
        <w:t>第八条</w:t>
      </w:r>
      <w:r>
        <w:rPr>
          <w:rFonts w:hint="eastAsia" w:ascii="仿宋_GB2312" w:hAnsi="仿宋_GB2312" w:eastAsia="仿宋_GB2312" w:cs="仿宋_GB2312"/>
          <w:color w:val="auto"/>
          <w:sz w:val="32"/>
          <w:szCs w:val="32"/>
        </w:rPr>
        <w:t xml:space="preserve">  设区的市人力资源社会保障部门可</w:t>
      </w:r>
      <w:r>
        <w:rPr>
          <w:rFonts w:ascii="仿宋_GB2312" w:hAnsi="仿宋_GB2312" w:eastAsia="仿宋_GB2312" w:cs="仿宋_GB2312"/>
          <w:color w:val="auto"/>
          <w:sz w:val="32"/>
          <w:szCs w:val="32"/>
        </w:rPr>
        <w:t>对应</w:t>
      </w:r>
      <w:r>
        <w:rPr>
          <w:rFonts w:hint="eastAsia" w:ascii="仿宋_GB2312" w:hAnsi="仿宋_GB2312" w:eastAsia="仿宋_GB2312" w:cs="仿宋_GB2312"/>
          <w:color w:val="auto"/>
          <w:sz w:val="32"/>
          <w:szCs w:val="32"/>
        </w:rPr>
        <w:t>创业</w:t>
      </w:r>
      <w:r>
        <w:rPr>
          <w:rFonts w:ascii="仿宋_GB2312" w:hAnsi="仿宋_GB2312" w:eastAsia="仿宋_GB2312" w:cs="仿宋_GB2312"/>
          <w:color w:val="auto"/>
          <w:sz w:val="32"/>
          <w:szCs w:val="32"/>
        </w:rPr>
        <w:t>培训</w:t>
      </w:r>
      <w:r>
        <w:rPr>
          <w:rFonts w:hint="eastAsia" w:ascii="仿宋_GB2312" w:hAnsi="仿宋_GB2312" w:eastAsia="仿宋_GB2312" w:cs="仿宋_GB2312"/>
          <w:color w:val="auto"/>
          <w:sz w:val="32"/>
          <w:szCs w:val="32"/>
        </w:rPr>
        <w:t>相应</w:t>
      </w:r>
      <w:r>
        <w:rPr>
          <w:rFonts w:ascii="仿宋_GB2312" w:hAnsi="仿宋_GB2312" w:eastAsia="仿宋_GB2312" w:cs="仿宋_GB2312"/>
          <w:color w:val="auto"/>
          <w:sz w:val="32"/>
          <w:szCs w:val="32"/>
        </w:rPr>
        <w:t>层级和类别</w:t>
      </w:r>
      <w:r>
        <w:rPr>
          <w:rFonts w:hint="eastAsia" w:ascii="仿宋_GB2312" w:hAnsi="仿宋_GB2312" w:eastAsia="仿宋_GB2312" w:cs="仿宋_GB2312"/>
          <w:color w:val="auto"/>
          <w:sz w:val="32"/>
          <w:szCs w:val="32"/>
        </w:rPr>
        <w:t>自主选择或开发创业培训项目</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教程），项目</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教程）要</w:t>
      </w:r>
      <w:r>
        <w:rPr>
          <w:rStyle w:val="6"/>
          <w:rFonts w:hint="eastAsia" w:ascii="仿宋_GB2312" w:hAnsi="仿宋_GB2312" w:eastAsia="仿宋_GB2312" w:cs="仿宋_GB2312"/>
          <w:b w:val="0"/>
          <w:bCs/>
          <w:color w:val="auto"/>
          <w:sz w:val="32"/>
          <w:szCs w:val="32"/>
          <w:lang w:bidi="ar"/>
        </w:rPr>
        <w:t>符合</w:t>
      </w:r>
      <w:r>
        <w:rPr>
          <w:rFonts w:ascii="仿宋_GB2312" w:hAnsi="仿宋_GB2312" w:eastAsia="仿宋_GB2312" w:cs="仿宋_GB2312"/>
          <w:color w:val="auto"/>
          <w:sz w:val="32"/>
          <w:szCs w:val="32"/>
        </w:rPr>
        <w:t>《关于印发&lt;</w:t>
      </w:r>
      <w:r>
        <w:rPr>
          <w:rFonts w:hint="eastAsia" w:ascii="仿宋_GB2312" w:hAnsi="仿宋_GB2312" w:eastAsia="仿宋_GB2312" w:cs="仿宋_GB2312"/>
          <w:color w:val="auto"/>
          <w:sz w:val="32"/>
          <w:szCs w:val="32"/>
        </w:rPr>
        <w:t>创业培训标准（试行）</w:t>
      </w:r>
      <w:r>
        <w:rPr>
          <w:rFonts w:hint="default" w:ascii="仿宋_GB2312" w:hAnsi="仿宋_GB2312" w:eastAsia="仿宋_GB2312" w:cs="仿宋_GB2312"/>
          <w:color w:val="auto"/>
          <w:sz w:val="32"/>
          <w:szCs w:val="32"/>
        </w:rPr>
        <w:t>&gt;的通知</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rPr>
        <w:t>（中就培发〔2018〕2号）</w:t>
      </w:r>
      <w:r>
        <w:rPr>
          <w:rStyle w:val="6"/>
          <w:rFonts w:hint="eastAsia" w:ascii="仿宋_GB2312" w:hAnsi="仿宋_GB2312" w:eastAsia="仿宋_GB2312" w:cs="仿宋_GB2312"/>
          <w:b w:val="0"/>
          <w:bCs/>
          <w:color w:val="auto"/>
          <w:sz w:val="32"/>
          <w:szCs w:val="32"/>
          <w:lang w:bidi="ar"/>
        </w:rPr>
        <w:t>相关要求，具有完整的技术标准体系和实施规程，有明确的教学大纲、教材开发、师资培养与管理、机构选择与管理、培训监督与评估等体系。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Style w:val="6"/>
          <w:rFonts w:ascii="仿宋_GB2312" w:hAnsi="仿宋_GB2312" w:eastAsia="仿宋_GB2312" w:cs="仿宋_GB2312"/>
          <w:b w:val="0"/>
          <w:color w:val="auto"/>
          <w:sz w:val="32"/>
          <w:szCs w:val="32"/>
        </w:rPr>
      </w:pPr>
      <w:r>
        <w:rPr>
          <w:rFonts w:hint="eastAsia" w:ascii="仿宋_GB2312" w:hAnsi="仿宋_GB2312" w:eastAsia="仿宋_GB2312" w:cs="仿宋_GB2312"/>
          <w:color w:val="auto"/>
          <w:sz w:val="32"/>
          <w:szCs w:val="32"/>
        </w:rPr>
        <w:t>省</w:t>
      </w:r>
      <w:r>
        <w:rPr>
          <w:rFonts w:ascii="仿宋_GB2312" w:hAnsi="仿宋_GB2312" w:eastAsia="仿宋_GB2312" w:cs="仿宋_GB2312"/>
          <w:color w:val="auto"/>
          <w:sz w:val="32"/>
          <w:szCs w:val="32"/>
        </w:rPr>
        <w:t>人力资源社会保障部门</w:t>
      </w:r>
      <w:r>
        <w:rPr>
          <w:rFonts w:hint="eastAsia" w:ascii="仿宋_GB2312" w:hAnsi="仿宋_GB2312" w:eastAsia="仿宋_GB2312" w:cs="仿宋_GB2312"/>
          <w:color w:val="auto"/>
          <w:sz w:val="32"/>
          <w:szCs w:val="32"/>
        </w:rPr>
        <w:t>将按照创业</w:t>
      </w:r>
      <w:r>
        <w:rPr>
          <w:rFonts w:ascii="仿宋_GB2312" w:hAnsi="仿宋_GB2312" w:eastAsia="仿宋_GB2312" w:cs="仿宋_GB2312"/>
          <w:color w:val="auto"/>
          <w:sz w:val="32"/>
          <w:szCs w:val="32"/>
        </w:rPr>
        <w:t>培训</w:t>
      </w:r>
      <w:r>
        <w:rPr>
          <w:rFonts w:hint="eastAsia" w:ascii="仿宋_GB2312" w:hAnsi="仿宋_GB2312" w:eastAsia="仿宋_GB2312" w:cs="仿宋_GB2312"/>
          <w:color w:val="auto"/>
          <w:sz w:val="32"/>
          <w:szCs w:val="32"/>
        </w:rPr>
        <w:t>的层级类别</w:t>
      </w:r>
      <w:r>
        <w:rPr>
          <w:rFonts w:ascii="仿宋_GB2312" w:hAnsi="仿宋_GB2312" w:eastAsia="仿宋_GB2312" w:cs="仿宋_GB2312"/>
          <w:color w:val="auto"/>
          <w:sz w:val="32"/>
          <w:szCs w:val="32"/>
        </w:rPr>
        <w:t>对全</w:t>
      </w:r>
      <w:r>
        <w:rPr>
          <w:rFonts w:hint="eastAsia" w:ascii="仿宋_GB2312" w:hAnsi="仿宋_GB2312" w:eastAsia="仿宋_GB2312" w:cs="仿宋_GB2312"/>
          <w:color w:val="auto"/>
          <w:sz w:val="32"/>
          <w:szCs w:val="32"/>
        </w:rPr>
        <w:t>省各</w:t>
      </w:r>
      <w:r>
        <w:rPr>
          <w:rFonts w:ascii="仿宋_GB2312" w:hAnsi="仿宋_GB2312" w:eastAsia="仿宋_GB2312" w:cs="仿宋_GB2312"/>
          <w:color w:val="auto"/>
          <w:sz w:val="32"/>
          <w:szCs w:val="32"/>
        </w:rPr>
        <w:t>类创业培训</w:t>
      </w:r>
      <w:r>
        <w:rPr>
          <w:rFonts w:hint="eastAsia" w:ascii="仿宋_GB2312" w:hAnsi="仿宋_GB2312" w:eastAsia="仿宋_GB2312" w:cs="仿宋_GB2312"/>
          <w:color w:val="auto"/>
          <w:sz w:val="32"/>
          <w:szCs w:val="32"/>
        </w:rPr>
        <w:t>项目</w:t>
      </w:r>
      <w:r>
        <w:rPr>
          <w:rFonts w:ascii="仿宋_GB2312" w:hAnsi="仿宋_GB2312" w:eastAsia="仿宋_GB2312" w:cs="仿宋_GB2312"/>
          <w:color w:val="auto"/>
          <w:sz w:val="32"/>
          <w:szCs w:val="32"/>
        </w:rPr>
        <w:t>（教程）</w:t>
      </w:r>
      <w:r>
        <w:rPr>
          <w:rFonts w:hint="eastAsia" w:ascii="仿宋_GB2312" w:hAnsi="仿宋_GB2312" w:eastAsia="仿宋_GB2312" w:cs="仿宋_GB2312"/>
          <w:color w:val="auto"/>
          <w:sz w:val="32"/>
          <w:szCs w:val="32"/>
        </w:rPr>
        <w:t>进行编码</w:t>
      </w:r>
      <w:r>
        <w:rPr>
          <w:rFonts w:ascii="仿宋_GB2312" w:hAnsi="仿宋_GB2312" w:eastAsia="仿宋_GB2312" w:cs="仿宋_GB2312"/>
          <w:color w:val="auto"/>
          <w:sz w:val="32"/>
          <w:szCs w:val="32"/>
        </w:rPr>
        <w:t>，</w:t>
      </w:r>
      <w:r>
        <w:rPr>
          <w:rStyle w:val="6"/>
          <w:rFonts w:hint="eastAsia" w:ascii="仿宋_GB2312" w:hAnsi="仿宋_GB2312" w:eastAsia="仿宋_GB2312" w:cs="仿宋_GB2312"/>
          <w:b w:val="0"/>
          <w:color w:val="auto"/>
          <w:sz w:val="32"/>
          <w:szCs w:val="32"/>
        </w:rPr>
        <w:t>编码</w:t>
      </w:r>
      <w:r>
        <w:rPr>
          <w:rStyle w:val="6"/>
          <w:rFonts w:ascii="仿宋_GB2312" w:hAnsi="仿宋_GB2312" w:eastAsia="仿宋_GB2312" w:cs="仿宋_GB2312"/>
          <w:b w:val="0"/>
          <w:color w:val="auto"/>
          <w:sz w:val="32"/>
          <w:szCs w:val="32"/>
        </w:rPr>
        <w:t>规</w:t>
      </w:r>
      <w:r>
        <w:rPr>
          <w:rStyle w:val="6"/>
          <w:rFonts w:hint="eastAsia" w:ascii="仿宋_GB2312" w:hAnsi="仿宋_GB2312" w:eastAsia="仿宋_GB2312" w:cs="仿宋_GB2312"/>
          <w:b w:val="0"/>
          <w:color w:val="auto"/>
          <w:sz w:val="32"/>
          <w:szCs w:val="32"/>
        </w:rPr>
        <w:t>则见</w:t>
      </w:r>
      <w:r>
        <w:rPr>
          <w:rStyle w:val="6"/>
          <w:rFonts w:ascii="仿宋_GB2312" w:hAnsi="仿宋_GB2312" w:eastAsia="仿宋_GB2312" w:cs="仿宋_GB2312"/>
          <w:b w:val="0"/>
          <w:color w:val="auto"/>
          <w:sz w:val="32"/>
          <w:szCs w:val="32"/>
        </w:rPr>
        <w:t>附件1</w:t>
      </w:r>
      <w:r>
        <w:rPr>
          <w:rStyle w:val="6"/>
          <w:rFonts w:hint="eastAsia" w:ascii="仿宋_GB2312" w:hAnsi="仿宋_GB2312" w:eastAsia="仿宋_GB2312" w:cs="仿宋_GB2312"/>
          <w:b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b/>
          <w:bCs/>
          <w:color w:val="auto"/>
          <w:sz w:val="32"/>
          <w:szCs w:val="32"/>
        </w:rPr>
      </w:pPr>
      <w:r>
        <w:rPr>
          <w:rFonts w:hint="eastAsia" w:ascii="黑体" w:hAnsi="黑体" w:eastAsia="黑体" w:cs="黑体"/>
          <w:b w:val="0"/>
          <w:bCs w:val="0"/>
          <w:color w:val="auto"/>
          <w:sz w:val="32"/>
          <w:szCs w:val="32"/>
        </w:rPr>
        <w:t>第九条</w:t>
      </w:r>
      <w:r>
        <w:rPr>
          <w:rFonts w:hint="eastAsia" w:ascii="仿宋_GB2312" w:hAnsi="仿宋_GB2312" w:eastAsia="仿宋_GB2312" w:cs="仿宋_GB2312"/>
          <w:color w:val="auto"/>
          <w:sz w:val="32"/>
          <w:szCs w:val="32"/>
        </w:rPr>
        <w:t xml:space="preserve">  网络创业培训还需符合《</w:t>
      </w:r>
      <w:r>
        <w:rPr>
          <w:rFonts w:hint="default" w:ascii="仿宋_GB2312" w:hAnsi="仿宋_GB2312" w:eastAsia="仿宋_GB2312" w:cs="仿宋_GB2312"/>
          <w:color w:val="auto"/>
          <w:sz w:val="32"/>
          <w:szCs w:val="32"/>
        </w:rPr>
        <w:t>关于印发&lt;网络</w:t>
      </w:r>
      <w:r>
        <w:rPr>
          <w:rFonts w:hint="eastAsia" w:ascii="仿宋_GB2312" w:hAnsi="仿宋_GB2312" w:eastAsia="仿宋_GB2312" w:cs="仿宋_GB2312"/>
          <w:color w:val="auto"/>
          <w:sz w:val="32"/>
          <w:szCs w:val="32"/>
        </w:rPr>
        <w:t>创业培训技术要点</w:t>
      </w:r>
      <w:r>
        <w:rPr>
          <w:rFonts w:hint="default" w:ascii="仿宋_GB2312" w:hAnsi="仿宋_GB2312" w:eastAsia="仿宋_GB2312" w:cs="仿宋_GB2312"/>
          <w:color w:val="auto"/>
          <w:sz w:val="32"/>
          <w:szCs w:val="32"/>
        </w:rPr>
        <w:t>&gt;的通知</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rPr>
        <w:t>（中就培发〔2021〕2号）</w:t>
      </w:r>
      <w:r>
        <w:rPr>
          <w:rFonts w:hint="eastAsia" w:ascii="仿宋_GB2312" w:hAnsi="仿宋_GB2312" w:eastAsia="仿宋_GB2312" w:cs="仿宋_GB2312"/>
          <w:color w:val="auto"/>
          <w:sz w:val="32"/>
          <w:szCs w:val="32"/>
        </w:rPr>
        <w:t>相关要求，网络创业培训教学辅助平台由设区的市人力资源社会保障部门</w:t>
      </w:r>
      <w:r>
        <w:rPr>
          <w:rFonts w:hint="eastAsia" w:ascii="仿宋_GB2312" w:hAnsi="仿宋_GB2312" w:eastAsia="仿宋_GB2312" w:cs="仿宋_GB2312"/>
          <w:color w:val="auto"/>
          <w:kern w:val="0"/>
          <w:sz w:val="32"/>
          <w:szCs w:val="32"/>
          <w:lang w:bidi="ar"/>
        </w:rPr>
        <w:t>自主选择引进或开发。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第十条</w:t>
      </w:r>
      <w:r>
        <w:rPr>
          <w:rFonts w:hint="eastAsia" w:ascii="仿宋_GB2312" w:hAnsi="仿宋_GB2312" w:eastAsia="仿宋_GB2312" w:cs="仿宋_GB2312"/>
          <w:color w:val="auto"/>
          <w:sz w:val="32"/>
          <w:szCs w:val="32"/>
        </w:rPr>
        <w:t xml:space="preserve">  各级人力资源社会保障部门要</w:t>
      </w:r>
      <w:r>
        <w:rPr>
          <w:rFonts w:ascii="仿宋_GB2312" w:hAnsi="仿宋_GB2312" w:eastAsia="仿宋_GB2312" w:cs="仿宋_GB2312"/>
          <w:color w:val="auto"/>
          <w:sz w:val="32"/>
          <w:szCs w:val="32"/>
        </w:rPr>
        <w:t>按照职业技能培训过程</w:t>
      </w:r>
      <w:r>
        <w:rPr>
          <w:rFonts w:hint="eastAsia" w:ascii="仿宋_GB2312" w:hAnsi="仿宋_GB2312" w:eastAsia="仿宋_GB2312" w:cs="仿宋_GB2312"/>
          <w:color w:val="auto"/>
          <w:sz w:val="32"/>
          <w:szCs w:val="32"/>
        </w:rPr>
        <w:t>监管</w:t>
      </w:r>
      <w:r>
        <w:rPr>
          <w:rFonts w:ascii="仿宋_GB2312" w:hAnsi="仿宋_GB2312" w:eastAsia="仿宋_GB2312" w:cs="仿宋_GB2312"/>
          <w:color w:val="auto"/>
          <w:sz w:val="32"/>
          <w:szCs w:val="32"/>
        </w:rPr>
        <w:t>的相关规定要求</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对创业培训班期</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开班</w:t>
      </w:r>
      <w:r>
        <w:rPr>
          <w:rFonts w:ascii="仿宋_GB2312" w:hAnsi="仿宋_GB2312" w:eastAsia="仿宋_GB2312" w:cs="仿宋_GB2312"/>
          <w:color w:val="auto"/>
          <w:sz w:val="32"/>
          <w:szCs w:val="32"/>
        </w:rPr>
        <w:t>申请、</w:t>
      </w:r>
      <w:r>
        <w:rPr>
          <w:rFonts w:hint="eastAsia" w:ascii="仿宋_GB2312" w:hAnsi="仿宋_GB2312" w:eastAsia="仿宋_GB2312" w:cs="仿宋_GB2312"/>
          <w:color w:val="auto"/>
          <w:sz w:val="32"/>
          <w:szCs w:val="32"/>
        </w:rPr>
        <w:t>过程检查</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结业</w:t>
      </w:r>
      <w:r>
        <w:rPr>
          <w:rFonts w:ascii="仿宋_GB2312" w:hAnsi="仿宋_GB2312" w:eastAsia="仿宋_GB2312" w:cs="仿宋_GB2312"/>
          <w:color w:val="auto"/>
          <w:sz w:val="32"/>
          <w:szCs w:val="32"/>
        </w:rPr>
        <w:t>考核等实施常态化跟踪管理和评估</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第十一条</w:t>
      </w:r>
      <w:r>
        <w:rPr>
          <w:rFonts w:hint="eastAsia" w:ascii="仿宋_GB2312" w:hAnsi="仿宋_GB2312" w:eastAsia="仿宋_GB2312" w:cs="仿宋_GB2312"/>
          <w:color w:val="auto"/>
          <w:sz w:val="32"/>
          <w:szCs w:val="32"/>
        </w:rPr>
        <w:t xml:space="preserve">  创业培训考核坚持“培考分离”原则，授课讲师不得担任所授班期的考核工作。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第十二条</w:t>
      </w:r>
      <w:r>
        <w:rPr>
          <w:rFonts w:hint="eastAsia" w:ascii="仿宋_GB2312" w:hAnsi="仿宋_GB2312" w:eastAsia="仿宋_GB2312" w:cs="仿宋_GB2312"/>
          <w:color w:val="auto"/>
          <w:sz w:val="32"/>
          <w:szCs w:val="32"/>
        </w:rPr>
        <w:t xml:space="preserve">  考核结束后，按照《山东省人力资源和社会保障厅关于做好山东省职业技能培训合格证书发放管理工作的通知》</w:t>
      </w:r>
      <w:r>
        <w:rPr>
          <w:rFonts w:hint="default" w:ascii="仿宋_GB2312" w:hAnsi="仿宋_GB2312" w:eastAsia="仿宋_GB2312" w:cs="仿宋_GB2312"/>
          <w:color w:val="auto"/>
          <w:sz w:val="32"/>
          <w:szCs w:val="32"/>
        </w:rPr>
        <w:t>（鲁人社函〔2020〕48号）</w:t>
      </w:r>
      <w:r>
        <w:rPr>
          <w:rFonts w:hint="eastAsia" w:ascii="仿宋_GB2312" w:hAnsi="仿宋_GB2312" w:eastAsia="仿宋_GB2312" w:cs="仿宋_GB2312"/>
          <w:color w:val="auto"/>
          <w:sz w:val="32"/>
          <w:szCs w:val="32"/>
        </w:rPr>
        <w:t>相关要求发放合格证书。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ascii="仿宋_GB2312" w:hAnsi="仿宋_GB2312" w:eastAsia="仿宋_GB2312" w:cs="仿宋_GB2312"/>
          <w:color w:val="auto"/>
          <w:sz w:val="32"/>
          <w:szCs w:val="32"/>
        </w:rPr>
      </w:pPr>
      <w:r>
        <w:rPr>
          <w:rFonts w:hint="eastAsia" w:ascii="黑体" w:hAnsi="黑体" w:eastAsia="黑体" w:cs="黑体"/>
          <w:color w:val="auto"/>
          <w:sz w:val="32"/>
          <w:szCs w:val="32"/>
        </w:rPr>
        <w:t>第四章  教学管理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highlight w:val="yellow"/>
        </w:rPr>
      </w:pPr>
      <w:r>
        <w:rPr>
          <w:rFonts w:hint="eastAsia" w:ascii="黑体" w:hAnsi="黑体" w:eastAsia="黑体" w:cs="黑体"/>
          <w:b w:val="0"/>
          <w:bCs w:val="0"/>
          <w:color w:val="auto"/>
          <w:sz w:val="32"/>
          <w:szCs w:val="32"/>
        </w:rPr>
        <w:t>第十三条</w:t>
      </w:r>
      <w:r>
        <w:rPr>
          <w:rFonts w:hint="eastAsia" w:ascii="仿宋_GB2312" w:hAnsi="仿宋_GB2312" w:eastAsia="仿宋_GB2312" w:cs="仿宋_GB2312"/>
          <w:color w:val="auto"/>
          <w:sz w:val="32"/>
          <w:szCs w:val="32"/>
        </w:rPr>
        <w:t xml:space="preserve">  各级人力资源社会保障部门应指导督促创业培训机构按照所选教程技术标准和教学计划，做好培训对象</w:t>
      </w:r>
      <w:r>
        <w:rPr>
          <w:rFonts w:hint="default" w:ascii="仿宋_GB2312" w:hAnsi="仿宋_GB2312" w:eastAsia="仿宋_GB2312" w:cs="仿宋_GB2312"/>
          <w:color w:val="auto"/>
          <w:sz w:val="32"/>
          <w:szCs w:val="32"/>
        </w:rPr>
        <w:t>筛</w:t>
      </w:r>
      <w:r>
        <w:rPr>
          <w:rFonts w:ascii="仿宋_GB2312" w:hAnsi="仿宋_GB2312" w:eastAsia="仿宋_GB2312" w:cs="仿宋_GB2312"/>
          <w:color w:val="auto"/>
          <w:sz w:val="32"/>
          <w:szCs w:val="32"/>
        </w:rPr>
        <w:t>选</w:t>
      </w:r>
      <w:r>
        <w:rPr>
          <w:rFonts w:hint="eastAsia" w:ascii="仿宋_GB2312" w:hAnsi="仿宋_GB2312" w:eastAsia="仿宋_GB2312" w:cs="仿宋_GB2312"/>
          <w:color w:val="auto"/>
          <w:sz w:val="32"/>
          <w:szCs w:val="32"/>
        </w:rPr>
        <w:t>、培训需求分析、培训组织、监督评估、后续服务等教学工作。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第十四条</w:t>
      </w:r>
      <w:r>
        <w:rPr>
          <w:rFonts w:hint="eastAsia" w:ascii="仿宋_GB2312" w:hAnsi="仿宋_GB2312" w:eastAsia="仿宋_GB2312" w:cs="仿宋_GB2312"/>
          <w:color w:val="auto"/>
          <w:sz w:val="32"/>
          <w:szCs w:val="32"/>
        </w:rPr>
        <w:t xml:space="preserve">  创业培训每班期至少有2名讲师授课，讲师应持有对应课程的讲师培训合格证书。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第十五条</w:t>
      </w:r>
      <w:r>
        <w:rPr>
          <w:rFonts w:hint="eastAsia" w:ascii="仿宋_GB2312" w:hAnsi="仿宋_GB2312" w:eastAsia="仿宋_GB2312" w:cs="仿宋_GB2312"/>
          <w:color w:val="auto"/>
          <w:sz w:val="32"/>
          <w:szCs w:val="32"/>
        </w:rPr>
        <w:t xml:space="preserve">  创业培训机构和讲师依据参训人</w:t>
      </w:r>
      <w:r>
        <w:rPr>
          <w:rFonts w:ascii="仿宋_GB2312" w:hAnsi="仿宋_GB2312" w:eastAsia="仿宋_GB2312" w:cs="仿宋_GB2312"/>
          <w:color w:val="auto"/>
          <w:sz w:val="32"/>
          <w:szCs w:val="32"/>
        </w:rPr>
        <w:t>员</w:t>
      </w:r>
      <w:r>
        <w:rPr>
          <w:rFonts w:hint="eastAsia" w:ascii="仿宋_GB2312" w:hAnsi="仿宋_GB2312" w:eastAsia="仿宋_GB2312" w:cs="仿宋_GB2312"/>
          <w:color w:val="auto"/>
          <w:sz w:val="32"/>
          <w:szCs w:val="32"/>
        </w:rPr>
        <w:t>提交的《创业培训学员入学登记表》（附件2），对参训人</w:t>
      </w:r>
      <w:r>
        <w:rPr>
          <w:rFonts w:ascii="仿宋_GB2312" w:hAnsi="仿宋_GB2312" w:eastAsia="仿宋_GB2312" w:cs="仿宋_GB2312"/>
          <w:color w:val="auto"/>
          <w:sz w:val="32"/>
          <w:szCs w:val="32"/>
        </w:rPr>
        <w:t>员</w:t>
      </w:r>
      <w:r>
        <w:rPr>
          <w:rFonts w:hint="eastAsia" w:ascii="仿宋_GB2312" w:hAnsi="仿宋_GB2312" w:eastAsia="仿宋_GB2312" w:cs="仿宋_GB2312"/>
          <w:color w:val="auto"/>
          <w:sz w:val="32"/>
          <w:szCs w:val="32"/>
        </w:rPr>
        <w:t>所处创业阶段及培训意愿进行分析，筛选出符合所开设班期条件的学员，对不符合条件的人员提出意见建议或推荐其他培训内容。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第十六条</w:t>
      </w:r>
      <w:r>
        <w:rPr>
          <w:rFonts w:hint="eastAsia" w:ascii="仿宋_GB2312" w:hAnsi="仿宋_GB2312" w:eastAsia="仿宋_GB2312" w:cs="仿宋_GB2312"/>
          <w:color w:val="auto"/>
          <w:sz w:val="32"/>
          <w:szCs w:val="32"/>
        </w:rPr>
        <w:t xml:space="preserve">  创业培训机构应组织讲师对学员信息进行分析，了解学员资源条件、培训预期和需求，有针对</w:t>
      </w:r>
      <w:r>
        <w:rPr>
          <w:rFonts w:ascii="仿宋_GB2312" w:hAnsi="仿宋_GB2312" w:eastAsia="仿宋_GB2312" w:cs="仿宋_GB2312"/>
          <w:color w:val="auto"/>
          <w:sz w:val="32"/>
          <w:szCs w:val="32"/>
        </w:rPr>
        <w:t>性的选择</w:t>
      </w:r>
      <w:r>
        <w:rPr>
          <w:rFonts w:hint="eastAsia" w:ascii="仿宋_GB2312" w:hAnsi="仿宋_GB2312" w:eastAsia="仿宋_GB2312" w:cs="仿宋_GB2312"/>
          <w:color w:val="auto"/>
          <w:sz w:val="32"/>
          <w:szCs w:val="32"/>
        </w:rPr>
        <w:t>教学方式、实施教学计划。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第十七条</w:t>
      </w:r>
      <w:r>
        <w:rPr>
          <w:rFonts w:hint="eastAsia" w:ascii="仿宋_GB2312" w:hAnsi="仿宋_GB2312" w:eastAsia="仿宋_GB2312" w:cs="仿宋_GB2312"/>
          <w:color w:val="auto"/>
          <w:sz w:val="32"/>
          <w:szCs w:val="32"/>
        </w:rPr>
        <w:t xml:space="preserve">  创业培训机构应按照课程技术要点做好培训组织实施工作，并运用监督评估工具，收集相关数据，对教学情况、教学效果、学员满意度等进行教学评估。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第十八条</w:t>
      </w:r>
      <w:r>
        <w:rPr>
          <w:rFonts w:hint="eastAsia" w:ascii="仿宋_GB2312" w:hAnsi="仿宋_GB2312" w:eastAsia="仿宋_GB2312" w:cs="仿宋_GB2312"/>
          <w:color w:val="auto"/>
          <w:sz w:val="32"/>
          <w:szCs w:val="32"/>
        </w:rPr>
        <w:t xml:space="preserve">  培训结束后，创业培训机构应对学员创业情况进行跟踪回访，并积极对接当地人力资源社会保障部门，为学员提供创业贷款、创业孵化、创业咨询等创业服务。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第五章  保障管理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第十九条</w:t>
      </w:r>
      <w:r>
        <w:rPr>
          <w:rFonts w:hint="eastAsia" w:ascii="仿宋_GB2312" w:hAnsi="仿宋_GB2312" w:eastAsia="仿宋_GB2312" w:cs="仿宋_GB2312"/>
          <w:color w:val="auto"/>
          <w:sz w:val="32"/>
          <w:szCs w:val="32"/>
        </w:rPr>
        <w:t xml:space="preserve">  设区的市人力资源社会保障部门要</w:t>
      </w:r>
      <w:r>
        <w:rPr>
          <w:rFonts w:ascii="仿宋_GB2312" w:hAnsi="仿宋_GB2312" w:eastAsia="仿宋_GB2312" w:cs="仿宋_GB2312"/>
          <w:color w:val="auto"/>
          <w:sz w:val="32"/>
          <w:szCs w:val="32"/>
        </w:rPr>
        <w:t>加强资金统筹力度，</w:t>
      </w:r>
      <w:r>
        <w:rPr>
          <w:rFonts w:hint="eastAsia" w:ascii="仿宋_GB2312" w:hAnsi="仿宋_GB2312" w:eastAsia="仿宋_GB2312" w:cs="仿宋_GB2312"/>
          <w:color w:val="auto"/>
          <w:sz w:val="32"/>
          <w:szCs w:val="32"/>
        </w:rPr>
        <w:t>依据创业培训层</w:t>
      </w:r>
      <w:r>
        <w:rPr>
          <w:rFonts w:ascii="仿宋_GB2312" w:hAnsi="仿宋_GB2312" w:eastAsia="仿宋_GB2312" w:cs="仿宋_GB2312"/>
          <w:color w:val="auto"/>
          <w:sz w:val="32"/>
          <w:szCs w:val="32"/>
        </w:rPr>
        <w:t>级、</w:t>
      </w:r>
      <w:r>
        <w:rPr>
          <w:rFonts w:hint="eastAsia" w:ascii="仿宋_GB2312" w:hAnsi="仿宋_GB2312" w:eastAsia="仿宋_GB2312" w:cs="仿宋_GB2312"/>
          <w:color w:val="auto"/>
          <w:sz w:val="32"/>
          <w:szCs w:val="32"/>
        </w:rPr>
        <w:t>类别、培训课时等合理确定职业培训补贴标准，国家对补贴标准有明确规定的按国家规定执行。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第二十条</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劳动</w:t>
      </w:r>
      <w:r>
        <w:rPr>
          <w:rFonts w:hint="eastAsia" w:ascii="仿宋_GB2312" w:hAnsi="仿宋_GB2312" w:eastAsia="仿宋_GB2312" w:cs="仿宋_GB2312"/>
          <w:color w:val="auto"/>
          <w:sz w:val="32"/>
          <w:szCs w:val="32"/>
        </w:rPr>
        <w:t>者</w:t>
      </w:r>
      <w:r>
        <w:rPr>
          <w:rFonts w:ascii="仿宋_GB2312" w:hAnsi="仿宋_GB2312" w:eastAsia="仿宋_GB2312" w:cs="仿宋_GB2312"/>
          <w:color w:val="auto"/>
          <w:sz w:val="32"/>
          <w:szCs w:val="32"/>
        </w:rPr>
        <w:t>应从低到高</w:t>
      </w:r>
      <w:r>
        <w:rPr>
          <w:rFonts w:hint="eastAsia" w:ascii="仿宋_GB2312" w:hAnsi="仿宋_GB2312" w:eastAsia="仿宋_GB2312" w:cs="仿宋_GB2312"/>
          <w:color w:val="auto"/>
          <w:sz w:val="32"/>
          <w:szCs w:val="32"/>
        </w:rPr>
        <w:t>逐层级</w:t>
      </w:r>
      <w:r>
        <w:rPr>
          <w:rFonts w:ascii="仿宋_GB2312" w:hAnsi="仿宋_GB2312" w:eastAsia="仿宋_GB2312" w:cs="仿宋_GB2312"/>
          <w:color w:val="auto"/>
          <w:sz w:val="32"/>
          <w:szCs w:val="32"/>
        </w:rPr>
        <w:t>参加</w:t>
      </w:r>
      <w:r>
        <w:rPr>
          <w:rFonts w:hint="eastAsia" w:ascii="仿宋_GB2312" w:hAnsi="仿宋_GB2312" w:eastAsia="仿宋_GB2312" w:cs="仿宋_GB2312"/>
          <w:color w:val="auto"/>
          <w:sz w:val="32"/>
          <w:szCs w:val="32"/>
        </w:rPr>
        <w:t>创业</w:t>
      </w:r>
      <w:r>
        <w:rPr>
          <w:rFonts w:ascii="仿宋_GB2312" w:hAnsi="仿宋_GB2312" w:eastAsia="仿宋_GB2312" w:cs="仿宋_GB2312"/>
          <w:color w:val="auto"/>
          <w:sz w:val="32"/>
          <w:szCs w:val="32"/>
        </w:rPr>
        <w:t>培训，对劳</w:t>
      </w:r>
      <w:r>
        <w:rPr>
          <w:rFonts w:hint="eastAsia" w:ascii="仿宋_GB2312" w:hAnsi="仿宋_GB2312" w:eastAsia="仿宋_GB2312" w:cs="仿宋_GB2312"/>
          <w:color w:val="auto"/>
          <w:sz w:val="32"/>
          <w:szCs w:val="32"/>
        </w:rPr>
        <w:t>动者</w:t>
      </w:r>
      <w:r>
        <w:rPr>
          <w:rFonts w:ascii="仿宋_GB2312" w:hAnsi="仿宋_GB2312" w:eastAsia="仿宋_GB2312" w:cs="仿宋_GB2312"/>
          <w:color w:val="auto"/>
          <w:sz w:val="32"/>
          <w:szCs w:val="32"/>
        </w:rPr>
        <w:t>先参加高</w:t>
      </w:r>
      <w:r>
        <w:rPr>
          <w:rFonts w:hint="eastAsia" w:ascii="仿宋_GB2312" w:hAnsi="仿宋_GB2312" w:eastAsia="仿宋_GB2312" w:cs="仿宋_GB2312"/>
          <w:color w:val="auto"/>
          <w:sz w:val="32"/>
          <w:szCs w:val="32"/>
        </w:rPr>
        <w:t>层</w:t>
      </w:r>
      <w:r>
        <w:rPr>
          <w:rFonts w:ascii="仿宋_GB2312" w:hAnsi="仿宋_GB2312" w:eastAsia="仿宋_GB2312" w:cs="仿宋_GB2312"/>
          <w:color w:val="auto"/>
          <w:sz w:val="32"/>
          <w:szCs w:val="32"/>
        </w:rPr>
        <w:t>级培训，后参加低层级培训的，对低层级</w:t>
      </w:r>
      <w:r>
        <w:rPr>
          <w:rFonts w:hint="eastAsia" w:ascii="仿宋_GB2312" w:hAnsi="仿宋_GB2312" w:eastAsia="仿宋_GB2312" w:cs="仿宋_GB2312"/>
          <w:color w:val="auto"/>
          <w:sz w:val="32"/>
          <w:szCs w:val="32"/>
        </w:rPr>
        <w:t>不予补贴</w:t>
      </w:r>
      <w:r>
        <w:rPr>
          <w:rFonts w:ascii="仿宋_GB2312" w:hAnsi="仿宋_GB2312" w:eastAsia="仿宋_GB2312" w:cs="仿宋_GB2312"/>
          <w:color w:val="auto"/>
          <w:sz w:val="32"/>
          <w:szCs w:val="32"/>
        </w:rPr>
        <w:t>，且</w:t>
      </w:r>
      <w:r>
        <w:rPr>
          <w:rFonts w:hint="eastAsia" w:ascii="仿宋_GB2312" w:hAnsi="仿宋_GB2312" w:eastAsia="仿宋_GB2312" w:cs="仿宋_GB2312"/>
          <w:color w:val="auto"/>
          <w:sz w:val="32"/>
          <w:szCs w:val="32"/>
        </w:rPr>
        <w:t>不</w:t>
      </w:r>
      <w:r>
        <w:rPr>
          <w:rFonts w:ascii="仿宋_GB2312" w:hAnsi="仿宋_GB2312" w:eastAsia="仿宋_GB2312" w:cs="仿宋_GB2312"/>
          <w:color w:val="auto"/>
          <w:sz w:val="32"/>
          <w:szCs w:val="32"/>
        </w:rPr>
        <w:t>得重复参加同类别培训。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第二十一条</w:t>
      </w:r>
      <w:r>
        <w:rPr>
          <w:rFonts w:hint="eastAsia" w:ascii="仿宋_GB2312" w:hAnsi="仿宋_GB2312" w:eastAsia="仿宋_GB2312" w:cs="仿宋_GB2312"/>
          <w:color w:val="auto"/>
          <w:sz w:val="32"/>
          <w:szCs w:val="32"/>
        </w:rPr>
        <w:t xml:space="preserve">  各级人力资源社会保障部门、财政部门要按照《</w:t>
      </w:r>
      <w:r>
        <w:rPr>
          <w:rFonts w:hint="default" w:ascii="仿宋_GB2312" w:hAnsi="仿宋_GB2312" w:eastAsia="仿宋_GB2312" w:cs="仿宋_GB2312"/>
          <w:color w:val="auto"/>
          <w:sz w:val="32"/>
          <w:szCs w:val="32"/>
        </w:rPr>
        <w:t>山东省人力资源和社会保障厅山东省财政厅关于印发&lt;</w:t>
      </w:r>
      <w:r>
        <w:rPr>
          <w:rFonts w:hint="eastAsia" w:ascii="仿宋_GB2312" w:hAnsi="仿宋_GB2312" w:eastAsia="仿宋_GB2312" w:cs="仿宋_GB2312"/>
          <w:color w:val="auto"/>
          <w:sz w:val="32"/>
          <w:szCs w:val="32"/>
        </w:rPr>
        <w:t>山东省补贴性职业技能培训绩效评估管理办法（暂行）</w:t>
      </w:r>
      <w:r>
        <w:rPr>
          <w:rFonts w:hint="default" w:ascii="仿宋_GB2312" w:hAnsi="仿宋_GB2312" w:eastAsia="仿宋_GB2312" w:cs="仿宋_GB2312"/>
          <w:color w:val="auto"/>
          <w:sz w:val="32"/>
          <w:szCs w:val="32"/>
        </w:rPr>
        <w:t>&gt;的通知</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rPr>
        <w:t>（鲁人社函〔2023〕118号）</w:t>
      </w:r>
      <w:r>
        <w:rPr>
          <w:rFonts w:hint="eastAsia" w:ascii="仿宋_GB2312" w:hAnsi="仿宋_GB2312" w:eastAsia="仿宋_GB2312" w:cs="仿宋_GB2312"/>
          <w:color w:val="auto"/>
          <w:sz w:val="32"/>
          <w:szCs w:val="32"/>
        </w:rPr>
        <w:t>相关要求，开展创业培训绩效评估，加强绩效管理。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b/>
          <w:bCs/>
          <w:color w:val="auto"/>
          <w:sz w:val="32"/>
          <w:szCs w:val="32"/>
        </w:rPr>
      </w:pPr>
      <w:r>
        <w:rPr>
          <w:rFonts w:hint="eastAsia" w:ascii="黑体" w:hAnsi="黑体" w:eastAsia="黑体" w:cs="黑体"/>
          <w:b w:val="0"/>
          <w:bCs w:val="0"/>
          <w:color w:val="auto"/>
          <w:sz w:val="32"/>
          <w:szCs w:val="32"/>
        </w:rPr>
        <w:t>第二十二条</w:t>
      </w:r>
      <w:r>
        <w:rPr>
          <w:rFonts w:hint="eastAsia" w:ascii="仿宋_GB2312" w:hAnsi="仿宋_GB2312" w:eastAsia="仿宋_GB2312" w:cs="仿宋_GB2312"/>
          <w:color w:val="auto"/>
          <w:sz w:val="32"/>
          <w:szCs w:val="32"/>
        </w:rPr>
        <w:t xml:space="preserve">  各级人力资源社会保障部门要积极联合教育、市场监督管理、公安等部门，加大创业培训机构监管力度，对涉嫌违法犯罪的，依法移送有关机关处理。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ascii="仿宋_GB2312" w:hAnsi="仿宋_GB2312" w:eastAsia="仿宋_GB2312" w:cs="仿宋_GB2312"/>
          <w:color w:val="auto"/>
          <w:sz w:val="32"/>
          <w:szCs w:val="32"/>
        </w:rPr>
      </w:pPr>
      <w:r>
        <w:rPr>
          <w:rFonts w:hint="eastAsia" w:ascii="黑体" w:hAnsi="黑体" w:eastAsia="黑体" w:cs="黑体"/>
          <w:color w:val="auto"/>
          <w:sz w:val="32"/>
          <w:szCs w:val="32"/>
        </w:rPr>
        <w:t>第六章  附</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第二十三条</w:t>
      </w:r>
      <w:r>
        <w:rPr>
          <w:rFonts w:hint="eastAsia" w:ascii="仿宋_GB2312" w:hAnsi="仿宋_GB2312" w:eastAsia="仿宋_GB2312" w:cs="仿宋_GB2312"/>
          <w:color w:val="auto"/>
          <w:sz w:val="32"/>
          <w:szCs w:val="32"/>
        </w:rPr>
        <w:t xml:space="preserve">  设区的市人力资源社会保障部门可联合相关部门依据本办法，制定相</w:t>
      </w:r>
      <w:r>
        <w:rPr>
          <w:rFonts w:ascii="仿宋_GB2312" w:hAnsi="仿宋_GB2312" w:eastAsia="仿宋_GB2312" w:cs="仿宋_GB2312"/>
          <w:color w:val="auto"/>
          <w:sz w:val="32"/>
          <w:szCs w:val="32"/>
        </w:rPr>
        <w:t>关</w:t>
      </w:r>
      <w:r>
        <w:rPr>
          <w:rFonts w:hint="eastAsia" w:ascii="仿宋_GB2312" w:hAnsi="仿宋_GB2312" w:eastAsia="仿宋_GB2312" w:cs="仿宋_GB2312"/>
          <w:color w:val="auto"/>
          <w:sz w:val="32"/>
          <w:szCs w:val="32"/>
        </w:rPr>
        <w:t>实施细则。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第二十四条</w:t>
      </w:r>
      <w:r>
        <w:rPr>
          <w:rFonts w:hint="eastAsia" w:ascii="仿宋_GB2312" w:hAnsi="仿宋_GB2312" w:eastAsia="仿宋_GB2312" w:cs="仿宋_GB2312"/>
          <w:color w:val="auto"/>
          <w:sz w:val="32"/>
          <w:szCs w:val="32"/>
        </w:rPr>
        <w:t xml:space="preserve">  本办法由省人力资源社会保障厅负责解释，自公</w:t>
      </w:r>
      <w:r>
        <w:rPr>
          <w:rFonts w:ascii="仿宋_GB2312" w:hAnsi="仿宋_GB2312" w:eastAsia="仿宋_GB2312" w:cs="仿宋_GB2312"/>
          <w:color w:val="auto"/>
          <w:sz w:val="32"/>
          <w:szCs w:val="32"/>
        </w:rPr>
        <w:t>布</w:t>
      </w:r>
      <w:r>
        <w:rPr>
          <w:rFonts w:hint="eastAsia" w:ascii="仿宋_GB2312" w:hAnsi="仿宋_GB2312" w:eastAsia="仿宋_GB2312" w:cs="仿宋_GB2312"/>
          <w:color w:val="auto"/>
          <w:sz w:val="32"/>
          <w:szCs w:val="32"/>
        </w:rPr>
        <w:t>之日起实施。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山东省</w:t>
      </w:r>
      <w:r>
        <w:rPr>
          <w:rFonts w:ascii="仿宋_GB2312" w:hAnsi="仿宋_GB2312" w:eastAsia="仿宋_GB2312" w:cs="仿宋_GB2312"/>
          <w:color w:val="auto"/>
          <w:sz w:val="32"/>
          <w:szCs w:val="32"/>
        </w:rPr>
        <w:t>创业</w:t>
      </w:r>
      <w:r>
        <w:rPr>
          <w:rFonts w:hint="eastAsia" w:ascii="仿宋_GB2312" w:hAnsi="仿宋_GB2312" w:eastAsia="仿宋_GB2312" w:cs="仿宋_GB2312"/>
          <w:color w:val="auto"/>
          <w:sz w:val="32"/>
          <w:szCs w:val="32"/>
        </w:rPr>
        <w:t>培训项目编</w:t>
      </w:r>
      <w:r>
        <w:rPr>
          <w:rFonts w:ascii="仿宋_GB2312" w:hAnsi="仿宋_GB2312" w:eastAsia="仿宋_GB2312" w:cs="仿宋_GB2312"/>
          <w:color w:val="auto"/>
          <w:sz w:val="32"/>
          <w:szCs w:val="32"/>
        </w:rPr>
        <w:t>码规</w:t>
      </w:r>
      <w:r>
        <w:rPr>
          <w:rFonts w:hint="eastAsia" w:ascii="仿宋_GB2312" w:hAnsi="仿宋_GB2312" w:eastAsia="仿宋_GB2312" w:cs="仿宋_GB2312"/>
          <w:color w:val="auto"/>
          <w:sz w:val="32"/>
          <w:szCs w:val="32"/>
        </w:rPr>
        <w:t>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580" w:firstLineChars="5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创业培训学员入学登记表</w:t>
      </w:r>
    </w:p>
    <w:p>
      <w:pPr>
        <w:spacing w:line="560" w:lineRule="exact"/>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br w:type="page"/>
      </w:r>
    </w:p>
    <w:p>
      <w:pPr>
        <w:spacing w:line="560" w:lineRule="exact"/>
        <w:rPr>
          <w:rFonts w:ascii="仿宋_GB2312" w:hAnsi="仿宋_GB2312" w:eastAsia="仿宋_GB2312" w:cs="仿宋_GB2312"/>
          <w:color w:val="auto"/>
          <w:sz w:val="32"/>
          <w:szCs w:val="32"/>
          <w:u w:val="single"/>
        </w:rPr>
      </w:pPr>
      <w:r>
        <w:rPr>
          <w:rFonts w:hint="eastAsia" w:ascii="黑体" w:hAnsi="黑体" w:eastAsia="黑体" w:cs="黑体"/>
          <w:color w:val="auto"/>
          <w:sz w:val="32"/>
          <w:szCs w:val="32"/>
        </w:rPr>
        <w:t>附件</w:t>
      </w:r>
      <w:r>
        <w:rPr>
          <w:rFonts w:ascii="黑体" w:hAnsi="黑体" w:eastAsia="黑体" w:cs="黑体"/>
          <w:color w:val="auto"/>
          <w:sz w:val="32"/>
          <w:szCs w:val="32"/>
        </w:rPr>
        <w:t>1</w:t>
      </w:r>
    </w:p>
    <w:p>
      <w:pPr>
        <w:spacing w:line="560" w:lineRule="exact"/>
        <w:jc w:val="center"/>
        <w:rPr>
          <w:rFonts w:ascii="方正小标宋简体" w:hAnsi="仿宋_GB2312" w:eastAsia="方正小标宋简体" w:cs="仿宋_GB2312"/>
          <w:color w:val="auto"/>
          <w:sz w:val="44"/>
          <w:szCs w:val="44"/>
        </w:rPr>
      </w:pPr>
    </w:p>
    <w:p>
      <w:pPr>
        <w:spacing w:line="560" w:lineRule="exact"/>
        <w:jc w:val="center"/>
        <w:rPr>
          <w:rFonts w:ascii="方正小标宋简体" w:hAnsi="仿宋_GB2312" w:eastAsia="方正小标宋简体" w:cs="仿宋_GB2312"/>
          <w:color w:val="auto"/>
          <w:sz w:val="44"/>
          <w:szCs w:val="44"/>
        </w:rPr>
      </w:pPr>
      <w:r>
        <w:rPr>
          <w:rFonts w:hint="eastAsia" w:ascii="方正小标宋简体" w:hAnsi="仿宋_GB2312" w:eastAsia="方正小标宋简体" w:cs="仿宋_GB2312"/>
          <w:color w:val="auto"/>
          <w:sz w:val="44"/>
          <w:szCs w:val="44"/>
        </w:rPr>
        <w:t>山东省创业培训项目编码规则</w:t>
      </w:r>
    </w:p>
    <w:p>
      <w:pPr>
        <w:spacing w:line="560" w:lineRule="exact"/>
        <w:jc w:val="center"/>
        <w:rPr>
          <w:rFonts w:ascii="方正小标宋简体" w:hAnsi="仿宋_GB2312" w:eastAsia="方正小标宋简体" w:cs="仿宋_GB2312"/>
          <w:color w:val="auto"/>
          <w:sz w:val="44"/>
          <w:szCs w:val="44"/>
        </w:rPr>
      </w:pPr>
    </w:p>
    <w:p>
      <w:pPr>
        <w:spacing w:line="560" w:lineRule="exact"/>
        <w:ind w:firstLine="632" w:firstLineChars="200"/>
        <w:jc w:val="left"/>
        <w:rPr>
          <w:rFonts w:ascii="黑体" w:hAnsi="黑体" w:eastAsia="黑体" w:cs="仿宋_GB2312"/>
          <w:color w:val="auto"/>
          <w:sz w:val="32"/>
          <w:szCs w:val="32"/>
        </w:rPr>
      </w:pPr>
      <w:r>
        <w:rPr>
          <w:rFonts w:hint="eastAsia" w:ascii="黑体" w:hAnsi="黑体" w:eastAsia="黑体" w:cs="仿宋_GB2312"/>
          <w:color w:val="auto"/>
          <w:sz w:val="32"/>
          <w:szCs w:val="32"/>
        </w:rPr>
        <w:t>一、马兰花中国创业培训项目</w:t>
      </w:r>
    </w:p>
    <w:p>
      <w:pPr>
        <w:spacing w:line="560" w:lineRule="exact"/>
        <w:ind w:firstLine="632"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全省统一编码如下：</w:t>
      </w:r>
    </w:p>
    <w:p>
      <w:pPr>
        <w:spacing w:line="560" w:lineRule="exact"/>
        <w:ind w:firstLine="632" w:firstLineChars="200"/>
        <w:jc w:val="left"/>
        <w:rPr>
          <w:rFonts w:ascii="楷体_GB2312" w:hAnsi="仿宋_GB2312" w:eastAsia="楷体_GB2312" w:cs="仿宋_GB2312"/>
          <w:color w:val="auto"/>
          <w:sz w:val="32"/>
          <w:szCs w:val="32"/>
        </w:rPr>
      </w:pPr>
      <w:r>
        <w:rPr>
          <w:rFonts w:hint="eastAsia" w:ascii="楷体_GB2312" w:hAnsi="仿宋_GB2312" w:eastAsia="楷体_GB2312" w:cs="仿宋_GB2312"/>
          <w:color w:val="auto"/>
          <w:sz w:val="32"/>
          <w:szCs w:val="32"/>
        </w:rPr>
        <w:t>（一）第一层级，创业意识培训（A类）</w:t>
      </w:r>
    </w:p>
    <w:p>
      <w:pPr>
        <w:spacing w:line="560" w:lineRule="exact"/>
        <w:ind w:firstLine="632"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产生你的企业想法（GYB</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编码：LCA</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楷体_GB2312" w:hAnsi="仿宋_GB2312" w:eastAsia="楷体_GB2312" w:cs="仿宋_GB2312"/>
          <w:color w:val="auto"/>
          <w:sz w:val="32"/>
          <w:szCs w:val="32"/>
        </w:rPr>
      </w:pPr>
      <w:r>
        <w:rPr>
          <w:rFonts w:hint="eastAsia" w:ascii="楷体_GB2312" w:hAnsi="仿宋_GB2312" w:eastAsia="楷体_GB2312" w:cs="仿宋_GB2312"/>
          <w:color w:val="auto"/>
          <w:sz w:val="32"/>
          <w:szCs w:val="32"/>
        </w:rPr>
        <w:t>（二）第二层级，创业能力培训（B、C类）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创</w:t>
      </w:r>
      <w:r>
        <w:rPr>
          <w:rFonts w:ascii="仿宋_GB2312" w:hAnsi="仿宋_GB2312" w:eastAsia="仿宋_GB2312" w:cs="仿宋_GB2312"/>
          <w:color w:val="auto"/>
          <w:sz w:val="32"/>
          <w:szCs w:val="32"/>
        </w:rPr>
        <w:t>办你的企</w:t>
      </w:r>
      <w:r>
        <w:rPr>
          <w:rFonts w:hint="eastAsia" w:ascii="仿宋_GB2312" w:hAnsi="仿宋_GB2312" w:eastAsia="仿宋_GB2312" w:cs="仿宋_GB2312"/>
          <w:color w:val="auto"/>
          <w:sz w:val="32"/>
          <w:szCs w:val="32"/>
        </w:rPr>
        <w:t>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SYB</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编码：LCB</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w:t>
      </w:r>
      <w:r>
        <w:rPr>
          <w:rFonts w:ascii="仿宋_GB2312" w:hAnsi="仿宋_GB2312" w:eastAsia="仿宋_GB2312" w:cs="仿宋_GB2312"/>
          <w:color w:val="auto"/>
          <w:sz w:val="32"/>
          <w:szCs w:val="32"/>
        </w:rPr>
        <w:t>络创业培训</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编码：LCCW</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黑体" w:hAnsi="黑体" w:eastAsia="黑体" w:cs="仿宋_GB2312"/>
          <w:color w:val="auto"/>
          <w:sz w:val="32"/>
          <w:szCs w:val="32"/>
        </w:rPr>
      </w:pPr>
      <w:r>
        <w:rPr>
          <w:rFonts w:hint="eastAsia" w:ascii="黑体" w:hAnsi="黑体" w:eastAsia="黑体" w:cs="仿宋_GB2312"/>
          <w:color w:val="auto"/>
          <w:sz w:val="32"/>
          <w:szCs w:val="32"/>
        </w:rPr>
        <w:t>二、地</w:t>
      </w:r>
      <w:r>
        <w:rPr>
          <w:rFonts w:ascii="黑体" w:hAnsi="黑体" w:eastAsia="黑体" w:cs="仿宋_GB2312"/>
          <w:color w:val="auto"/>
          <w:sz w:val="32"/>
          <w:szCs w:val="32"/>
        </w:rPr>
        <w:t>方</w:t>
      </w:r>
      <w:r>
        <w:rPr>
          <w:rFonts w:hint="eastAsia" w:ascii="黑体" w:hAnsi="黑体" w:eastAsia="黑体" w:cs="仿宋_GB2312"/>
          <w:color w:val="auto"/>
          <w:sz w:val="32"/>
          <w:szCs w:val="32"/>
        </w:rPr>
        <w:t>个</w:t>
      </w:r>
      <w:r>
        <w:rPr>
          <w:rFonts w:ascii="黑体" w:hAnsi="黑体" w:eastAsia="黑体" w:cs="仿宋_GB2312"/>
          <w:color w:val="auto"/>
          <w:sz w:val="32"/>
          <w:szCs w:val="32"/>
        </w:rPr>
        <w:t>性化创业培训项目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如</w:t>
      </w:r>
      <w:r>
        <w:rPr>
          <w:rFonts w:hint="eastAsia" w:ascii="仿宋_GB2312" w:hAnsi="仿宋_GB2312" w:eastAsia="仿宋_GB2312" w:cs="仿宋_GB2312"/>
          <w:color w:val="auto"/>
          <w:sz w:val="32"/>
          <w:szCs w:val="32"/>
        </w:rPr>
        <w:t>地</w:t>
      </w:r>
      <w:r>
        <w:rPr>
          <w:rFonts w:ascii="仿宋_GB2312" w:hAnsi="仿宋_GB2312" w:eastAsia="仿宋_GB2312" w:cs="仿宋_GB2312"/>
          <w:color w:val="auto"/>
          <w:sz w:val="32"/>
          <w:szCs w:val="32"/>
        </w:rPr>
        <w:t>方创</w:t>
      </w:r>
      <w:r>
        <w:rPr>
          <w:rFonts w:hint="eastAsia" w:ascii="仿宋_GB2312" w:hAnsi="仿宋_GB2312" w:eastAsia="仿宋_GB2312" w:cs="仿宋_GB2312"/>
          <w:color w:val="auto"/>
          <w:sz w:val="32"/>
          <w:szCs w:val="32"/>
        </w:rPr>
        <w:t>办</w:t>
      </w:r>
      <w:r>
        <w:rPr>
          <w:rFonts w:ascii="仿宋_GB2312" w:hAnsi="仿宋_GB2312" w:eastAsia="仿宋_GB2312" w:cs="仿宋_GB2312"/>
          <w:color w:val="auto"/>
          <w:sz w:val="32"/>
          <w:szCs w:val="32"/>
        </w:rPr>
        <w:t>企</w:t>
      </w:r>
      <w:r>
        <w:rPr>
          <w:rFonts w:hint="eastAsia" w:ascii="仿宋_GB2312" w:hAnsi="仿宋_GB2312" w:eastAsia="仿宋_GB2312" w:cs="仿宋_GB2312"/>
          <w:color w:val="auto"/>
          <w:sz w:val="32"/>
          <w:szCs w:val="32"/>
        </w:rPr>
        <w:t>业类个性</w:t>
      </w:r>
      <w:r>
        <w:rPr>
          <w:rFonts w:ascii="仿宋_GB2312" w:hAnsi="仿宋_GB2312" w:eastAsia="仿宋_GB2312" w:cs="仿宋_GB2312"/>
          <w:color w:val="auto"/>
          <w:sz w:val="32"/>
          <w:szCs w:val="32"/>
        </w:rPr>
        <w:t>化培训</w:t>
      </w:r>
      <w:r>
        <w:rPr>
          <w:rFonts w:hint="eastAsia" w:ascii="仿宋_GB2312" w:hAnsi="仿宋_GB2312" w:eastAsia="仿宋_GB2312" w:cs="仿宋_GB2312"/>
          <w:color w:val="auto"/>
          <w:sz w:val="32"/>
          <w:szCs w:val="32"/>
        </w:rPr>
        <w:t>项目</w:t>
      </w:r>
      <w:r>
        <w:rPr>
          <w:rFonts w:ascii="仿宋_GB2312" w:hAnsi="仿宋_GB2312" w:eastAsia="仿宋_GB2312" w:cs="仿宋_GB2312"/>
          <w:color w:val="auto"/>
          <w:sz w:val="32"/>
          <w:szCs w:val="32"/>
        </w:rPr>
        <w:t>，其</w:t>
      </w:r>
      <w:r>
        <w:rPr>
          <w:rFonts w:hint="eastAsia" w:ascii="仿宋_GB2312" w:hAnsi="仿宋_GB2312" w:eastAsia="仿宋_GB2312" w:cs="仿宋_GB2312"/>
          <w:color w:val="auto"/>
          <w:sz w:val="32"/>
          <w:szCs w:val="32"/>
        </w:rPr>
        <w:t>编码</w:t>
      </w:r>
      <w:r>
        <w:rPr>
          <w:rFonts w:ascii="仿宋_GB2312" w:hAnsi="仿宋_GB2312" w:eastAsia="仿宋_GB2312" w:cs="仿宋_GB2312"/>
          <w:color w:val="auto"/>
          <w:sz w:val="32"/>
          <w:szCs w:val="32"/>
        </w:rPr>
        <w:t>规</w:t>
      </w:r>
      <w:r>
        <w:rPr>
          <w:rFonts w:hint="eastAsia" w:ascii="仿宋_GB2312" w:hAnsi="仿宋_GB2312" w:eastAsia="仿宋_GB2312" w:cs="仿宋_GB2312"/>
          <w:color w:val="auto"/>
          <w:sz w:val="32"/>
          <w:szCs w:val="32"/>
        </w:rPr>
        <w:t>则为</w:t>
      </w:r>
      <w:r>
        <w:rPr>
          <w:rFonts w:ascii="仿宋_GB2312" w:hAnsi="仿宋_GB2312" w:eastAsia="仿宋_GB2312" w:cs="仿宋_GB2312"/>
          <w:color w:val="auto"/>
          <w:sz w:val="32"/>
          <w:szCs w:val="32"/>
        </w:rPr>
        <w:t>：LCB +</w:t>
      </w:r>
      <w:r>
        <w:rPr>
          <w:rFonts w:hint="eastAsia" w:ascii="仿宋_GB2312" w:hAnsi="仿宋_GB2312" w:eastAsia="仿宋_GB2312" w:cs="仿宋_GB2312"/>
          <w:color w:val="auto"/>
          <w:sz w:val="32"/>
          <w:szCs w:val="32"/>
        </w:rPr>
        <w:t>相</w:t>
      </w:r>
      <w:r>
        <w:rPr>
          <w:rFonts w:ascii="仿宋_GB2312" w:hAnsi="仿宋_GB2312" w:eastAsia="仿宋_GB2312" w:cs="仿宋_GB2312"/>
          <w:color w:val="auto"/>
          <w:sz w:val="32"/>
          <w:szCs w:val="32"/>
        </w:rPr>
        <w:t>应</w:t>
      </w:r>
      <w:r>
        <w:rPr>
          <w:rFonts w:hint="eastAsia" w:ascii="仿宋_GB2312" w:hAnsi="仿宋_GB2312" w:eastAsia="仿宋_GB2312" w:cs="仿宋_GB2312"/>
          <w:color w:val="auto"/>
          <w:sz w:val="32"/>
          <w:szCs w:val="32"/>
        </w:rPr>
        <w:t>市代码2位数字（济南为01、青岛为02，</w:t>
      </w:r>
      <w:r>
        <w:rPr>
          <w:rFonts w:ascii="仿宋_GB2312" w:hAnsi="仿宋_GB2312" w:eastAsia="仿宋_GB2312" w:cs="仿宋_GB2312"/>
          <w:color w:val="auto"/>
          <w:sz w:val="32"/>
          <w:szCs w:val="32"/>
        </w:rPr>
        <w:t>其他市依次排序</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+序号</w:t>
      </w:r>
      <w:r>
        <w:rPr>
          <w:rFonts w:hint="eastAsia" w:ascii="仿宋_GB2312" w:hAnsi="仿宋_GB2312" w:eastAsia="仿宋_GB2312" w:cs="仿宋_GB2312"/>
          <w:color w:val="auto"/>
          <w:sz w:val="32"/>
          <w:szCs w:val="32"/>
        </w:rPr>
        <w:t>（根据</w:t>
      </w:r>
      <w:r>
        <w:rPr>
          <w:rFonts w:ascii="仿宋_GB2312" w:hAnsi="仿宋_GB2312" w:eastAsia="仿宋_GB2312" w:cs="仿宋_GB2312"/>
          <w:color w:val="auto"/>
          <w:sz w:val="32"/>
          <w:szCs w:val="32"/>
        </w:rPr>
        <w:t>相</w:t>
      </w:r>
      <w:r>
        <w:rPr>
          <w:rFonts w:hint="eastAsia" w:ascii="仿宋_GB2312" w:hAnsi="仿宋_GB2312" w:eastAsia="仿宋_GB2312" w:cs="仿宋_GB2312"/>
          <w:color w:val="auto"/>
          <w:sz w:val="32"/>
          <w:szCs w:val="32"/>
        </w:rPr>
        <w:t>应</w:t>
      </w:r>
      <w:r>
        <w:rPr>
          <w:rFonts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rPr>
        <w:t>第1个培训</w:t>
      </w:r>
      <w:r>
        <w:rPr>
          <w:rFonts w:ascii="仿宋_GB2312" w:hAnsi="仿宋_GB2312" w:eastAsia="仿宋_GB2312" w:cs="仿宋_GB2312"/>
          <w:color w:val="auto"/>
          <w:sz w:val="32"/>
          <w:szCs w:val="32"/>
        </w:rPr>
        <w:t>项目对应</w:t>
      </w:r>
      <w:r>
        <w:rPr>
          <w:rFonts w:hint="eastAsia" w:ascii="仿宋_GB2312" w:hAnsi="仿宋_GB2312" w:eastAsia="仿宋_GB2312" w:cs="仿宋_GB2312"/>
          <w:color w:val="auto"/>
          <w:sz w:val="32"/>
          <w:szCs w:val="32"/>
        </w:rPr>
        <w:t>01，</w:t>
      </w:r>
      <w:r>
        <w:rPr>
          <w:rFonts w:ascii="仿宋_GB2312" w:hAnsi="仿宋_GB2312" w:eastAsia="仿宋_GB2312" w:cs="仿宋_GB2312"/>
          <w:color w:val="auto"/>
          <w:sz w:val="32"/>
          <w:szCs w:val="32"/>
        </w:rPr>
        <w:t>第2</w:t>
      </w:r>
      <w:r>
        <w:rPr>
          <w:rFonts w:hint="eastAsia" w:ascii="仿宋_GB2312" w:hAnsi="仿宋_GB2312" w:eastAsia="仿宋_GB2312" w:cs="仿宋_GB2312"/>
          <w:color w:val="auto"/>
          <w:sz w:val="32"/>
          <w:szCs w:val="32"/>
        </w:rPr>
        <w:t>个</w:t>
      </w:r>
      <w:r>
        <w:rPr>
          <w:rFonts w:ascii="仿宋_GB2312" w:hAnsi="仿宋_GB2312" w:eastAsia="仿宋_GB2312" w:cs="仿宋_GB2312"/>
          <w:color w:val="auto"/>
          <w:sz w:val="32"/>
          <w:szCs w:val="32"/>
        </w:rPr>
        <w:t>培训项目对应</w:t>
      </w:r>
      <w:r>
        <w:rPr>
          <w:rFonts w:hint="eastAsia" w:ascii="仿宋_GB2312" w:hAnsi="仿宋_GB2312" w:eastAsia="仿宋_GB2312" w:cs="仿宋_GB2312"/>
          <w:color w:val="auto"/>
          <w:sz w:val="32"/>
          <w:szCs w:val="32"/>
        </w:rPr>
        <w:t>02，</w:t>
      </w:r>
      <w:r>
        <w:rPr>
          <w:rFonts w:ascii="仿宋_GB2312" w:hAnsi="仿宋_GB2312" w:eastAsia="仿宋_GB2312" w:cs="仿宋_GB2312"/>
          <w:color w:val="auto"/>
          <w:sz w:val="32"/>
          <w:szCs w:val="32"/>
        </w:rPr>
        <w:t>依次类推）</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例如</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济南市</w:t>
      </w:r>
      <w:r>
        <w:rPr>
          <w:rFonts w:hint="eastAsia" w:ascii="仿宋_GB2312" w:hAnsi="仿宋_GB2312" w:eastAsia="仿宋_GB2312" w:cs="仿宋_GB2312"/>
          <w:color w:val="auto"/>
          <w:sz w:val="32"/>
          <w:szCs w:val="32"/>
        </w:rPr>
        <w:t>某创</w:t>
      </w:r>
      <w:r>
        <w:rPr>
          <w:rFonts w:ascii="仿宋_GB2312" w:hAnsi="仿宋_GB2312" w:eastAsia="仿宋_GB2312" w:cs="仿宋_GB2312"/>
          <w:color w:val="auto"/>
          <w:sz w:val="32"/>
          <w:szCs w:val="32"/>
        </w:rPr>
        <w:t>办企</w:t>
      </w:r>
      <w:r>
        <w:rPr>
          <w:rFonts w:hint="eastAsia" w:ascii="仿宋_GB2312" w:hAnsi="仿宋_GB2312" w:eastAsia="仿宋_GB2312" w:cs="仿宋_GB2312"/>
          <w:color w:val="auto"/>
          <w:sz w:val="32"/>
          <w:szCs w:val="32"/>
        </w:rPr>
        <w:t>业</w:t>
      </w:r>
      <w:r>
        <w:rPr>
          <w:rFonts w:ascii="仿宋_GB2312" w:hAnsi="仿宋_GB2312" w:eastAsia="仿宋_GB2312" w:cs="仿宋_GB2312"/>
          <w:color w:val="auto"/>
          <w:sz w:val="32"/>
          <w:szCs w:val="32"/>
        </w:rPr>
        <w:t>类培训项目编号为：LCB01-01</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个</w:t>
      </w:r>
      <w:r>
        <w:rPr>
          <w:rFonts w:ascii="仿宋_GB2312" w:hAnsi="仿宋_GB2312" w:eastAsia="仿宋_GB2312" w:cs="仿宋_GB2312"/>
          <w:color w:val="auto"/>
          <w:sz w:val="32"/>
          <w:szCs w:val="32"/>
        </w:rPr>
        <w:t>性化创业培训项目需报省</w:t>
      </w:r>
      <w:r>
        <w:rPr>
          <w:rFonts w:hint="eastAsia" w:ascii="仿宋_GB2312" w:hAnsi="仿宋_GB2312" w:eastAsia="仿宋_GB2312" w:cs="仿宋_GB2312"/>
          <w:color w:val="auto"/>
          <w:sz w:val="32"/>
          <w:szCs w:val="32"/>
        </w:rPr>
        <w:t>人</w:t>
      </w:r>
      <w:r>
        <w:rPr>
          <w:rFonts w:ascii="仿宋_GB2312" w:hAnsi="仿宋_GB2312" w:eastAsia="仿宋_GB2312" w:cs="仿宋_GB2312"/>
          <w:color w:val="auto"/>
          <w:sz w:val="32"/>
          <w:szCs w:val="32"/>
        </w:rPr>
        <w:t>力资源社会保障厅备案，给予编码。</w:t>
      </w:r>
    </w:p>
    <w:p>
      <w:pPr>
        <w:spacing w:line="560" w:lineRule="exact"/>
        <w:rPr>
          <w:rFonts w:ascii="黑体" w:hAnsi="黑体" w:eastAsia="黑体" w:cs="黑体"/>
          <w:color w:val="auto"/>
          <w:sz w:val="32"/>
          <w:szCs w:val="32"/>
        </w:rPr>
      </w:pPr>
    </w:p>
    <w:p>
      <w:pPr>
        <w:spacing w:line="560" w:lineRule="exact"/>
        <w:rPr>
          <w:rFonts w:ascii="黑体" w:hAnsi="黑体" w:eastAsia="黑体" w:cs="黑体"/>
          <w:color w:val="auto"/>
          <w:sz w:val="32"/>
          <w:szCs w:val="32"/>
        </w:rPr>
      </w:pPr>
    </w:p>
    <w:p>
      <w:pPr>
        <w:spacing w:line="560" w:lineRule="exact"/>
        <w:rPr>
          <w:rFonts w:ascii="黑体" w:hAnsi="黑体" w:eastAsia="黑体" w:cs="黑体"/>
          <w:color w:val="auto"/>
          <w:sz w:val="32"/>
          <w:szCs w:val="32"/>
        </w:rPr>
      </w:pPr>
    </w:p>
    <w:p>
      <w:pPr>
        <w:spacing w:line="560" w:lineRule="exact"/>
        <w:rPr>
          <w:rFonts w:ascii="黑体" w:hAnsi="黑体" w:eastAsia="黑体" w:cs="黑体"/>
          <w:color w:val="auto"/>
          <w:sz w:val="32"/>
          <w:szCs w:val="32"/>
        </w:rPr>
      </w:pPr>
    </w:p>
    <w:p>
      <w:pPr>
        <w:spacing w:line="560" w:lineRule="exact"/>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br w:type="page"/>
      </w:r>
    </w:p>
    <w:p>
      <w:pPr>
        <w:spacing w:line="560" w:lineRule="exact"/>
        <w:rPr>
          <w:rFonts w:ascii="仿宋_GB2312" w:hAnsi="仿宋_GB2312" w:eastAsia="仿宋_GB2312" w:cs="仿宋_GB2312"/>
          <w:color w:val="auto"/>
          <w:sz w:val="32"/>
          <w:szCs w:val="32"/>
        </w:rPr>
      </w:pPr>
      <w:r>
        <w:rPr>
          <w:rFonts w:hint="eastAsia" w:ascii="黑体" w:hAnsi="黑体" w:eastAsia="黑体" w:cs="黑体"/>
          <w:color w:val="auto"/>
          <w:sz w:val="32"/>
          <w:szCs w:val="32"/>
        </w:rPr>
        <w:t>附件</w:t>
      </w:r>
      <w:r>
        <w:rPr>
          <w:rFonts w:ascii="黑体" w:hAnsi="黑体" w:eastAsia="黑体" w:cs="黑体"/>
          <w:color w:val="auto"/>
          <w:sz w:val="32"/>
          <w:szCs w:val="32"/>
        </w:rPr>
        <w:t>2</w:t>
      </w:r>
    </w:p>
    <w:p>
      <w:pPr>
        <w:spacing w:line="560" w:lineRule="exact"/>
        <w:jc w:val="center"/>
        <w:rPr>
          <w:rFonts w:ascii="方正小标宋简体" w:hAnsi="方正小标宋简体" w:eastAsia="方正小标宋简体" w:cs="方正小标宋简体"/>
          <w:color w:val="auto"/>
          <w:sz w:val="44"/>
          <w:szCs w:val="44"/>
        </w:rPr>
      </w:pPr>
    </w:p>
    <w:p>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创业培训学员入学登记表</w:t>
      </w:r>
    </w:p>
    <w:p>
      <w:pPr>
        <w:spacing w:line="560" w:lineRule="exac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填表日期：</w:t>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 xml:space="preserve">     </w:t>
      </w:r>
    </w:p>
    <w:tbl>
      <w:tblPr>
        <w:tblStyle w:val="8"/>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Pr>
          <w:p>
            <w:pPr>
              <w:numPr>
                <w:ilvl w:val="0"/>
                <w:numId w:val="1"/>
              </w:numPr>
              <w:spacing w:line="520" w:lineRule="exac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学员姓名：</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2.年龄：</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3.性别：男□  女□</w:t>
            </w:r>
          </w:p>
          <w:p>
            <w:pPr>
              <w:spacing w:line="520" w:lineRule="exac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4.身份证号码：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5.学历：</w:t>
            </w:r>
            <w:r>
              <w:rPr>
                <w:rFonts w:hint="eastAsia" w:ascii="仿宋_GB2312" w:hAnsi="仿宋_GB2312" w:eastAsia="仿宋_GB2312" w:cs="仿宋_GB2312"/>
                <w:color w:val="auto"/>
                <w:sz w:val="28"/>
                <w:szCs w:val="28"/>
                <w:u w:val="single"/>
              </w:rPr>
              <w:t xml:space="preserve">                   </w:t>
            </w:r>
          </w:p>
          <w:p>
            <w:pPr>
              <w:spacing w:line="520" w:lineRule="exact"/>
              <w:jc w:val="left"/>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6.个人地址：</w:t>
            </w:r>
            <w:r>
              <w:rPr>
                <w:rFonts w:hint="eastAsia" w:ascii="仿宋_GB2312" w:hAnsi="仿宋_GB2312" w:eastAsia="仿宋_GB2312" w:cs="仿宋_GB2312"/>
                <w:color w:val="auto"/>
                <w:sz w:val="28"/>
                <w:szCs w:val="28"/>
                <w:u w:val="single"/>
              </w:rPr>
              <w:t xml:space="preserve">                                                 </w:t>
            </w:r>
          </w:p>
          <w:p>
            <w:pPr>
              <w:spacing w:line="520" w:lineRule="exact"/>
              <w:jc w:val="left"/>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7.联系电话：</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8.电子邮箱：</w:t>
            </w:r>
            <w:r>
              <w:rPr>
                <w:rFonts w:hint="eastAsia" w:ascii="仿宋_GB2312" w:hAnsi="仿宋_GB2312" w:eastAsia="仿宋_GB2312" w:cs="仿宋_GB2312"/>
                <w:color w:val="auto"/>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8296" w:type="dxa"/>
          </w:tcPr>
          <w:p>
            <w:pPr>
              <w:spacing w:line="520" w:lineRule="exac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9.有何特长：</w:t>
            </w:r>
          </w:p>
          <w:p>
            <w:pPr>
              <w:spacing w:line="520" w:lineRule="exact"/>
              <w:jc w:val="left"/>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 xml:space="preserve">                                                            </w:t>
            </w:r>
          </w:p>
          <w:p>
            <w:pPr>
              <w:spacing w:line="520" w:lineRule="exact"/>
              <w:jc w:val="left"/>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Pr>
          <w:p>
            <w:pPr>
              <w:spacing w:line="520" w:lineRule="exac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10.目前您的工作状态：</w:t>
            </w:r>
          </w:p>
          <w:p>
            <w:pPr>
              <w:spacing w:line="520" w:lineRule="exact"/>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11.您是否有具体可行的企业构思？</w:t>
            </w:r>
          </w:p>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□不是，还没有</w:t>
            </w:r>
          </w:p>
          <w:p>
            <w:pPr>
              <w:spacing w:line="520" w:lineRule="exact"/>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□是，请说明：</w:t>
            </w:r>
            <w:r>
              <w:rPr>
                <w:rFonts w:hint="eastAsia" w:ascii="仿宋_GB2312" w:hAnsi="仿宋_GB2312" w:eastAsia="仿宋_GB2312" w:cs="仿宋_GB2312"/>
                <w:color w:val="auto"/>
                <w:sz w:val="28"/>
                <w:szCs w:val="28"/>
                <w:u w:val="single"/>
              </w:rPr>
              <w:t xml:space="preserve">                                             </w:t>
            </w:r>
          </w:p>
          <w:p>
            <w:pPr>
              <w:spacing w:line="520" w:lineRule="exact"/>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12.请说明您为什么要创办企业？</w:t>
            </w:r>
          </w:p>
          <w:p>
            <w:pPr>
              <w:spacing w:line="520" w:lineRule="exact"/>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 xml:space="preserve">                                                              </w:t>
            </w:r>
          </w:p>
          <w:p>
            <w:pPr>
              <w:spacing w:line="520" w:lineRule="exact"/>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13.您打算何时创业？</w:t>
            </w:r>
          </w:p>
          <w:p>
            <w:pPr>
              <w:spacing w:line="520" w:lineRule="exact"/>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14.您是否有您想创办的企业所需的技术技能或经验？  </w:t>
            </w:r>
          </w:p>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□没有</w:t>
            </w:r>
          </w:p>
          <w:p>
            <w:pPr>
              <w:spacing w:line="520" w:lineRule="exact"/>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□有，请说明：</w:t>
            </w:r>
            <w:r>
              <w:rPr>
                <w:rFonts w:hint="eastAsia" w:ascii="仿宋_GB2312" w:hAnsi="仿宋_GB2312" w:eastAsia="仿宋_GB2312" w:cs="仿宋_GB2312"/>
                <w:color w:val="auto"/>
                <w:sz w:val="28"/>
                <w:szCs w:val="28"/>
                <w:u w:val="single"/>
              </w:rPr>
              <w:t xml:space="preserve">                                              </w:t>
            </w:r>
          </w:p>
          <w:p>
            <w:pPr>
              <w:spacing w:line="520" w:lineRule="exact"/>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15.您是否有创办企业的经验？</w:t>
            </w:r>
          </w:p>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□没有</w:t>
            </w:r>
          </w:p>
          <w:p>
            <w:pPr>
              <w:spacing w:line="520" w:lineRule="exact"/>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□有，请说明：</w:t>
            </w:r>
            <w:r>
              <w:rPr>
                <w:rFonts w:hint="eastAsia" w:ascii="仿宋_GB2312" w:hAnsi="仿宋_GB2312" w:eastAsia="仿宋_GB2312" w:cs="仿宋_GB2312"/>
                <w:color w:val="auto"/>
                <w:sz w:val="28"/>
                <w:szCs w:val="28"/>
                <w:u w:val="single"/>
              </w:rPr>
              <w:t xml:space="preserve">                                               </w:t>
            </w:r>
          </w:p>
          <w:p>
            <w:pPr>
              <w:spacing w:line="520" w:lineRule="exact"/>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16.您</w:t>
            </w:r>
            <w:r>
              <w:rPr>
                <w:rFonts w:ascii="仿宋_GB2312" w:hAnsi="仿宋_GB2312" w:eastAsia="仿宋_GB2312" w:cs="仿宋_GB2312"/>
                <w:color w:val="auto"/>
                <w:sz w:val="28"/>
                <w:szCs w:val="28"/>
              </w:rPr>
              <w:t>想参加什么类</w:t>
            </w:r>
            <w:r>
              <w:rPr>
                <w:rFonts w:hint="eastAsia" w:ascii="仿宋_GB2312" w:hAnsi="仿宋_GB2312" w:eastAsia="仿宋_GB2312" w:cs="仿宋_GB2312"/>
                <w:color w:val="auto"/>
                <w:sz w:val="28"/>
                <w:szCs w:val="28"/>
              </w:rPr>
              <w:t>别</w:t>
            </w:r>
            <w:r>
              <w:rPr>
                <w:rFonts w:ascii="仿宋_GB2312" w:hAnsi="仿宋_GB2312" w:eastAsia="仿宋_GB2312" w:cs="仿宋_GB2312"/>
                <w:color w:val="auto"/>
                <w:sz w:val="28"/>
                <w:szCs w:val="28"/>
              </w:rPr>
              <w:t>的创业</w:t>
            </w:r>
            <w:r>
              <w:rPr>
                <w:rFonts w:hint="eastAsia" w:ascii="仿宋_GB2312" w:hAnsi="仿宋_GB2312" w:eastAsia="仿宋_GB2312" w:cs="仿宋_GB2312"/>
                <w:color w:val="auto"/>
                <w:sz w:val="28"/>
                <w:szCs w:val="28"/>
              </w:rPr>
              <w:t>培训？</w:t>
            </w:r>
          </w:p>
          <w:p>
            <w:pPr>
              <w:spacing w:line="520" w:lineRule="exact"/>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□创业</w:t>
            </w:r>
            <w:r>
              <w:rPr>
                <w:rFonts w:ascii="仿宋_GB2312" w:hAnsi="仿宋_GB2312" w:eastAsia="仿宋_GB2312" w:cs="仿宋_GB2312"/>
                <w:color w:val="auto"/>
                <w:sz w:val="28"/>
                <w:szCs w:val="28"/>
              </w:rPr>
              <w:t>意识培训</w:t>
            </w:r>
            <w:r>
              <w:rPr>
                <w:rFonts w:hint="eastAsia" w:ascii="仿宋_GB2312" w:hAnsi="仿宋_GB2312" w:eastAsia="仿宋_GB2312" w:cs="仿宋_GB2312"/>
                <w:color w:val="auto"/>
                <w:sz w:val="28"/>
                <w:szCs w:val="28"/>
              </w:rPr>
              <w:t xml:space="preserve">  □创办企业</w:t>
            </w:r>
            <w:r>
              <w:rPr>
                <w:rFonts w:ascii="仿宋_GB2312" w:hAnsi="仿宋_GB2312" w:eastAsia="仿宋_GB2312" w:cs="仿宋_GB2312"/>
                <w:color w:val="auto"/>
                <w:sz w:val="28"/>
                <w:szCs w:val="28"/>
              </w:rPr>
              <w:t>培训</w:t>
            </w:r>
            <w:r>
              <w:rPr>
                <w:rFonts w:hint="eastAsia" w:ascii="仿宋_GB2312" w:hAnsi="仿宋_GB2312" w:eastAsia="仿宋_GB2312" w:cs="仿宋_GB2312"/>
                <w:color w:val="auto"/>
                <w:sz w:val="28"/>
                <w:szCs w:val="28"/>
              </w:rPr>
              <w:t xml:space="preserve">  □网</w:t>
            </w:r>
            <w:r>
              <w:rPr>
                <w:rFonts w:ascii="仿宋_GB2312" w:hAnsi="仿宋_GB2312" w:eastAsia="仿宋_GB2312" w:cs="仿宋_GB2312"/>
                <w:color w:val="auto"/>
                <w:sz w:val="28"/>
                <w:szCs w:val="28"/>
              </w:rPr>
              <w:t>络创业培训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8296" w:type="dxa"/>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ascii="仿宋_GB2312" w:hAnsi="仿宋_GB2312" w:eastAsia="仿宋_GB2312" w:cs="仿宋_GB2312"/>
                <w:color w:val="auto"/>
                <w:sz w:val="28"/>
                <w:szCs w:val="28"/>
              </w:rPr>
              <w:t>7</w:t>
            </w:r>
            <w:r>
              <w:rPr>
                <w:rFonts w:hint="eastAsia" w:ascii="仿宋_GB2312" w:hAnsi="仿宋_GB2312" w:eastAsia="仿宋_GB2312" w:cs="仿宋_GB2312"/>
                <w:color w:val="auto"/>
                <w:sz w:val="28"/>
                <w:szCs w:val="28"/>
              </w:rPr>
              <w:t>.您期望在培训班里学到什么？</w:t>
            </w:r>
          </w:p>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single"/>
              </w:rPr>
              <w:t xml:space="preserve">                                                               </w:t>
            </w:r>
          </w:p>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5" w:hRule="atLeast"/>
          <w:jc w:val="center"/>
        </w:trPr>
        <w:tc>
          <w:tcPr>
            <w:tcW w:w="8296" w:type="dxa"/>
          </w:tcPr>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ascii="仿宋_GB2312" w:hAnsi="仿宋_GB2312" w:eastAsia="仿宋_GB2312" w:cs="仿宋_GB2312"/>
                <w:color w:val="auto"/>
                <w:sz w:val="28"/>
                <w:szCs w:val="28"/>
              </w:rPr>
              <w:t>8</w:t>
            </w:r>
            <w:r>
              <w:rPr>
                <w:rFonts w:hint="eastAsia" w:ascii="仿宋_GB2312" w:hAnsi="仿宋_GB2312" w:eastAsia="仿宋_GB2312" w:cs="仿宋_GB2312"/>
                <w:color w:val="auto"/>
                <w:sz w:val="28"/>
                <w:szCs w:val="28"/>
              </w:rPr>
              <w:t>.对培训的承诺：</w:t>
            </w:r>
          </w:p>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您确实想创办企业？ □是  □否</w:t>
            </w:r>
          </w:p>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是否能够得到家庭成员的支持？ □是  □否</w:t>
            </w:r>
          </w:p>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是否能够保证出勤？ □是  □否</w:t>
            </w:r>
          </w:p>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是否能够遵守课堂要求？ □是  □否</w:t>
            </w:r>
          </w:p>
        </w:tc>
      </w:tr>
    </w:tbl>
    <w:p>
      <w:pPr>
        <w:spacing w:line="56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请在</w:t>
      </w:r>
      <w:r>
        <w:rPr>
          <w:rFonts w:hint="eastAsia" w:ascii="仿宋_GB2312" w:hAnsi="仿宋_GB2312" w:eastAsia="仿宋_GB2312" w:cs="仿宋_GB2312"/>
          <w:color w:val="auto"/>
          <w:sz w:val="28"/>
          <w:szCs w:val="28"/>
          <w:lang w:eastAsia="zh-CN"/>
        </w:rPr>
        <w:t>您</w:t>
      </w:r>
      <w:r>
        <w:rPr>
          <w:rFonts w:hint="eastAsia" w:ascii="仿宋_GB2312" w:hAnsi="仿宋_GB2312" w:eastAsia="仿宋_GB2312" w:cs="仿宋_GB2312"/>
          <w:color w:val="auto"/>
          <w:sz w:val="28"/>
          <w:szCs w:val="28"/>
        </w:rPr>
        <w:t>认为符合的选项“□”处打“√”或</w:t>
      </w:r>
      <w:r>
        <w:rPr>
          <w:rFonts w:ascii="仿宋_GB2312" w:hAnsi="仿宋_GB2312" w:eastAsia="仿宋_GB2312" w:cs="仿宋_GB2312"/>
          <w:color w:val="auto"/>
          <w:sz w:val="28"/>
          <w:szCs w:val="28"/>
        </w:rPr>
        <w:t>在横线处填写。</w:t>
      </w:r>
      <w:r>
        <w:rPr>
          <w:rFonts w:hint="eastAsia" w:ascii="仿宋_GB2312" w:hAnsi="仿宋_GB2312" w:eastAsia="仿宋_GB2312" w:cs="仿宋_GB2312"/>
          <w:color w:val="auto"/>
          <w:sz w:val="28"/>
          <w:szCs w:val="28"/>
          <w:lang w:eastAsia="zh-CN"/>
        </w:rPr>
        <w:t>）</w:t>
      </w:r>
    </w:p>
    <w:p>
      <w:pPr>
        <w:spacing w:line="560" w:lineRule="exact"/>
        <w:rPr>
          <w:rFonts w:ascii="仿宋_GB2312" w:hAnsi="仿宋_GB2312" w:eastAsia="仿宋_GB2312" w:cs="仿宋_GB2312"/>
          <w:color w:val="auto"/>
          <w:sz w:val="28"/>
          <w:szCs w:val="28"/>
        </w:rPr>
      </w:pPr>
    </w:p>
    <w:p>
      <w:pPr>
        <w:spacing w:line="560" w:lineRule="exact"/>
        <w:rPr>
          <w:rFonts w:ascii="仿宋_GB2312" w:hAnsi="仿宋_GB2312" w:eastAsia="仿宋_GB2312" w:cs="仿宋_GB2312"/>
          <w:color w:val="auto"/>
          <w:sz w:val="28"/>
          <w:szCs w:val="28"/>
        </w:rPr>
      </w:pPr>
    </w:p>
    <w:p>
      <w:pPr>
        <w:spacing w:line="560" w:lineRule="exact"/>
        <w:rPr>
          <w:rFonts w:ascii="仿宋_GB2312" w:hAnsi="仿宋_GB2312" w:eastAsia="仿宋_GB2312" w:cs="仿宋_GB2312"/>
          <w:color w:val="auto"/>
          <w:sz w:val="28"/>
          <w:szCs w:val="28"/>
        </w:rPr>
      </w:pPr>
    </w:p>
    <w:p>
      <w:pPr>
        <w:spacing w:line="560" w:lineRule="exact"/>
        <w:rPr>
          <w:rFonts w:ascii="仿宋_GB2312" w:hAnsi="仿宋_GB2312" w:eastAsia="仿宋_GB2312" w:cs="仿宋_GB2312"/>
          <w:color w:val="auto"/>
          <w:sz w:val="28"/>
          <w:szCs w:val="28"/>
        </w:rPr>
      </w:pPr>
    </w:p>
    <w:p>
      <w:pPr>
        <w:spacing w:line="560" w:lineRule="exact"/>
        <w:rPr>
          <w:rFonts w:ascii="仿宋_GB2312" w:hAnsi="仿宋_GB2312" w:eastAsia="仿宋_GB2312" w:cs="仿宋_GB2312"/>
          <w:color w:val="auto"/>
          <w:sz w:val="28"/>
          <w:szCs w:val="28"/>
        </w:rPr>
      </w:pPr>
    </w:p>
    <w:p>
      <w:pPr>
        <w:spacing w:line="560" w:lineRule="exact"/>
        <w:rPr>
          <w:rFonts w:ascii="仿宋_GB2312" w:hAnsi="仿宋_GB2312" w:eastAsia="仿宋_GB2312" w:cs="仿宋_GB2312"/>
          <w:color w:val="auto"/>
          <w:sz w:val="28"/>
          <w:szCs w:val="28"/>
        </w:rPr>
      </w:pPr>
    </w:p>
    <w:p>
      <w:pPr>
        <w:spacing w:line="560" w:lineRule="exact"/>
        <w:rPr>
          <w:rFonts w:ascii="仿宋_GB2312" w:hAnsi="仿宋_GB2312" w:eastAsia="仿宋_GB2312" w:cs="仿宋_GB2312"/>
          <w:color w:val="auto"/>
          <w:sz w:val="28"/>
          <w:szCs w:val="28"/>
        </w:rPr>
      </w:pPr>
    </w:p>
    <w:bookmarkEnd w:id="0"/>
    <w:sectPr>
      <w:footerReference r:id="rId3" w:type="default"/>
      <w:pgSz w:w="11906" w:h="16838"/>
      <w:pgMar w:top="2098" w:right="1531" w:bottom="1814" w:left="1531" w:header="851" w:footer="1587" w:gutter="0"/>
      <w:pgBorders>
        <w:top w:val="none" w:sz="0" w:space="0"/>
        <w:left w:val="none" w:sz="0" w:space="0"/>
        <w:bottom w:val="none" w:sz="0" w:space="0"/>
        <w:right w:val="none" w:sz="0" w:space="0"/>
      </w:pgBorders>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DE580"/>
    <w:multiLevelType w:val="singleLevel"/>
    <w:tmpl w:val="17FDE58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F7F4F8"/>
    <w:rsid w:val="00064C21"/>
    <w:rsid w:val="000D45F0"/>
    <w:rsid w:val="000D7D19"/>
    <w:rsid w:val="001375B8"/>
    <w:rsid w:val="00141869"/>
    <w:rsid w:val="001749C9"/>
    <w:rsid w:val="001E622D"/>
    <w:rsid w:val="0022759D"/>
    <w:rsid w:val="0023229F"/>
    <w:rsid w:val="002419AD"/>
    <w:rsid w:val="002668BD"/>
    <w:rsid w:val="0028595B"/>
    <w:rsid w:val="002A4A9B"/>
    <w:rsid w:val="002C085E"/>
    <w:rsid w:val="002D2EC5"/>
    <w:rsid w:val="002D57D6"/>
    <w:rsid w:val="00324119"/>
    <w:rsid w:val="00330C85"/>
    <w:rsid w:val="003561E0"/>
    <w:rsid w:val="003629C2"/>
    <w:rsid w:val="00381820"/>
    <w:rsid w:val="00391A22"/>
    <w:rsid w:val="003B4EBC"/>
    <w:rsid w:val="003B7E16"/>
    <w:rsid w:val="003C76B1"/>
    <w:rsid w:val="003E1C6A"/>
    <w:rsid w:val="003F33B2"/>
    <w:rsid w:val="00402888"/>
    <w:rsid w:val="00405600"/>
    <w:rsid w:val="00430387"/>
    <w:rsid w:val="00470F0A"/>
    <w:rsid w:val="004730E8"/>
    <w:rsid w:val="004B2B39"/>
    <w:rsid w:val="004C4F57"/>
    <w:rsid w:val="004F6C78"/>
    <w:rsid w:val="00503304"/>
    <w:rsid w:val="0051751A"/>
    <w:rsid w:val="005774F1"/>
    <w:rsid w:val="005826CA"/>
    <w:rsid w:val="00597ECC"/>
    <w:rsid w:val="005F6229"/>
    <w:rsid w:val="00610F68"/>
    <w:rsid w:val="006214A1"/>
    <w:rsid w:val="0064329B"/>
    <w:rsid w:val="006456E8"/>
    <w:rsid w:val="00647E9C"/>
    <w:rsid w:val="0065016B"/>
    <w:rsid w:val="006640D8"/>
    <w:rsid w:val="00664398"/>
    <w:rsid w:val="006B08C3"/>
    <w:rsid w:val="006C2AE7"/>
    <w:rsid w:val="006D5401"/>
    <w:rsid w:val="00702FA9"/>
    <w:rsid w:val="00721F42"/>
    <w:rsid w:val="00730C14"/>
    <w:rsid w:val="00742F1D"/>
    <w:rsid w:val="00753756"/>
    <w:rsid w:val="00776EAC"/>
    <w:rsid w:val="00787EBD"/>
    <w:rsid w:val="007B488F"/>
    <w:rsid w:val="007D37BD"/>
    <w:rsid w:val="00827E5E"/>
    <w:rsid w:val="00891A89"/>
    <w:rsid w:val="009065BA"/>
    <w:rsid w:val="009534D9"/>
    <w:rsid w:val="00970DA6"/>
    <w:rsid w:val="009C086F"/>
    <w:rsid w:val="009C63CA"/>
    <w:rsid w:val="00A12BEA"/>
    <w:rsid w:val="00A36E3B"/>
    <w:rsid w:val="00A426D0"/>
    <w:rsid w:val="00AA0270"/>
    <w:rsid w:val="00AC3366"/>
    <w:rsid w:val="00AE6786"/>
    <w:rsid w:val="00AF5015"/>
    <w:rsid w:val="00B61786"/>
    <w:rsid w:val="00B9720E"/>
    <w:rsid w:val="00BD56E4"/>
    <w:rsid w:val="00BE3A08"/>
    <w:rsid w:val="00BF1751"/>
    <w:rsid w:val="00C21B07"/>
    <w:rsid w:val="00C4423E"/>
    <w:rsid w:val="00C56412"/>
    <w:rsid w:val="00CA59B8"/>
    <w:rsid w:val="00CD338F"/>
    <w:rsid w:val="00D0660B"/>
    <w:rsid w:val="00D07E75"/>
    <w:rsid w:val="00D1436C"/>
    <w:rsid w:val="00D17672"/>
    <w:rsid w:val="00D46E11"/>
    <w:rsid w:val="00D65C91"/>
    <w:rsid w:val="00D67CE9"/>
    <w:rsid w:val="00D86F60"/>
    <w:rsid w:val="00DB4416"/>
    <w:rsid w:val="00DC3B8B"/>
    <w:rsid w:val="00DD7AF1"/>
    <w:rsid w:val="00DE12C9"/>
    <w:rsid w:val="00E06C65"/>
    <w:rsid w:val="00E41C94"/>
    <w:rsid w:val="00E6480F"/>
    <w:rsid w:val="00E70D1E"/>
    <w:rsid w:val="00E84B28"/>
    <w:rsid w:val="00EA5757"/>
    <w:rsid w:val="00EE7AFB"/>
    <w:rsid w:val="00F35695"/>
    <w:rsid w:val="00F44358"/>
    <w:rsid w:val="00F82C85"/>
    <w:rsid w:val="00FA7BE4"/>
    <w:rsid w:val="00FC0636"/>
    <w:rsid w:val="00FD03A0"/>
    <w:rsid w:val="00FD08E4"/>
    <w:rsid w:val="01EF3D19"/>
    <w:rsid w:val="074469F2"/>
    <w:rsid w:val="09F8310E"/>
    <w:rsid w:val="0DAFD0AB"/>
    <w:rsid w:val="0FDE8F3C"/>
    <w:rsid w:val="121B2682"/>
    <w:rsid w:val="163D20C1"/>
    <w:rsid w:val="195F72A9"/>
    <w:rsid w:val="1BFD8961"/>
    <w:rsid w:val="1D79E13A"/>
    <w:rsid w:val="1DF5ABCC"/>
    <w:rsid w:val="1DFDC8F0"/>
    <w:rsid w:val="1EFF2628"/>
    <w:rsid w:val="1FB41AEB"/>
    <w:rsid w:val="1FDBDDDD"/>
    <w:rsid w:val="1FDEC7FC"/>
    <w:rsid w:val="27585F91"/>
    <w:rsid w:val="27A54240"/>
    <w:rsid w:val="27F5EE27"/>
    <w:rsid w:val="27F75506"/>
    <w:rsid w:val="2AAA2182"/>
    <w:rsid w:val="2BFEBE18"/>
    <w:rsid w:val="2DDF2C3F"/>
    <w:rsid w:val="2F8BF056"/>
    <w:rsid w:val="2F9F930A"/>
    <w:rsid w:val="31F14825"/>
    <w:rsid w:val="32F69FCE"/>
    <w:rsid w:val="34B9C912"/>
    <w:rsid w:val="35FD465B"/>
    <w:rsid w:val="377F54FE"/>
    <w:rsid w:val="37BF4A45"/>
    <w:rsid w:val="37DE0D04"/>
    <w:rsid w:val="37EF9301"/>
    <w:rsid w:val="37FB8C0F"/>
    <w:rsid w:val="38D7037B"/>
    <w:rsid w:val="39BFA3C1"/>
    <w:rsid w:val="39E046A2"/>
    <w:rsid w:val="39FF2491"/>
    <w:rsid w:val="3ADF58DC"/>
    <w:rsid w:val="3B5FC3A2"/>
    <w:rsid w:val="3BAB63C3"/>
    <w:rsid w:val="3BDEFA6F"/>
    <w:rsid w:val="3BEF0526"/>
    <w:rsid w:val="3BEFA641"/>
    <w:rsid w:val="3E593390"/>
    <w:rsid w:val="3EF744C1"/>
    <w:rsid w:val="3F7D00E3"/>
    <w:rsid w:val="3F7D4D40"/>
    <w:rsid w:val="3F8F82F8"/>
    <w:rsid w:val="3FBFFA81"/>
    <w:rsid w:val="3FDF24F0"/>
    <w:rsid w:val="3FFEF482"/>
    <w:rsid w:val="3FFF5294"/>
    <w:rsid w:val="3FFF7BE8"/>
    <w:rsid w:val="3FFF89C7"/>
    <w:rsid w:val="415FB7AD"/>
    <w:rsid w:val="436E4640"/>
    <w:rsid w:val="439FBB83"/>
    <w:rsid w:val="45FA7814"/>
    <w:rsid w:val="47B33540"/>
    <w:rsid w:val="4AD316E4"/>
    <w:rsid w:val="4BBDD468"/>
    <w:rsid w:val="4C8311CA"/>
    <w:rsid w:val="4D3A9EE7"/>
    <w:rsid w:val="4D992E16"/>
    <w:rsid w:val="4EFB0592"/>
    <w:rsid w:val="4F345AC5"/>
    <w:rsid w:val="539D40DD"/>
    <w:rsid w:val="55FF1A9F"/>
    <w:rsid w:val="566B58E1"/>
    <w:rsid w:val="575AF35A"/>
    <w:rsid w:val="57F1FCE9"/>
    <w:rsid w:val="57FF1EF4"/>
    <w:rsid w:val="59DFE009"/>
    <w:rsid w:val="5B77F248"/>
    <w:rsid w:val="5BBA6255"/>
    <w:rsid w:val="5C7FD9A3"/>
    <w:rsid w:val="5CBFAB6D"/>
    <w:rsid w:val="5D3623CC"/>
    <w:rsid w:val="5E7730A7"/>
    <w:rsid w:val="5EBFDC83"/>
    <w:rsid w:val="5ECF3751"/>
    <w:rsid w:val="5EDE03CE"/>
    <w:rsid w:val="5EFEE63B"/>
    <w:rsid w:val="5EFF19FD"/>
    <w:rsid w:val="5F336CAD"/>
    <w:rsid w:val="5F3F4CC1"/>
    <w:rsid w:val="5F7FBDC9"/>
    <w:rsid w:val="5FE7906E"/>
    <w:rsid w:val="5FF2D107"/>
    <w:rsid w:val="5FFFEDB9"/>
    <w:rsid w:val="62FA2859"/>
    <w:rsid w:val="633E09CE"/>
    <w:rsid w:val="639D3314"/>
    <w:rsid w:val="63BD5933"/>
    <w:rsid w:val="650C0BD2"/>
    <w:rsid w:val="65EF2BE0"/>
    <w:rsid w:val="65FC78FF"/>
    <w:rsid w:val="667B3F13"/>
    <w:rsid w:val="66F92F2F"/>
    <w:rsid w:val="67380FA5"/>
    <w:rsid w:val="673FA0AF"/>
    <w:rsid w:val="67DACAC7"/>
    <w:rsid w:val="67ED0C66"/>
    <w:rsid w:val="67FE3816"/>
    <w:rsid w:val="69910A17"/>
    <w:rsid w:val="6A1C9F75"/>
    <w:rsid w:val="6B5ED065"/>
    <w:rsid w:val="6BC1357C"/>
    <w:rsid w:val="6BF10CC3"/>
    <w:rsid w:val="6BFF4DB0"/>
    <w:rsid w:val="6CF80B96"/>
    <w:rsid w:val="6DDF6CDC"/>
    <w:rsid w:val="6DF55061"/>
    <w:rsid w:val="6DFF49DE"/>
    <w:rsid w:val="6EBFA3DB"/>
    <w:rsid w:val="6EBFE0AE"/>
    <w:rsid w:val="6F7F262C"/>
    <w:rsid w:val="6FB51D25"/>
    <w:rsid w:val="6FDC5F54"/>
    <w:rsid w:val="6FFA0812"/>
    <w:rsid w:val="6FFD3AD2"/>
    <w:rsid w:val="6FFE1D7C"/>
    <w:rsid w:val="6FFF19C9"/>
    <w:rsid w:val="6FFFCE61"/>
    <w:rsid w:val="717B535E"/>
    <w:rsid w:val="71BFA055"/>
    <w:rsid w:val="72342ECD"/>
    <w:rsid w:val="725F1F7E"/>
    <w:rsid w:val="72BDED40"/>
    <w:rsid w:val="72DE276C"/>
    <w:rsid w:val="735E0E36"/>
    <w:rsid w:val="73AF6D0E"/>
    <w:rsid w:val="73C110E8"/>
    <w:rsid w:val="73EF602C"/>
    <w:rsid w:val="73FF3C18"/>
    <w:rsid w:val="759FA055"/>
    <w:rsid w:val="75EFEDF5"/>
    <w:rsid w:val="76542498"/>
    <w:rsid w:val="76AFD15F"/>
    <w:rsid w:val="76BB3AE9"/>
    <w:rsid w:val="76F7B3FA"/>
    <w:rsid w:val="76F7F4F8"/>
    <w:rsid w:val="76FFFFFE"/>
    <w:rsid w:val="77ED6AB1"/>
    <w:rsid w:val="77EF0173"/>
    <w:rsid w:val="77F73A05"/>
    <w:rsid w:val="77FE5BE0"/>
    <w:rsid w:val="77FFDCE1"/>
    <w:rsid w:val="786A564E"/>
    <w:rsid w:val="78DF8A67"/>
    <w:rsid w:val="79771E3D"/>
    <w:rsid w:val="7ADBC727"/>
    <w:rsid w:val="7BAF8477"/>
    <w:rsid w:val="7BCA01C6"/>
    <w:rsid w:val="7BD9BBDC"/>
    <w:rsid w:val="7BEA1516"/>
    <w:rsid w:val="7BEFCFA6"/>
    <w:rsid w:val="7BFB4421"/>
    <w:rsid w:val="7BFE3EBA"/>
    <w:rsid w:val="7C5FF033"/>
    <w:rsid w:val="7CEF76D0"/>
    <w:rsid w:val="7D17F562"/>
    <w:rsid w:val="7D7E05F3"/>
    <w:rsid w:val="7D7EEBC6"/>
    <w:rsid w:val="7D7F2A33"/>
    <w:rsid w:val="7DB74074"/>
    <w:rsid w:val="7DBF48F6"/>
    <w:rsid w:val="7DC8CAFE"/>
    <w:rsid w:val="7DFBA134"/>
    <w:rsid w:val="7DFE7E4A"/>
    <w:rsid w:val="7E746CC9"/>
    <w:rsid w:val="7E7BD2FE"/>
    <w:rsid w:val="7EAD2FF3"/>
    <w:rsid w:val="7EB75FB3"/>
    <w:rsid w:val="7EF9438C"/>
    <w:rsid w:val="7EFC1DA5"/>
    <w:rsid w:val="7EFFA098"/>
    <w:rsid w:val="7F244E52"/>
    <w:rsid w:val="7F3D60FE"/>
    <w:rsid w:val="7F4F4AFE"/>
    <w:rsid w:val="7F768FD1"/>
    <w:rsid w:val="7F7BD34A"/>
    <w:rsid w:val="7FBA1095"/>
    <w:rsid w:val="7FCF21EE"/>
    <w:rsid w:val="7FD57039"/>
    <w:rsid w:val="7FDEEF28"/>
    <w:rsid w:val="7FE7E6A2"/>
    <w:rsid w:val="7FE9D0E1"/>
    <w:rsid w:val="7FEF9437"/>
    <w:rsid w:val="7FF3940D"/>
    <w:rsid w:val="7FF51C89"/>
    <w:rsid w:val="7FF86702"/>
    <w:rsid w:val="7FFC382E"/>
    <w:rsid w:val="7FFCFEC0"/>
    <w:rsid w:val="7FFD0FE6"/>
    <w:rsid w:val="7FFE260A"/>
    <w:rsid w:val="7FFF6C9D"/>
    <w:rsid w:val="7FFFAB1C"/>
    <w:rsid w:val="7FFFBC83"/>
    <w:rsid w:val="7FFFD240"/>
    <w:rsid w:val="8BEDC691"/>
    <w:rsid w:val="8E7E0328"/>
    <w:rsid w:val="8F9FD491"/>
    <w:rsid w:val="8FFD9D89"/>
    <w:rsid w:val="91EF4B35"/>
    <w:rsid w:val="97D7FE18"/>
    <w:rsid w:val="97DE085C"/>
    <w:rsid w:val="97EB8034"/>
    <w:rsid w:val="98DFD9BC"/>
    <w:rsid w:val="9AFF2806"/>
    <w:rsid w:val="9BF5EAFE"/>
    <w:rsid w:val="9BFE9498"/>
    <w:rsid w:val="9CEE1788"/>
    <w:rsid w:val="9DF3DF7B"/>
    <w:rsid w:val="9E770041"/>
    <w:rsid w:val="9FAB6FE0"/>
    <w:rsid w:val="9FF62C5C"/>
    <w:rsid w:val="9FF98D86"/>
    <w:rsid w:val="A977DA55"/>
    <w:rsid w:val="AB5E0F81"/>
    <w:rsid w:val="ACF8698C"/>
    <w:rsid w:val="ADFAD505"/>
    <w:rsid w:val="AE4290FF"/>
    <w:rsid w:val="AE97DCD7"/>
    <w:rsid w:val="AFBFA57E"/>
    <w:rsid w:val="AFE8C786"/>
    <w:rsid w:val="AFF6B6BF"/>
    <w:rsid w:val="AFFD0CA3"/>
    <w:rsid w:val="B13D9455"/>
    <w:rsid w:val="B5613703"/>
    <w:rsid w:val="B56F29B6"/>
    <w:rsid w:val="B5FCA418"/>
    <w:rsid w:val="B7FF3860"/>
    <w:rsid w:val="B973BDEC"/>
    <w:rsid w:val="BCF7D059"/>
    <w:rsid w:val="BD7ADEEB"/>
    <w:rsid w:val="BD7FDD9D"/>
    <w:rsid w:val="BDBF9334"/>
    <w:rsid w:val="BDDB8AE0"/>
    <w:rsid w:val="BDFFE8B2"/>
    <w:rsid w:val="BE3FE910"/>
    <w:rsid w:val="BE632794"/>
    <w:rsid w:val="BF5F17A5"/>
    <w:rsid w:val="BF77506A"/>
    <w:rsid w:val="BFCEBD29"/>
    <w:rsid w:val="BFD7C5D6"/>
    <w:rsid w:val="BFDB4544"/>
    <w:rsid w:val="BFE2C12E"/>
    <w:rsid w:val="BFEF2A00"/>
    <w:rsid w:val="BFEFD8F5"/>
    <w:rsid w:val="BFFF3205"/>
    <w:rsid w:val="BFFF63A4"/>
    <w:rsid w:val="BFFF7AA0"/>
    <w:rsid w:val="C6D7E0B5"/>
    <w:rsid w:val="CABF9558"/>
    <w:rsid w:val="CCF4897A"/>
    <w:rsid w:val="CDDDB6A3"/>
    <w:rsid w:val="CE70CDC7"/>
    <w:rsid w:val="CEFF0ED8"/>
    <w:rsid w:val="CFF72987"/>
    <w:rsid w:val="CFFC827F"/>
    <w:rsid w:val="CFFDF153"/>
    <w:rsid w:val="D1ADFC2C"/>
    <w:rsid w:val="D5AF6CA4"/>
    <w:rsid w:val="D5F659DF"/>
    <w:rsid w:val="D5F65D42"/>
    <w:rsid w:val="D6AF600C"/>
    <w:rsid w:val="D6FE8FEA"/>
    <w:rsid w:val="D772A0A6"/>
    <w:rsid w:val="D7FF65C1"/>
    <w:rsid w:val="D82740D3"/>
    <w:rsid w:val="D90FE777"/>
    <w:rsid w:val="D9F5F4B8"/>
    <w:rsid w:val="DAB72442"/>
    <w:rsid w:val="DB76F8E6"/>
    <w:rsid w:val="DBFBAB2E"/>
    <w:rsid w:val="DC748D0B"/>
    <w:rsid w:val="DD7F6F24"/>
    <w:rsid w:val="DDBBCD8C"/>
    <w:rsid w:val="DEFF3946"/>
    <w:rsid w:val="DF57DBE2"/>
    <w:rsid w:val="DF5FF0AF"/>
    <w:rsid w:val="DF698816"/>
    <w:rsid w:val="DF6CE77D"/>
    <w:rsid w:val="DFE73A6F"/>
    <w:rsid w:val="DFFB665D"/>
    <w:rsid w:val="DFFBD103"/>
    <w:rsid w:val="E27F5687"/>
    <w:rsid w:val="E4DF1A5F"/>
    <w:rsid w:val="E52DA802"/>
    <w:rsid w:val="E78DAD54"/>
    <w:rsid w:val="E7BC7B3F"/>
    <w:rsid w:val="E7FEA7C7"/>
    <w:rsid w:val="E7FFF074"/>
    <w:rsid w:val="E8FE2200"/>
    <w:rsid w:val="EB7D009A"/>
    <w:rsid w:val="EBF7003F"/>
    <w:rsid w:val="EDD96857"/>
    <w:rsid w:val="EE37037A"/>
    <w:rsid w:val="EE8BF646"/>
    <w:rsid w:val="EEF78273"/>
    <w:rsid w:val="EFBDF208"/>
    <w:rsid w:val="EFE7A3B9"/>
    <w:rsid w:val="EFE7E881"/>
    <w:rsid w:val="EFF9C966"/>
    <w:rsid w:val="EFFBC1F1"/>
    <w:rsid w:val="EFFE97A4"/>
    <w:rsid w:val="F25FF725"/>
    <w:rsid w:val="F2F6AD0A"/>
    <w:rsid w:val="F3F334A1"/>
    <w:rsid w:val="F3FF1EDC"/>
    <w:rsid w:val="F57F2FE5"/>
    <w:rsid w:val="F5BFF148"/>
    <w:rsid w:val="F5DDB85E"/>
    <w:rsid w:val="F5E71426"/>
    <w:rsid w:val="F5FF1C5C"/>
    <w:rsid w:val="F67AA3F9"/>
    <w:rsid w:val="F73F2A01"/>
    <w:rsid w:val="F747CA26"/>
    <w:rsid w:val="F799696E"/>
    <w:rsid w:val="F7F54A1E"/>
    <w:rsid w:val="F7F6F614"/>
    <w:rsid w:val="F7FFEE73"/>
    <w:rsid w:val="F7FFF3AC"/>
    <w:rsid w:val="F9BF2898"/>
    <w:rsid w:val="F9D7DB85"/>
    <w:rsid w:val="FA7D7788"/>
    <w:rsid w:val="FAFFF48F"/>
    <w:rsid w:val="FB6FD7A6"/>
    <w:rsid w:val="FBBBB2E5"/>
    <w:rsid w:val="FBD9CA53"/>
    <w:rsid w:val="FBEFB203"/>
    <w:rsid w:val="FBF46822"/>
    <w:rsid w:val="FBFFEA65"/>
    <w:rsid w:val="FCCE64E2"/>
    <w:rsid w:val="FCDF76B4"/>
    <w:rsid w:val="FCEF9FBE"/>
    <w:rsid w:val="FD7FC031"/>
    <w:rsid w:val="FD9ECDA2"/>
    <w:rsid w:val="FDC5369C"/>
    <w:rsid w:val="FDFF0140"/>
    <w:rsid w:val="FDFFB557"/>
    <w:rsid w:val="FE7E76D5"/>
    <w:rsid w:val="FE7FDB78"/>
    <w:rsid w:val="FED610CE"/>
    <w:rsid w:val="FEDF71D6"/>
    <w:rsid w:val="FEFAC83B"/>
    <w:rsid w:val="FEFBD377"/>
    <w:rsid w:val="FEFF0CDB"/>
    <w:rsid w:val="FEFFEA2F"/>
    <w:rsid w:val="FF152604"/>
    <w:rsid w:val="FF1CA92B"/>
    <w:rsid w:val="FF3135C4"/>
    <w:rsid w:val="FF3B7650"/>
    <w:rsid w:val="FF3EF6B5"/>
    <w:rsid w:val="FF6F0DB7"/>
    <w:rsid w:val="FF7424B1"/>
    <w:rsid w:val="FF77087C"/>
    <w:rsid w:val="FF7F84E0"/>
    <w:rsid w:val="FFBF4F8B"/>
    <w:rsid w:val="FFBFEF5F"/>
    <w:rsid w:val="FFC6B3F3"/>
    <w:rsid w:val="FFDA33A4"/>
    <w:rsid w:val="FFDB7E57"/>
    <w:rsid w:val="FFDE2D86"/>
    <w:rsid w:val="FFE3EEA7"/>
    <w:rsid w:val="FFFB1BDF"/>
    <w:rsid w:val="FFFDCDD7"/>
    <w:rsid w:val="FFFF8EEA"/>
    <w:rsid w:val="FFFF94B6"/>
    <w:rsid w:val="FFFFF31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0"/>
    <w:rPr>
      <w:b/>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385</Words>
  <Characters>2199</Characters>
  <Lines>18</Lines>
  <Paragraphs>5</Paragraphs>
  <ScaleCrop>false</ScaleCrop>
  <LinksUpToDate>false</LinksUpToDate>
  <CharactersWithSpaces>2579</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2024-03-08T08:17:00Z</dcterms:created>
  <dc:creator>user</dc:creator>
  <cp:lastModifiedBy>LTGX04</cp:lastModifiedBy>
  <cp:lastPrinted>2024-03-27T09:57:00Z</cp:lastPrinted>
  <dcterms:modified xsi:type="dcterms:W3CDTF">2024-04-08T01:00:37Z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