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41" w:type="dxa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37"/>
        <w:gridCol w:w="4015"/>
        <w:gridCol w:w="4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  <w:t>山东省城乡公益性岗位扩容提质行动</w:t>
            </w:r>
          </w:p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  <w:t>2024—2025年岗位开发计划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各市</w:t>
            </w:r>
          </w:p>
        </w:tc>
        <w:tc>
          <w:tcPr>
            <w:tcW w:w="9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城乡公益性岗位开发计划数量（单位：个）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总数</w:t>
            </w:r>
          </w:p>
        </w:tc>
        <w:tc>
          <w:tcPr>
            <w:tcW w:w="83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城镇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济南市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30700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5000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青岛市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36500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7000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淄博市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14700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3100，其中：博山区300，高青县200，沂源县250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11600，其中：博山区900，高青县1200，沂源县1850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枣庄市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16400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1700，其中：峄城区150，台儿庄区150，山亭区150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14700，其中：峄城区1650，台儿庄区1450，山亭区1550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东营市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9000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1100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烟台市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26750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3800，其中：栖霞市200，莱阳市250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22950，其中：栖霞市1600，莱阳市3000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潍坊市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36000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2600，其中：安丘市250，临朐县250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33400，其中：安丘市3150，临朐县3150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济宁市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34000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3420，其中：泗水县120，微山县200，鱼台县300，金乡县200，嘉祥县150，汶上县200，梁山县150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30580，其中：泗水县2380，微山县2400，鱼台县1700，金乡县2200，嘉祥县3350，汶上县2500，梁山县2850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泰安市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20700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2100，其中：岱岳区380，宁阳县220，东平县220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18600，其中：岱岳区3110，宁阳县2940，东平县3000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威海市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10900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1300，其中：乳山市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9600，其中：乳山市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  <w:t>2820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日照市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10900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850，其中：莒县210，五莲县120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10050，其中：莒县4350，五莲县1800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临沂市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44350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2750，其中：郯城县150，兰陵县200，沂水县200，沂南县200，平邑县200，蒙阴县150，临沭县150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41600，其中：郯城县3950，兰陵县4500，沂水县4100，沂南县3500，平邑县3800，蒙阴县2150，临沭县2450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德州市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27400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2670，其中：陵城区200，宁津县160，庆云县170，临邑县170，平原县160，夏津县140，武城县150，乐陵市200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24730，其中：陵城区2420，宁津县2120，庆云县1520，临邑县2770，平原县2350，夏津县2600，武城县1590，乐陵市3180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聊城市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26100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1990，其中：临清市220，阳谷县120，莘县150，东阿县100，冠县200，高唐县200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24110，其中：临清市2880，阳谷县2880，莘县4250，东阿县1400，冠县3100，高唐县1600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滨州市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17400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2330，其中：沾化区250，惠民县300，阳信县280，无棣县300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15070，其中：沾化区1550，惠民县2700，阳信县1820，无棣县1700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菏泽市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38200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3290，其中：牡丹区250，定陶区200，曹县400，成武县200，单县300，巨野县300，郓城县300，鄄城县220，东明县220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34910，其中：牡丹区3350，定陶区2500，曹县5200，成武县2500，单县4500，巨野县4100，郓城县3900，鄄城县3280，东明县2380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400000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45000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355000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ind w:left="480" w:hanging="480" w:hangingChars="200"/>
              <w:jc w:val="both"/>
              <w:textAlignment w:val="center"/>
              <w:rPr>
                <w:rFonts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  <w:t>注：1.本表计划数根据各市、县（市、区）城镇常住人口数量、登记失业人员数量、就业困难人员就业计划数、乡村常住人口数量等因素并参照相关数据确定。</w:t>
            </w:r>
          </w:p>
          <w:p>
            <w:pPr>
              <w:widowControl/>
              <w:snapToGrid w:val="0"/>
              <w:spacing w:line="360" w:lineRule="atLeast"/>
              <w:ind w:firstLine="480" w:firstLineChars="200"/>
              <w:jc w:val="both"/>
              <w:textAlignment w:val="center"/>
              <w:rPr>
                <w:rFonts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  <w:t>2.各市单列计划的县（市、区）为省财政困难县。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3"/>
        <w:tblW w:w="10341" w:type="dxa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37"/>
        <w:gridCol w:w="4015"/>
        <w:gridCol w:w="4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  <w:t>山东省城乡公益性岗位扩容提质行动</w:t>
            </w:r>
          </w:p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auto"/>
                <w:kern w:val="0"/>
                <w:sz w:val="44"/>
                <w:szCs w:val="44"/>
              </w:rPr>
              <w:t>2024年岗位开发计划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4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方正小标宋简体" w:hAnsi="方正小标宋简体" w:eastAsia="方正小标宋简体" w:cs="方正小标宋简体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各市</w:t>
            </w:r>
          </w:p>
        </w:tc>
        <w:tc>
          <w:tcPr>
            <w:tcW w:w="9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城乡公益性岗位开发计划数量（单位：个）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总数</w:t>
            </w:r>
          </w:p>
        </w:tc>
        <w:tc>
          <w:tcPr>
            <w:tcW w:w="83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tLeast"/>
              <w:jc w:val="both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城镇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济南市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15350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2500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青岛市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16500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2500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淄博市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3200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200，其中：博山区25，高青县10，沂源县17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3000，其中：博山区245，高青县380，沂源县600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枣庄市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5400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560，其中：峄城区50，台儿庄区50，山亭区50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4840，其中：峄城区540，台儿庄区480，山亭区510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东营市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4500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550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烟台市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00，其中：栖霞市43，莱阳市86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00，其中：栖霞市1174，莱阳市1597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潍坊市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13598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933，其中：安丘市95，临朐县100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12665，其中：安丘市1200，临朐县1260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济宁市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10700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700，其中：泗水县20，微山县30，鱼台县20，金乡县20，嘉祥县30，汶上县50，梁山县40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10000，其中：泗水县778，微山县785，鱼台县556，金乡县719，嘉祥县1095，汶上县818，梁山县932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泰安市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6250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650，其中：岱岳区150，宁阳县80，东平县80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5600，其中：岱岳区1200，宁阳县900，东平县950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威海市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0，其中：乳山市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440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0，其中：乳山市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1290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日照市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3020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255，其中：莒县50，五莲县24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2765，其中：莒县1000，五莲县600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临沂市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15000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930，其中：郯城县51，兰陵县68，沂水县68，沂南县68，平邑县68，蒙阴县51，临沭县51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14070，其中：郯城县1336，兰陵县1522，沂水县1387，沂南县1184，平邑县1285，蒙阴县727，临沭县829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德州市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8000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780，其中：陵城区60，宁津县50，庆云县50，临邑县50，平原县50，夏津县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，武城县4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，乐陵市60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7220，其中：陵城区705，宁津县620，庆云县445，临邑县810，平原县685，夏津县755，武城县465，乐陵市930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  <w:highlight w:val="none"/>
              </w:rPr>
              <w:t>聊城市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65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480，其中：临清市80，阳谷县60，莘县50，东阿县30，冠县50，高唐县60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9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85，其中：临清市1000，阳谷县940，莘县1000，东阿县300，冠县800，高唐县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40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highlight w:val="none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滨州市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5103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582，其中：沾化区62，惠民县75，阳信县70，无棣县75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4521，其中：沾化区465，惠民县810，阳信县546，无棣县510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菏泽市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11000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1000，其中：牡丹区115，定陶区68，曹县159，成武县73，单县126，巨野县108，郓城县126，鄄城县91，东明县85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10000，其中：牡丹区1053，定陶区756，曹县1560，成武县709，单县1319，巨野县1207，郓城县1122，鄄城县942，东明县730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黑体" w:hAnsi="宋体" w:eastAsia="黑体" w:cs="黑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napToGrid w:val="0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  <w:t>13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lang w:eastAsia="zh-CN"/>
              </w:rPr>
              <w:t>808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14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22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12</w:t>
            </w: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4"/>
              </w:rPr>
              <w:t>3866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tLeast"/>
              <w:ind w:left="480" w:hanging="480" w:hangingChars="200"/>
              <w:jc w:val="both"/>
              <w:textAlignment w:val="center"/>
              <w:rPr>
                <w:rFonts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  <w:t>注：1.本表计划数根据各市、县（市、区）自行提报的岗位开发计划并参照相关数据确定。</w:t>
            </w:r>
          </w:p>
          <w:p>
            <w:pPr>
              <w:widowControl/>
              <w:snapToGrid w:val="0"/>
              <w:spacing w:line="360" w:lineRule="atLeast"/>
              <w:ind w:firstLine="480" w:firstLineChars="200"/>
              <w:jc w:val="both"/>
              <w:textAlignment w:val="center"/>
              <w:rPr>
                <w:rFonts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snapToGrid w:val="0"/>
                <w:color w:val="auto"/>
                <w:kern w:val="0"/>
                <w:sz w:val="24"/>
              </w:rPr>
              <w:t>2.各市单列计划的县（市、区）为省财政困难县。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329788b3-535c-4bcb-afbb-329bdf278b5e"/>
  </w:docVars>
  <w:rsids>
    <w:rsidRoot w:val="6EA77774"/>
    <w:rsid w:val="6EA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2024-04-10T00:58:00Z</dcterms:created>
  <dc:creator>婁超羣</dc:creator>
  <cp:lastModifiedBy>婁超羣</cp:lastModifiedBy>
  <dcterms:modified xsi:type="dcterms:W3CDTF">2024-04-10T00:59:55Z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A45F625A181743ABADF04F9976DD9289_11</vt:lpwstr>
  </property>
</Properties>
</file>