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i w:val="0"/>
          <w:caps w:val="0"/>
          <w:color w:val="333333"/>
          <w:spacing w:val="0"/>
          <w:sz w:val="32"/>
          <w:szCs w:val="32"/>
          <w:shd w:val="clear" w:color="auto" w:fill="FFFFFF"/>
          <w:lang w:val="en-US" w:eastAsia="zh-CN"/>
        </w:rPr>
      </w:pPr>
      <w:bookmarkStart w:id="4" w:name="_GoBack"/>
      <w:bookmarkEnd w:id="4"/>
      <w:r>
        <w:rPr>
          <w:rFonts w:hint="eastAsia" w:ascii="黑体" w:hAnsi="黑体" w:eastAsia="黑体" w:cs="黑体"/>
          <w:i w:val="0"/>
          <w:caps w:val="0"/>
          <w:color w:val="333333"/>
          <w:spacing w:val="0"/>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批重大劳动保障违法行为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起）</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Times New Roman"/>
          <w:sz w:val="32"/>
          <w:szCs w:val="32"/>
          <w:lang w:eastAsia="zh-CN"/>
        </w:rPr>
        <w:t>一、</w:t>
      </w:r>
      <w:r>
        <w:rPr>
          <w:rFonts w:hint="eastAsia" w:ascii="黑体" w:hAnsi="黑体" w:eastAsia="黑体" w:cs="黑体"/>
          <w:sz w:val="32"/>
          <w:szCs w:val="32"/>
        </w:rPr>
        <w:t>青岛贝塔信息技术有限公司拖欠劳动报酬案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青岛贝塔信息技术有限公司，统一社会信用代码（或注册号）：913702123503499153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法定代表人：傅象林。注册地址：山东省青岛市崂山区海尔路178-2裕龙国际中心1502室</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2023年9月份以来，崂山区人力资源和社会保障局多次接到投诉，反映青岛贝塔信息技术有限公司存在拖欠劳动报酬问题。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经查，青岛贝塔信息技术有限公司拖欠24名劳动者劳动报酬。2023年11月3日，崂山区人力资源和社会保障局依法对该单位下达《劳动保障监察行政处理决定书》，该单位逾期未履行。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崂山区人力资源和社会保障局将依法申请法院强制执行。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、青岛车士宝汽车服务有限公司拖欠劳动报酬案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青岛车士宝汽车服务有限公司，统一社会信用代码（或注册号）：91370222MA3CFXFB0M</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法定代表人：范德强。注册地址：山东省青岛市红岛经济区红岛街道殷家社区岙东路西100米</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2023年7月20日，城阳区人力资源和社会保障局接到投诉，反映青岛车士宝汽车服务有限公司存在拖欠劳动报酬问题。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经查，青岛车士宝汽车服务有限公司拖欠1名劳动者劳动报酬。2023年10月31日，城阳区人力资源和社会保障局依法对该单位下达《劳动保障监察行政处理决定书》,该单位逾期未履行。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城阳区人力资源和社会保障局将依法申请法院强制执行。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浙江华特装饰股份有限公司拖欠劳动报酬案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浙江华特装饰股份有限公司，统一社会信用代码（或注册号）：91330185745075058C</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法定代表人：方仁龙。注册地址：浙江省杭州市下城区绍兴路536号1305室</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2023年6月6日，胶州市人力资源和社会保障局接到投诉，反映浙江华特装饰股份有限公司存在拖欠农民工劳动报酬问题。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经查，浙江华特装饰股份有限公司拖欠16名农民工劳动报酬。2023年7月20日，胶州市人力资源和社会保障局依法对该单位下达《劳动保障监察行政处理决定书》，该单位逾期未履行。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胶州市人力资源和社会保障局将该单位及相关责任人列入拖欠农民工工资失信联合惩戒名单,并将依法申请法院强制执行。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lang w:eastAsia="zh-CN"/>
        </w:rPr>
      </w:pPr>
      <w:bookmarkStart w:id="0" w:name="_Hlk154049503"/>
      <w:r>
        <w:rPr>
          <w:rFonts w:hint="eastAsia" w:ascii="黑体" w:hAnsi="黑体" w:eastAsia="黑体" w:cs="黑体"/>
          <w:kern w:val="2"/>
          <w:sz w:val="32"/>
          <w:szCs w:val="32"/>
          <w:lang w:eastAsia="zh-CN"/>
        </w:rPr>
        <w:t>四、烟台闽胜建筑劳务有限公司</w:t>
      </w:r>
      <w:bookmarkEnd w:id="0"/>
      <w:r>
        <w:rPr>
          <w:rFonts w:hint="eastAsia" w:ascii="黑体" w:hAnsi="黑体" w:eastAsia="黑体" w:cs="黑体"/>
          <w:kern w:val="2"/>
          <w:sz w:val="32"/>
          <w:szCs w:val="32"/>
          <w:lang w:eastAsia="zh-CN"/>
        </w:rPr>
        <w:t>拖欠劳动报酬案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黑体" w:eastAsia="仿宋_GB2312" w:cs="黑体"/>
          <w:sz w:val="32"/>
          <w:szCs w:val="32"/>
          <w:lang w:eastAsia="zh-CN"/>
        </w:rPr>
        <w:t>烟台闽胜建筑劳务有限公司，</w:t>
      </w:r>
      <w:r>
        <w:rPr>
          <w:rFonts w:hint="eastAsia" w:ascii="仿宋_GB2312" w:hAnsi="黑体" w:eastAsia="仿宋_GB2312" w:cs="黑体"/>
          <w:sz w:val="32"/>
          <w:szCs w:val="32"/>
        </w:rPr>
        <w:t>统一社会信用代码（或注册号）：1370611MA3M4W8F53</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法定代表人：李滨红</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注册地址：山东省烟台市福山区凤凰山路五洲国际29栋105二楼</w:t>
      </w:r>
      <w:r>
        <w:rPr>
          <w:rFonts w:hint="eastAsia" w:ascii="仿宋_GB2312" w:hAnsi="黑体"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2023年9月27日，烟台市人力资源和社会保障局接到投诉，反映</w:t>
      </w:r>
      <w:r>
        <w:rPr>
          <w:rFonts w:hint="eastAsia" w:ascii="仿宋_GB2312" w:hAnsi="宋体" w:eastAsia="仿宋_GB2312"/>
          <w:sz w:val="32"/>
          <w:szCs w:val="32"/>
        </w:rPr>
        <w:t>烟台闽胜建筑劳务有限公司</w:t>
      </w:r>
      <w:r>
        <w:rPr>
          <w:rFonts w:hint="eastAsia" w:ascii="仿宋_GB2312" w:hAnsi="仿宋_GB2312" w:eastAsia="仿宋_GB2312" w:cs="仿宋_GB2312"/>
          <w:sz w:val="32"/>
          <w:szCs w:val="32"/>
        </w:rPr>
        <w:t>存在拖欠农民工工资问题。</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仿宋_GB2312" w:hAnsi="Times New Roman" w:eastAsia="仿宋_GB2312" w:cs="Times New Roman"/>
          <w:sz w:val="32"/>
          <w:szCs w:val="32"/>
        </w:rPr>
      </w:pPr>
      <w:r>
        <w:rPr>
          <w:rFonts w:hint="eastAsia" w:ascii="仿宋_GB2312" w:hAnsi="仿宋_GB2312" w:eastAsia="仿宋_GB2312" w:cs="仿宋_GB2312"/>
          <w:sz w:val="32"/>
          <w:szCs w:val="32"/>
        </w:rPr>
        <w:t>经查，</w:t>
      </w:r>
      <w:r>
        <w:rPr>
          <w:rFonts w:hint="eastAsia" w:ascii="仿宋_GB2312" w:hAnsi="宋体" w:eastAsia="仿宋_GB2312"/>
          <w:sz w:val="32"/>
          <w:szCs w:val="32"/>
        </w:rPr>
        <w:t>烟台闽胜建筑劳务有限公司在分包</w:t>
      </w:r>
      <w:r>
        <w:rPr>
          <w:rFonts w:hint="eastAsia" w:ascii="仿宋_GB2312" w:hAnsi="仿宋_GB2312" w:eastAsia="仿宋_GB2312" w:cs="仿宋_GB2312"/>
          <w:sz w:val="32"/>
          <w:szCs w:val="32"/>
        </w:rPr>
        <w:t>国家税务总局烟台市芝罘区税务局综合业务办公用房维修改造工程建设项目中，拖欠21名劳动者劳动报酬307850元。</w:t>
      </w:r>
      <w:r>
        <w:rPr>
          <w:rFonts w:hint="eastAsia" w:ascii="仿宋_GB2312" w:hAnsi="仿宋_GB2312" w:eastAsia="仿宋_GB2312" w:cs="仿宋_GB2312"/>
          <w:color w:val="000000"/>
          <w:sz w:val="32"/>
          <w:szCs w:val="32"/>
        </w:rPr>
        <w:t>2023</w:t>
      </w:r>
      <w:r>
        <w:rPr>
          <w:rFonts w:hint="eastAsia" w:ascii="仿宋_GB2312" w:hAnsi="仿宋_GB2312" w:eastAsia="仿宋_GB2312" w:cs="仿宋_GB2312"/>
          <w:sz w:val="32"/>
          <w:szCs w:val="32"/>
        </w:rPr>
        <w:t>年10月20日</w:t>
      </w:r>
      <w:bookmarkStart w:id="1" w:name="_Hlk154049851"/>
      <w:r>
        <w:rPr>
          <w:rFonts w:hint="eastAsia" w:ascii="仿宋_GB2312" w:hAnsi="仿宋_GB2312" w:eastAsia="仿宋_GB2312" w:cs="仿宋_GB2312"/>
          <w:sz w:val="32"/>
          <w:szCs w:val="32"/>
        </w:rPr>
        <w:t>，烟台市人力资源和社会保障局依法</w:t>
      </w:r>
      <w:bookmarkEnd w:id="1"/>
      <w:r>
        <w:rPr>
          <w:rFonts w:hint="eastAsia" w:ascii="仿宋_GB2312" w:hAnsi="仿宋_GB2312" w:eastAsia="仿宋_GB2312" w:cs="仿宋_GB2312"/>
          <w:sz w:val="32"/>
          <w:szCs w:val="32"/>
        </w:rPr>
        <w:t>向该单位下达《劳动保障监察限期整改指令书》，</w:t>
      </w:r>
      <w:r>
        <w:rPr>
          <w:rFonts w:hint="eastAsia" w:ascii="仿宋_GB2312" w:hAnsi="宋体" w:eastAsia="仿宋_GB2312" w:cs="Times New Roman"/>
          <w:color w:val="000000"/>
          <w:kern w:val="0"/>
          <w:sz w:val="32"/>
          <w:szCs w:val="32"/>
        </w:rPr>
        <w:t>该单位逾期未改正。2023年11月3日，</w:t>
      </w:r>
      <w:bookmarkStart w:id="2" w:name="_Hlk154050022"/>
      <w:r>
        <w:rPr>
          <w:rFonts w:hint="eastAsia" w:ascii="仿宋_GB2312" w:hAnsi="仿宋_GB2312" w:eastAsia="仿宋_GB2312" w:cs="仿宋_GB2312"/>
          <w:sz w:val="32"/>
          <w:szCs w:val="32"/>
        </w:rPr>
        <w:t>烟台市人力资源和社会保障局</w:t>
      </w:r>
      <w:bookmarkEnd w:id="2"/>
      <w:r>
        <w:rPr>
          <w:rFonts w:hint="eastAsia" w:ascii="仿宋_GB2312" w:hAnsi="仿宋_GB2312" w:eastAsia="仿宋_GB2312" w:cs="仿宋_GB2312"/>
          <w:sz w:val="32"/>
          <w:szCs w:val="32"/>
        </w:rPr>
        <w:t>依法</w:t>
      </w:r>
      <w:r>
        <w:rPr>
          <w:rFonts w:hint="eastAsia" w:ascii="仿宋_GB2312" w:hAnsi="宋体" w:eastAsia="仿宋_GB2312" w:cs="Times New Roman"/>
          <w:color w:val="000000"/>
          <w:kern w:val="0"/>
          <w:sz w:val="32"/>
          <w:szCs w:val="32"/>
        </w:rPr>
        <w:t>向该单位下达《</w:t>
      </w:r>
      <w:r>
        <w:rPr>
          <w:rFonts w:hint="eastAsia" w:ascii="仿宋_GB2312" w:hAnsi="Times New Roman" w:eastAsia="仿宋_GB2312" w:cs="Times New Roman"/>
          <w:sz w:val="32"/>
          <w:szCs w:val="32"/>
        </w:rPr>
        <w:t>劳动保障监察行政处罚决定书</w:t>
      </w:r>
      <w:bookmarkStart w:id="3" w:name="_Hlk149117124"/>
      <w:r>
        <w:rPr>
          <w:rFonts w:hint="eastAsia" w:ascii="仿宋_GB2312" w:hAnsi="Times New Roman" w:eastAsia="仿宋_GB2312" w:cs="Times New Roman"/>
          <w:sz w:val="32"/>
          <w:szCs w:val="32"/>
        </w:rPr>
        <w:t>》</w:t>
      </w:r>
      <w:bookmarkEnd w:id="3"/>
      <w:r>
        <w:rPr>
          <w:rFonts w:hint="eastAsia" w:ascii="仿宋_GB2312" w:hAnsi="Times New Roman" w:eastAsia="仿宋_GB2312" w:cs="Times New Roman"/>
          <w:sz w:val="32"/>
          <w:szCs w:val="32"/>
        </w:rPr>
        <w:t>和《劳动保障监察行政处理决定书》。</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2023年11月17日，总包单位山东省建设建工集团装饰装潢有限公司清偿了</w:t>
      </w:r>
      <w:r>
        <w:rPr>
          <w:rFonts w:hint="eastAsia" w:ascii="仿宋_GB2312" w:hAnsi="宋体" w:eastAsia="仿宋_GB2312"/>
          <w:sz w:val="32"/>
          <w:szCs w:val="32"/>
        </w:rPr>
        <w:t>烟台闽胜建筑劳务有限公司拖欠的</w:t>
      </w:r>
      <w:r>
        <w:rPr>
          <w:rFonts w:hint="eastAsia" w:ascii="仿宋_GB2312" w:hAnsi="仿宋_GB2312" w:eastAsia="仿宋_GB2312" w:cs="仿宋_GB2312"/>
          <w:sz w:val="32"/>
          <w:szCs w:val="32"/>
        </w:rPr>
        <w:t>劳动报酬。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五、微山县阳华科技产品有限公司拖欠劳动报酬案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sz w:val="32"/>
          <w:szCs w:val="32"/>
          <w:lang w:val="en-US" w:eastAsia="zh-CN"/>
        </w:rPr>
      </w:pPr>
      <w:r>
        <w:rPr>
          <w:rFonts w:hint="eastAsia" w:ascii="仿宋_GB2312" w:hAnsi="宋体" w:eastAsia="仿宋_GB2312" w:cs="宋体"/>
          <w:kern w:val="0"/>
          <w:sz w:val="32"/>
          <w:szCs w:val="32"/>
          <w:lang w:val="en-US" w:eastAsia="zh-CN"/>
        </w:rPr>
        <w:t>微山县阳华科技产品有限公司，统一社会信用代码：91370826MABP6QW58Y。法定代表人：肖波。注册地址：济宁市微山县欢城镇於村路口南100米。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2023</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月</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日，</w:t>
      </w:r>
      <w:r>
        <w:rPr>
          <w:rFonts w:hint="eastAsia" w:ascii="仿宋_GB2312" w:hAnsi="宋体" w:eastAsia="仿宋_GB2312" w:cs="宋体"/>
          <w:kern w:val="0"/>
          <w:sz w:val="32"/>
          <w:szCs w:val="32"/>
          <w:lang w:val="en-US" w:eastAsia="zh-CN"/>
        </w:rPr>
        <w:t>微山县</w:t>
      </w:r>
      <w:r>
        <w:rPr>
          <w:rFonts w:hint="eastAsia" w:ascii="仿宋_GB2312" w:hAnsi="宋体" w:eastAsia="仿宋_GB2312" w:cs="宋体"/>
          <w:kern w:val="0"/>
          <w:sz w:val="32"/>
          <w:szCs w:val="32"/>
          <w:lang w:eastAsia="zh-CN"/>
        </w:rPr>
        <w:t>人力资源和社会保障局接到</w:t>
      </w:r>
      <w:r>
        <w:rPr>
          <w:rFonts w:hint="eastAsia" w:ascii="仿宋_GB2312" w:hAnsi="宋体" w:eastAsia="仿宋_GB2312" w:cs="宋体"/>
          <w:kern w:val="0"/>
          <w:sz w:val="32"/>
          <w:szCs w:val="32"/>
          <w:lang w:val="en-US" w:eastAsia="zh-CN"/>
        </w:rPr>
        <w:t>刘宁宁等19名工人现场</w:t>
      </w:r>
      <w:r>
        <w:rPr>
          <w:rFonts w:hint="eastAsia" w:ascii="仿宋_GB2312" w:hAnsi="宋体" w:eastAsia="仿宋_GB2312" w:cs="宋体"/>
          <w:kern w:val="0"/>
          <w:sz w:val="32"/>
          <w:szCs w:val="32"/>
          <w:lang w:eastAsia="zh-CN"/>
        </w:rPr>
        <w:t>投诉，反映微山县阳华科技产品有限公司存在</w:t>
      </w:r>
      <w:r>
        <w:rPr>
          <w:rFonts w:hint="eastAsia" w:ascii="仿宋_GB2312" w:hAnsi="宋体" w:eastAsia="仿宋_GB2312" w:cs="宋体"/>
          <w:kern w:val="0"/>
          <w:sz w:val="32"/>
          <w:szCs w:val="32"/>
          <w:lang w:val="en-US" w:eastAsia="zh-CN"/>
        </w:rPr>
        <w:t>拖欠工资</w:t>
      </w:r>
      <w:r>
        <w:rPr>
          <w:rFonts w:hint="eastAsia" w:ascii="仿宋_GB2312" w:hAnsi="宋体" w:eastAsia="仿宋_GB2312" w:cs="宋体"/>
          <w:kern w:val="0"/>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经查，微山县阳华科技产品有限公司，拖欠</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lang w:eastAsia="zh-CN"/>
        </w:rPr>
        <w:t>名劳动者劳动报酬共计</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8313.99元。</w:t>
      </w:r>
      <w:r>
        <w:rPr>
          <w:rFonts w:hint="eastAsia" w:ascii="仿宋_GB2312" w:hAnsi="宋体" w:eastAsia="仿宋_GB2312" w:cs="宋体"/>
          <w:kern w:val="0"/>
          <w:sz w:val="32"/>
          <w:szCs w:val="32"/>
          <w:lang w:val="en-US" w:eastAsia="zh-CN"/>
        </w:rPr>
        <w:t>2023</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月</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lang w:eastAsia="zh-CN"/>
        </w:rPr>
        <w:t>日，</w:t>
      </w:r>
      <w:r>
        <w:rPr>
          <w:rFonts w:hint="eastAsia" w:ascii="仿宋_GB2312" w:hAnsi="宋体" w:eastAsia="仿宋_GB2312" w:cs="宋体"/>
          <w:kern w:val="0"/>
          <w:sz w:val="32"/>
          <w:szCs w:val="32"/>
          <w:lang w:val="en-US" w:eastAsia="zh-CN"/>
        </w:rPr>
        <w:t>微山县</w:t>
      </w:r>
      <w:r>
        <w:rPr>
          <w:rFonts w:hint="eastAsia" w:ascii="仿宋_GB2312" w:hAnsi="宋体" w:eastAsia="仿宋_GB2312" w:cs="宋体"/>
          <w:kern w:val="0"/>
          <w:sz w:val="32"/>
          <w:szCs w:val="32"/>
          <w:lang w:eastAsia="zh-CN"/>
        </w:rPr>
        <w:t>人力资源和社会保障局依法向该单位下达《劳动保障监察</w:t>
      </w:r>
      <w:r>
        <w:rPr>
          <w:rFonts w:hint="eastAsia" w:ascii="仿宋_GB2312" w:hAnsi="宋体" w:eastAsia="仿宋_GB2312" w:cs="宋体"/>
          <w:kern w:val="0"/>
          <w:sz w:val="32"/>
          <w:szCs w:val="32"/>
          <w:lang w:val="en-US" w:eastAsia="zh-CN"/>
        </w:rPr>
        <w:t>责令改正</w:t>
      </w:r>
      <w:r>
        <w:rPr>
          <w:rFonts w:hint="eastAsia" w:ascii="仿宋_GB2312" w:hAnsi="宋体" w:eastAsia="仿宋_GB2312" w:cs="宋体"/>
          <w:kern w:val="0"/>
          <w:sz w:val="32"/>
          <w:szCs w:val="32"/>
          <w:lang w:eastAsia="zh-CN"/>
        </w:rPr>
        <w:t>指令书》，该单位</w:t>
      </w:r>
      <w:r>
        <w:rPr>
          <w:rFonts w:hint="eastAsia" w:ascii="仿宋_GB2312" w:hAnsi="宋体" w:eastAsia="仿宋_GB2312" w:cs="宋体"/>
          <w:kern w:val="0"/>
          <w:sz w:val="32"/>
          <w:szCs w:val="32"/>
          <w:lang w:val="en-US" w:eastAsia="zh-CN"/>
        </w:rPr>
        <w:t>拒不履行</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2023</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lang w:eastAsia="zh-CN"/>
        </w:rPr>
        <w:t>月</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lang w:eastAsia="zh-CN"/>
        </w:rPr>
        <w:t>日，</w:t>
      </w:r>
      <w:r>
        <w:rPr>
          <w:rFonts w:hint="eastAsia" w:ascii="仿宋_GB2312" w:hAnsi="宋体" w:eastAsia="仿宋_GB2312" w:cs="宋体"/>
          <w:kern w:val="0"/>
          <w:sz w:val="32"/>
          <w:szCs w:val="32"/>
          <w:lang w:val="en-US" w:eastAsia="zh-CN"/>
        </w:rPr>
        <w:t>微山县</w:t>
      </w:r>
      <w:r>
        <w:rPr>
          <w:rFonts w:hint="eastAsia" w:ascii="仿宋_GB2312" w:hAnsi="宋体" w:eastAsia="仿宋_GB2312" w:cs="宋体"/>
          <w:kern w:val="0"/>
          <w:sz w:val="32"/>
          <w:szCs w:val="32"/>
          <w:lang w:eastAsia="zh-CN"/>
        </w:rPr>
        <w:t>人力资源和社会保障局以涉嫌拒不支付劳动报酬罪依法将该案移送公安机关立案查处，</w:t>
      </w:r>
      <w:r>
        <w:rPr>
          <w:rFonts w:hint="eastAsia" w:ascii="仿宋_GB2312" w:hAnsi="宋体" w:eastAsia="仿宋_GB2312" w:cs="宋体"/>
          <w:kern w:val="0"/>
          <w:sz w:val="32"/>
          <w:szCs w:val="32"/>
          <w:lang w:val="en-US" w:eastAsia="zh-CN"/>
        </w:rPr>
        <w:t>公安机关已于2023年10月27日立案侦查。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宋体" w:eastAsia="仿宋_GB2312" w:cs="宋体"/>
          <w:kern w:val="0"/>
          <w:sz w:val="32"/>
          <w:szCs w:val="32"/>
          <w:lang w:val="en-US" w:eastAsia="zh-CN"/>
        </w:rPr>
      </w:pPr>
    </w:p>
    <w:sectPr>
      <w:pgSz w:w="11906" w:h="16838"/>
      <w:pgMar w:top="209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jI5ZjFjNWZiN2I2OTAzZmE5MGE5YmFhN2I0ZTkifQ=="/>
  </w:docVars>
  <w:rsids>
    <w:rsidRoot w:val="00000000"/>
    <w:rsid w:val="009B7CA8"/>
    <w:rsid w:val="00FA5CBC"/>
    <w:rsid w:val="039A4EFB"/>
    <w:rsid w:val="041912E0"/>
    <w:rsid w:val="051C2EB4"/>
    <w:rsid w:val="072B1971"/>
    <w:rsid w:val="09114527"/>
    <w:rsid w:val="0C124B6B"/>
    <w:rsid w:val="0DFE7F37"/>
    <w:rsid w:val="112934B3"/>
    <w:rsid w:val="12704990"/>
    <w:rsid w:val="151272A8"/>
    <w:rsid w:val="166F5FB6"/>
    <w:rsid w:val="167E2C74"/>
    <w:rsid w:val="17931F0D"/>
    <w:rsid w:val="18B11877"/>
    <w:rsid w:val="19436F02"/>
    <w:rsid w:val="194411F6"/>
    <w:rsid w:val="19B33426"/>
    <w:rsid w:val="19B9789F"/>
    <w:rsid w:val="1B377602"/>
    <w:rsid w:val="1DDD9002"/>
    <w:rsid w:val="1F1437C1"/>
    <w:rsid w:val="1FB90A43"/>
    <w:rsid w:val="1FF91D23"/>
    <w:rsid w:val="213B584B"/>
    <w:rsid w:val="21C66A6A"/>
    <w:rsid w:val="22ED0BEB"/>
    <w:rsid w:val="253C3E53"/>
    <w:rsid w:val="253F115F"/>
    <w:rsid w:val="25A90058"/>
    <w:rsid w:val="25C274F1"/>
    <w:rsid w:val="267C5B48"/>
    <w:rsid w:val="26C1644D"/>
    <w:rsid w:val="27863849"/>
    <w:rsid w:val="2E1E2388"/>
    <w:rsid w:val="2E5F43AE"/>
    <w:rsid w:val="2EE95AAF"/>
    <w:rsid w:val="2FB1A74C"/>
    <w:rsid w:val="304B6B6B"/>
    <w:rsid w:val="323D6EED"/>
    <w:rsid w:val="32A11B12"/>
    <w:rsid w:val="34097557"/>
    <w:rsid w:val="3521523C"/>
    <w:rsid w:val="35440666"/>
    <w:rsid w:val="363E2EA3"/>
    <w:rsid w:val="38597251"/>
    <w:rsid w:val="38B16758"/>
    <w:rsid w:val="38FA08A0"/>
    <w:rsid w:val="39769BF5"/>
    <w:rsid w:val="3A4F0EB8"/>
    <w:rsid w:val="3AB64C48"/>
    <w:rsid w:val="3B9D5AEF"/>
    <w:rsid w:val="3BE75D09"/>
    <w:rsid w:val="3C886CBC"/>
    <w:rsid w:val="3D4C005A"/>
    <w:rsid w:val="3EFEDD32"/>
    <w:rsid w:val="3FAA5CB4"/>
    <w:rsid w:val="3FEE4026"/>
    <w:rsid w:val="424908DC"/>
    <w:rsid w:val="42760AF6"/>
    <w:rsid w:val="42C8253E"/>
    <w:rsid w:val="4309262A"/>
    <w:rsid w:val="442135AE"/>
    <w:rsid w:val="457B51E6"/>
    <w:rsid w:val="457E5E5F"/>
    <w:rsid w:val="46FD71AF"/>
    <w:rsid w:val="475023AC"/>
    <w:rsid w:val="49072F75"/>
    <w:rsid w:val="4A7A14A5"/>
    <w:rsid w:val="4A9D59A6"/>
    <w:rsid w:val="4C0279CC"/>
    <w:rsid w:val="4CBA6404"/>
    <w:rsid w:val="4CC4452D"/>
    <w:rsid w:val="4D2908EE"/>
    <w:rsid w:val="4DA355DC"/>
    <w:rsid w:val="4E3B34B9"/>
    <w:rsid w:val="4FC4212F"/>
    <w:rsid w:val="4FDC2F52"/>
    <w:rsid w:val="4FDF301A"/>
    <w:rsid w:val="4FEB6B02"/>
    <w:rsid w:val="51C90BC3"/>
    <w:rsid w:val="520B1971"/>
    <w:rsid w:val="52A6687F"/>
    <w:rsid w:val="53685F7E"/>
    <w:rsid w:val="53DA536A"/>
    <w:rsid w:val="54DE6FCA"/>
    <w:rsid w:val="55AF0E5B"/>
    <w:rsid w:val="568B5739"/>
    <w:rsid w:val="56D44D18"/>
    <w:rsid w:val="577B2172"/>
    <w:rsid w:val="57D616E0"/>
    <w:rsid w:val="584D5569"/>
    <w:rsid w:val="59F661B0"/>
    <w:rsid w:val="59FA4A29"/>
    <w:rsid w:val="5A1521C5"/>
    <w:rsid w:val="5A92474A"/>
    <w:rsid w:val="5AB27D1E"/>
    <w:rsid w:val="5C2F37FE"/>
    <w:rsid w:val="5E7C6C1B"/>
    <w:rsid w:val="5F7B6374"/>
    <w:rsid w:val="61536B8F"/>
    <w:rsid w:val="61A452B9"/>
    <w:rsid w:val="61AA5F94"/>
    <w:rsid w:val="626C6E6D"/>
    <w:rsid w:val="63EE7FA3"/>
    <w:rsid w:val="64802737"/>
    <w:rsid w:val="66BD62D8"/>
    <w:rsid w:val="6764782D"/>
    <w:rsid w:val="69544885"/>
    <w:rsid w:val="696A2B1B"/>
    <w:rsid w:val="6BBF0A68"/>
    <w:rsid w:val="6C764D09"/>
    <w:rsid w:val="6CEB3B73"/>
    <w:rsid w:val="6CEF5C59"/>
    <w:rsid w:val="6D36105D"/>
    <w:rsid w:val="6E4A5D6A"/>
    <w:rsid w:val="6FFD83C3"/>
    <w:rsid w:val="70F4604C"/>
    <w:rsid w:val="70F553C1"/>
    <w:rsid w:val="71164ED7"/>
    <w:rsid w:val="71D32728"/>
    <w:rsid w:val="723B3586"/>
    <w:rsid w:val="7451650B"/>
    <w:rsid w:val="74F7CB93"/>
    <w:rsid w:val="75B45506"/>
    <w:rsid w:val="76390D35"/>
    <w:rsid w:val="777D43CC"/>
    <w:rsid w:val="78B63E6B"/>
    <w:rsid w:val="795F5B3F"/>
    <w:rsid w:val="7C4C4E7C"/>
    <w:rsid w:val="7CAC1C7A"/>
    <w:rsid w:val="7DF13FDB"/>
    <w:rsid w:val="7E3F6927"/>
    <w:rsid w:val="7F277976"/>
    <w:rsid w:val="7F7F77C0"/>
    <w:rsid w:val="86A91D21"/>
    <w:rsid w:val="95BD1F8D"/>
    <w:rsid w:val="96F72778"/>
    <w:rsid w:val="9AA7744A"/>
    <w:rsid w:val="AAFFBD52"/>
    <w:rsid w:val="AFC62C74"/>
    <w:rsid w:val="B3EAA389"/>
    <w:rsid w:val="B56D839B"/>
    <w:rsid w:val="B7FFE6AC"/>
    <w:rsid w:val="BEFFB6A5"/>
    <w:rsid w:val="BF959ADA"/>
    <w:rsid w:val="BFE719B6"/>
    <w:rsid w:val="BFF7C902"/>
    <w:rsid w:val="BFFF97C5"/>
    <w:rsid w:val="CFFFB7B3"/>
    <w:rsid w:val="D7FD4DA7"/>
    <w:rsid w:val="DBD0E303"/>
    <w:rsid w:val="DFBB16AE"/>
    <w:rsid w:val="DFFB56BC"/>
    <w:rsid w:val="E778BBD0"/>
    <w:rsid w:val="E8DCA62E"/>
    <w:rsid w:val="EE2CE0A2"/>
    <w:rsid w:val="EFDE4963"/>
    <w:rsid w:val="EFF46BBD"/>
    <w:rsid w:val="F3EF557B"/>
    <w:rsid w:val="FBDD81BC"/>
    <w:rsid w:val="FDFE6FE2"/>
    <w:rsid w:val="FEDA1363"/>
    <w:rsid w:val="FEF7FB43"/>
    <w:rsid w:val="FF9FC74E"/>
    <w:rsid w:val="FFDF31D3"/>
    <w:rsid w:val="FFE2901D"/>
    <w:rsid w:val="FFEF6CA2"/>
    <w:rsid w:val="FFEFC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1"/>
    <w:basedOn w:val="1"/>
    <w:next w:val="1"/>
    <w:uiPriority w:val="0"/>
  </w:style>
  <w:style w:type="paragraph" w:styleId="3">
    <w:name w:val="Body Text"/>
    <w:basedOn w:val="1"/>
    <w:unhideWhenUsed/>
    <w:qFormat/>
    <w:uiPriority w:val="99"/>
    <w:pPr>
      <w:spacing w:after="12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UserStyle_0"/>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3230</Words>
  <Characters>3619</Characters>
  <Lines>0</Lines>
  <Paragraphs>0</Paragraphs>
  <TotalTime>8.66666666666667</TotalTime>
  <ScaleCrop>false</ScaleCrop>
  <LinksUpToDate>false</LinksUpToDate>
  <CharactersWithSpaces>3674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hp</dc:creator>
  <cp:lastModifiedBy>刘伟</cp:lastModifiedBy>
  <cp:lastPrinted>2023-07-01T16:57:39Z</cp:lastPrinted>
  <dcterms:modified xsi:type="dcterms:W3CDTF">2023-12-29T07:18:26Z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32EAD7BA1D3F48CCA143B24D08D2974F</vt:lpwstr>
  </property>
</Properties>
</file>