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文星标宋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文星标宋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文星标宋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文星标宋" w:eastAsia="仿宋_GB2312"/>
        </w:rPr>
      </w:pPr>
      <w:r>
        <w:rPr>
          <w:rFonts w:hint="eastAsia" w:ascii="仿宋_GB2312" w:hAnsi="文星标宋" w:eastAsia="仿宋_GB2312"/>
          <w:sz w:val="32"/>
          <w:szCs w:val="32"/>
        </w:rPr>
        <w:t>鲁人社字〔202</w:t>
      </w:r>
      <w:r>
        <w:rPr>
          <w:rFonts w:hint="eastAsia" w:ascii="仿宋_GB2312" w:hAnsi="文星标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文星标宋" w:eastAsia="仿宋_GB2312"/>
          <w:sz w:val="32"/>
          <w:szCs w:val="32"/>
        </w:rPr>
        <w:t>〕</w:t>
      </w:r>
      <w:r>
        <w:rPr>
          <w:rFonts w:hint="eastAsia" w:ascii="仿宋_GB2312" w:hAnsi="文星标宋" w:eastAsia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文星标宋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文星标宋" w:eastAsia="仿宋_GB231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right="0" w:rightChars="0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山东省人力资源和社会保障厅等4部门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关于公布全省第三批标准化劳动人事争议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调解组织名单的通知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各市人力资源社会保障局、总工会、企业联合会/企业家协会、工商联: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根据《山东省人力资源和社会保障厅等4部门关于印发</w:t>
      </w:r>
      <w:r>
        <w:rPr>
          <w:rFonts w:hint="default" w:ascii="仿宋_GB2312" w:eastAsia="仿宋_GB2312" w:cs="仿宋_GB2312"/>
          <w:color w:val="auto"/>
          <w:kern w:val="2"/>
          <w:sz w:val="32"/>
          <w:szCs w:val="32"/>
          <w:lang w:eastAsia="zh-CN" w:bidi="ar"/>
        </w:rPr>
        <w:t>&lt;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山东省打造金牌劳动人事争议调解组织实施方案&gt;的通知》(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鲁人社字〔2020〕178号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),省人力资源社会保障厅会同省总工会、省企业联合会/企业家协会、省</w:t>
      </w:r>
      <w:r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lang w:eastAsia="zh-CN" w:bidi="ar"/>
        </w:rPr>
        <w:t>工商联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共同开展了全省打造金牌劳动人事争议调解组织活动，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认定表现突出的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62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家调解组织为山东省第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三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批标准化劳动人事争议调解组织,现将结果予以公布。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各部门要切实发挥标准化劳动人事争议调解组织的引领示范作用,进一步强化争议预防调解,切实维护劳动关系和谐与社会稳定。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both"/>
        <w:textAlignment w:val="auto"/>
        <w:rPr>
          <w:rFonts w:hint="eastAsia" w:ascii="仿宋_GB2312" w:eastAsia="仿宋_GB2312" w:cs="仿宋_GB2312"/>
          <w:color w:val="auto"/>
          <w:kern w:val="2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附件:山东省第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三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批标准化劳动人事争议调解组织名单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4424" w:firstLineChars="14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4424" w:firstLineChars="14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15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山东省人力资源和社会保障厅</w:t>
            </w:r>
          </w:p>
        </w:tc>
        <w:tc>
          <w:tcPr>
            <w:tcW w:w="4530" w:type="dxa"/>
            <w:vAlign w:val="center"/>
          </w:tcPr>
          <w:p>
            <w:pPr>
              <w:spacing w:line="560" w:lineRule="exact"/>
              <w:ind w:firstLine="948" w:firstLineChars="3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山东省总工会</w:t>
            </w:r>
          </w:p>
        </w:tc>
      </w:tr>
    </w:tbl>
    <w:p>
      <w:pPr>
        <w:pStyle w:val="5"/>
        <w:spacing w:line="560" w:lineRule="exact"/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</w:rPr>
      </w:pPr>
    </w:p>
    <w:p>
      <w:pPr>
        <w:spacing w:line="560" w:lineRule="exact"/>
        <w:rPr>
          <w:rFonts w:hint="eastAsia"/>
          <w:color w:val="auto"/>
          <w:sz w:val="32"/>
          <w:szCs w:val="32"/>
        </w:rPr>
      </w:pPr>
    </w:p>
    <w:tbl>
      <w:tblPr>
        <w:tblStyle w:val="16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  <w:gridCol w:w="3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山东省企业联合会/山东省企业家协会</w:t>
            </w:r>
          </w:p>
        </w:tc>
        <w:tc>
          <w:tcPr>
            <w:tcW w:w="355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山东省工商业联合会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（此件主动公开）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（联系单位:省人力资源社会保障厅调解仲裁管理处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、省</w:t>
      </w:r>
      <w:r>
        <w:rPr>
          <w:rFonts w:hint="default" w:ascii="仿宋_GB2312" w:eastAsia="仿宋_GB2312" w:cs="仿宋_GB2312"/>
          <w:color w:val="auto"/>
          <w:kern w:val="2"/>
          <w:sz w:val="32"/>
          <w:szCs w:val="32"/>
          <w:lang w:eastAsia="zh-CN" w:bidi="ar"/>
        </w:rPr>
        <w:t>劳动人事争议仲裁院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）</w:t>
      </w:r>
    </w:p>
    <w:p>
      <w:pPr>
        <w:pStyle w:val="7"/>
        <w:rPr>
          <w:rFonts w:hint="eastAsia"/>
          <w:color w:val="auto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87" w:charSpace="-849"/>
        </w:sect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山东省第三批标准化劳动人事争议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调解组织名单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济南市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平阴县劳动争议人民调解委员会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莱芜区劳动争议人民调解委员会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高新区劳达企业管理咨询有限公司劳动争议调解委员会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槐荫区劳动人事争议调解委员会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青岛市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青岛市劳动人事争议调解预防中心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胶州市总工会双向联动调解中心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山东恒晟源职工维权服务中心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西海岸新区隐珠街道劳动人事争议调解中心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市北区新媒体行业劳动争议预防调解联盟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淄博市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沂源县总工会劳动人事争议调解中心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博山区八陡镇劳动人事争议调解委员会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山东泰宝信息科技集团有限公司劳动争议调解委员会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枣庄市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台儿庄区邳庄镇劳动人事争议调解委员会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峄城区底阁镇劳动人事争议调解委员会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山东环周豪才（枣庄）律师事务所劳动人事争议调解委员会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滕州市善南街道劳动人事争议调解中心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东营市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垦利县兴隆街道办事处人事争议调解中心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利津县凤凰城街道劳动人事争议调解委员会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东营区胜园街道劳动人事争议调解中心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烟台市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蓬莱区劳动人事争议联合调解工作站总工会分站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莱山区新业态劳动争议调解委员会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山东核电有限公司劳动争议调解委员会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牟平区养马岛旅游度假区劳动人事争议调解中心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潍坊市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奎文区梨园街道劳动人事争议调解中心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诸城市昌城镇劳动人事争议调解中心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临朐县辛寨街道劳动人事争议调解中心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寿光市劳动人事争议调解中心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济宁市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微山县微山岛镇劳动人事争议调解中心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邹城市唐村镇劳动人事争议调解中心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曲阜尼山文化旅游投资发展有限公司劳动争议调解委员会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梁山县全媒体教育服务产业联盟会劳动人事争议调解委员会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任城区新业态劳动争议预防调解联盟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泰安市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泰山区上高街道劳动人事争议调解中心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岱岳区范镇劳动人事争议调解中心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肥城市新城街道劳动人事争议调解中心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瑞星集团股份有限公司劳动争议调解委员会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威海市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威海市职工综合服务中心劳动人事争议调解中心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威海经济技术开发区晓鸣律师调解工作室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乳山市牡蛎行业劳动人事争议调解中心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荣成市俚岛镇劳动人事争议调解中心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日照市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岚山港区劳动争议调解中心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莒县城阳街道劳动人事争议调解中心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东港区涛雒镇劳动人事争议调解委员会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临沂市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郯城县新业态劳动争议调解委员会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临沂市劳动人事争议联合调解中心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临沂市劳动人事争议联合调解中心市总工会分中心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沂南县张庄镇劳动人事争议调解中心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德州市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古贝春集团有限公司劳动争议调解委员会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华芳夏津纺织有限公司调解委员会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金能科技股份有限公司劳动争议调解委员会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聊城市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冠县劳动人事争议调解委员会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临清市劳动人事争议联合调解中心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高唐县劳动人事争议人民调解委员会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山东东阿东方阿胶劳动争议调解委员会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滨州市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沾化区富源街道劳动人事争议联合调解中心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无棣县劳动人事争议联合调解中心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阳信县劳动人事争议暖阳调解中心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滨城区市西街道劳动人事争议调解中心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菏泽市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曹县劳动人事争议调解中心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成武县劳动人事争议调解中心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鄄城县陈王街道劳动人事争议调解中心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巨野县劳动人事争议调解中心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shd w:val="clear" w:color="auto" w:fill="FFFFFF"/>
          <w:lang w:val="en-US" w:eastAsia="zh-CN"/>
        </w:rPr>
        <w:sectPr>
          <w:footerReference r:id="rId4" w:type="default"/>
          <w:pgSz w:w="11906" w:h="16838"/>
          <w:pgMar w:top="2098" w:right="1474" w:bottom="1757" w:left="1474" w:header="851" w:footer="1587" w:gutter="0"/>
          <w:pgNumType w:fmt="decimal"/>
          <w:cols w:space="0" w:num="1"/>
          <w:rtlGutter w:val="0"/>
          <w:docGrid w:type="linesAndChars" w:linePitch="587" w:charSpace="-849"/>
        </w:sectPr>
      </w:pPr>
    </w:p>
    <w:p>
      <w:pPr>
        <w:pStyle w:val="2"/>
        <w:ind w:left="0" w:leftChars="0" w:firstLine="0" w:firstLineChars="0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 w:ascii="仿宋_GB2312" w:eastAsia="仿宋_GB2312"/>
          <w:color w:val="auto"/>
        </w:rPr>
      </w:pPr>
      <w:bookmarkStart w:id="0" w:name="_GoBack"/>
      <w:bookmarkEnd w:id="0"/>
    </w:p>
    <w:p>
      <w:pPr>
        <w:pStyle w:val="4"/>
        <w:rPr>
          <w:rFonts w:hint="eastAsia" w:ascii="仿宋_GB2312" w:eastAsia="仿宋_GB2312"/>
          <w:color w:val="auto"/>
        </w:rPr>
      </w:pPr>
    </w:p>
    <w:p>
      <w:pPr>
        <w:ind w:firstLine="276" w:firstLineChars="1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-4445</wp:posOffset>
                </wp:positionV>
                <wp:extent cx="561594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.85pt;margin-top:-0.35pt;height:0pt;width:442.2pt;z-index:251661312;mso-width-relative:page;mso-height-relative:page;" filled="f" stroked="t" coordsize="21600,21600" o:gfxdata="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uR2HU1AAA&#10;AAUBAAAPAAAAAAAAAAEAIAAAACIAAABkcnMvZG93bnJldi54bWxQSwECFAAUAAAACACHTuJAy1/L&#10;2+kBAADcAwAADgAAAAAAAAABACAAAAAjAQAAZHJzL2Uyb0RvYy54bWxQSwUGAAAAAAYABgBZAQAA&#10;f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374015</wp:posOffset>
                </wp:positionV>
                <wp:extent cx="5615940" cy="0"/>
                <wp:effectExtent l="0" t="0" r="0" b="0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.85pt;margin-top:29.45pt;height:0pt;width:442.2pt;z-index:251660288;mso-width-relative:page;mso-height-relative:page;" filled="f" stroked="t" coordsize="21600,21600" o:gfxdata="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kiMMNMAAAAH&#10;AQAADwAAAAAAAAABACAAAAAiAAAAZHJzL2Rvd25yZXYueG1sUEsBAhQAFAAAAAgAh07iQOd/pqno&#10;AQAA2wMAAA4AAAAAAAAAAQAgAAAAIgEAAGRycy9lMm9Eb2MueG1sUEsFBgAAAAAGAAYAWQEAAHwF&#10;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山东省人力资源和社会保障厅办公室 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202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p>
      <w:pPr>
        <w:ind w:right="552" w:firstLine="276" w:firstLineChars="100"/>
        <w:rPr>
          <w:rFonts w:hint="eastAsia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351790</wp:posOffset>
                </wp:positionV>
                <wp:extent cx="561594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top:27.7pt;height:0pt;width:442.2pt;mso-position-horizontal:center;z-index:251662336;mso-width-relative:page;mso-height-relative:page;" filled="f" stroked="t" coordsize="21600,21600" o:gfxdata="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+tEInW&#10;AAAABgEAAA8AAAAAAAAAAQAgAAAAIgAAAGRycy9kb3ducmV2LnhtbFBLAQIUABQAAAAIAIdO4kCE&#10;/CIV6QEAANwDAAAOAAAAAAAAAAEAIAAAACUBAABkcnMvZTJvRG9jLnhtbFBLBQYAAAAABgAGAFkB&#10;AACA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>校核人：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石立慧</w:t>
      </w:r>
    </w:p>
    <w:sectPr>
      <w:pgSz w:w="11906" w:h="16838"/>
      <w:pgMar w:top="2098" w:right="1474" w:bottom="1757" w:left="1474" w:header="851" w:footer="1587" w:gutter="0"/>
      <w:pgNumType w:fmt="decimal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ind w:left="320" w:leftChars="100" w:right="320" w:rightChars="10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ind w:left="320" w:leftChars="100" w:right="320" w:rightChars="1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XW5UtAAAAAFAQAADwAAAAAAAAABACAAAAAiAAAAZHJzL2Rvd25yZXYueG1s&#10;UEsBAhQAFAAAAAgAh07iQG95zJ/HAQAAjw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ind w:left="320" w:leftChars="100" w:right="320" w:rightChars="10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ind w:left="320" w:leftChars="100" w:right="320" w:rightChars="100"/>
                      <w:textAlignment w:va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ind w:left="320" w:leftChars="100" w:right="320" w:rightChars="10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ind w:left="320" w:leftChars="100" w:right="320" w:rightChars="1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ind w:left="320" w:leftChars="100" w:right="320" w:rightChars="10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ind w:left="320" w:leftChars="100" w:right="320" w:rightChars="100"/>
                      <w:textAlignment w:va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</w:docVars>
  <w:rsids>
    <w:rsidRoot w:val="00000000"/>
    <w:rsid w:val="003F46F7"/>
    <w:rsid w:val="01FA28E6"/>
    <w:rsid w:val="03672B5C"/>
    <w:rsid w:val="03A52CF9"/>
    <w:rsid w:val="04B00E62"/>
    <w:rsid w:val="07D6043A"/>
    <w:rsid w:val="098B26C1"/>
    <w:rsid w:val="0B54127E"/>
    <w:rsid w:val="0BD257BA"/>
    <w:rsid w:val="0BF00D44"/>
    <w:rsid w:val="0CC800CD"/>
    <w:rsid w:val="0CFF117F"/>
    <w:rsid w:val="0D35581F"/>
    <w:rsid w:val="0D3D6215"/>
    <w:rsid w:val="0D9F149C"/>
    <w:rsid w:val="0DB557A5"/>
    <w:rsid w:val="0DC65AFA"/>
    <w:rsid w:val="0E542825"/>
    <w:rsid w:val="0E6C5495"/>
    <w:rsid w:val="0E71034B"/>
    <w:rsid w:val="0E9841B5"/>
    <w:rsid w:val="0ED43E2A"/>
    <w:rsid w:val="0ED73F0F"/>
    <w:rsid w:val="0FB2536B"/>
    <w:rsid w:val="113E6835"/>
    <w:rsid w:val="117F4E32"/>
    <w:rsid w:val="12422BC9"/>
    <w:rsid w:val="125A5555"/>
    <w:rsid w:val="12915DB0"/>
    <w:rsid w:val="132274E6"/>
    <w:rsid w:val="13A96C50"/>
    <w:rsid w:val="13D26249"/>
    <w:rsid w:val="149076C5"/>
    <w:rsid w:val="14BC11A6"/>
    <w:rsid w:val="155E0994"/>
    <w:rsid w:val="163B2FE7"/>
    <w:rsid w:val="16650B9C"/>
    <w:rsid w:val="16674EC9"/>
    <w:rsid w:val="17376615"/>
    <w:rsid w:val="175968F1"/>
    <w:rsid w:val="17A04E4F"/>
    <w:rsid w:val="17F73C15"/>
    <w:rsid w:val="181D2D3D"/>
    <w:rsid w:val="18BA0DF4"/>
    <w:rsid w:val="19F86D1C"/>
    <w:rsid w:val="1A2B4367"/>
    <w:rsid w:val="1A5F668E"/>
    <w:rsid w:val="1B6A1B68"/>
    <w:rsid w:val="1C8D2347"/>
    <w:rsid w:val="1DCD0CBC"/>
    <w:rsid w:val="1DDE5782"/>
    <w:rsid w:val="1EA91DF6"/>
    <w:rsid w:val="215666C3"/>
    <w:rsid w:val="22B35465"/>
    <w:rsid w:val="237B69C5"/>
    <w:rsid w:val="23A6120B"/>
    <w:rsid w:val="24F83DFB"/>
    <w:rsid w:val="25D969A7"/>
    <w:rsid w:val="265F5548"/>
    <w:rsid w:val="28C121FE"/>
    <w:rsid w:val="29756711"/>
    <w:rsid w:val="29A84021"/>
    <w:rsid w:val="2A57191F"/>
    <w:rsid w:val="2AEE775B"/>
    <w:rsid w:val="2B4F7101"/>
    <w:rsid w:val="2BD90B7E"/>
    <w:rsid w:val="2C96645D"/>
    <w:rsid w:val="2CB164E2"/>
    <w:rsid w:val="2DF8152C"/>
    <w:rsid w:val="2DFF5679"/>
    <w:rsid w:val="2E2F2AC0"/>
    <w:rsid w:val="2E5B3FE4"/>
    <w:rsid w:val="2F4E64A5"/>
    <w:rsid w:val="2FAC0B2A"/>
    <w:rsid w:val="2FD2293F"/>
    <w:rsid w:val="30B272BE"/>
    <w:rsid w:val="30FE1BCA"/>
    <w:rsid w:val="31997AE5"/>
    <w:rsid w:val="32747605"/>
    <w:rsid w:val="32D27E17"/>
    <w:rsid w:val="33553867"/>
    <w:rsid w:val="338333C9"/>
    <w:rsid w:val="33F6699E"/>
    <w:rsid w:val="35323D89"/>
    <w:rsid w:val="355342FE"/>
    <w:rsid w:val="35EA0433"/>
    <w:rsid w:val="362A77D7"/>
    <w:rsid w:val="366D575D"/>
    <w:rsid w:val="37164D42"/>
    <w:rsid w:val="3807084D"/>
    <w:rsid w:val="38F20AB4"/>
    <w:rsid w:val="391F6D7A"/>
    <w:rsid w:val="39661956"/>
    <w:rsid w:val="3A2B35D2"/>
    <w:rsid w:val="3A543C8F"/>
    <w:rsid w:val="3B3C78ED"/>
    <w:rsid w:val="3BBA6562"/>
    <w:rsid w:val="3C2C6B04"/>
    <w:rsid w:val="3C366DD9"/>
    <w:rsid w:val="3E3D4038"/>
    <w:rsid w:val="3E5706B8"/>
    <w:rsid w:val="3F7478DE"/>
    <w:rsid w:val="415C48DA"/>
    <w:rsid w:val="418502A6"/>
    <w:rsid w:val="42204592"/>
    <w:rsid w:val="42503E56"/>
    <w:rsid w:val="42AC252B"/>
    <w:rsid w:val="42B21931"/>
    <w:rsid w:val="44C96890"/>
    <w:rsid w:val="46E00DB9"/>
    <w:rsid w:val="471A46D2"/>
    <w:rsid w:val="479B2E38"/>
    <w:rsid w:val="47B7716B"/>
    <w:rsid w:val="47CD40CD"/>
    <w:rsid w:val="47F27CB0"/>
    <w:rsid w:val="47F93A18"/>
    <w:rsid w:val="48C1353E"/>
    <w:rsid w:val="48CB0537"/>
    <w:rsid w:val="4A6C1135"/>
    <w:rsid w:val="4A7E0307"/>
    <w:rsid w:val="4BEB6533"/>
    <w:rsid w:val="4CD01E9E"/>
    <w:rsid w:val="4E11749F"/>
    <w:rsid w:val="4E41289E"/>
    <w:rsid w:val="504E78BC"/>
    <w:rsid w:val="51191F11"/>
    <w:rsid w:val="52403C44"/>
    <w:rsid w:val="527357DC"/>
    <w:rsid w:val="529A32B9"/>
    <w:rsid w:val="53277DDD"/>
    <w:rsid w:val="53A32A49"/>
    <w:rsid w:val="541A0BB4"/>
    <w:rsid w:val="544A6ABD"/>
    <w:rsid w:val="544E59A2"/>
    <w:rsid w:val="545735BC"/>
    <w:rsid w:val="54910CAC"/>
    <w:rsid w:val="56CD6B1B"/>
    <w:rsid w:val="573A7E04"/>
    <w:rsid w:val="575726CF"/>
    <w:rsid w:val="584C39F2"/>
    <w:rsid w:val="58A41EC9"/>
    <w:rsid w:val="58C801E5"/>
    <w:rsid w:val="58CA0838"/>
    <w:rsid w:val="58FD09BB"/>
    <w:rsid w:val="59A975D2"/>
    <w:rsid w:val="5B154263"/>
    <w:rsid w:val="5C6A3E71"/>
    <w:rsid w:val="5C7F6C81"/>
    <w:rsid w:val="5D0B2D81"/>
    <w:rsid w:val="5EB620AC"/>
    <w:rsid w:val="5ED276D4"/>
    <w:rsid w:val="613FD116"/>
    <w:rsid w:val="623F24CE"/>
    <w:rsid w:val="624D722A"/>
    <w:rsid w:val="626509A5"/>
    <w:rsid w:val="62A2795F"/>
    <w:rsid w:val="63170F2F"/>
    <w:rsid w:val="63BA5DB1"/>
    <w:rsid w:val="63C13476"/>
    <w:rsid w:val="63E74975"/>
    <w:rsid w:val="640C6063"/>
    <w:rsid w:val="654F34FD"/>
    <w:rsid w:val="66035031"/>
    <w:rsid w:val="661E1587"/>
    <w:rsid w:val="66991C26"/>
    <w:rsid w:val="68660D6D"/>
    <w:rsid w:val="686E67E2"/>
    <w:rsid w:val="68E0245A"/>
    <w:rsid w:val="6AED6C9D"/>
    <w:rsid w:val="6B023DFA"/>
    <w:rsid w:val="6BF976A8"/>
    <w:rsid w:val="6CC459D5"/>
    <w:rsid w:val="6D2C36CF"/>
    <w:rsid w:val="6DDF1B58"/>
    <w:rsid w:val="6E8B4831"/>
    <w:rsid w:val="6EF24C36"/>
    <w:rsid w:val="70620544"/>
    <w:rsid w:val="70A90DEB"/>
    <w:rsid w:val="710326FD"/>
    <w:rsid w:val="71390752"/>
    <w:rsid w:val="71591232"/>
    <w:rsid w:val="718F5104"/>
    <w:rsid w:val="724202F5"/>
    <w:rsid w:val="72496DF4"/>
    <w:rsid w:val="72576484"/>
    <w:rsid w:val="728F605F"/>
    <w:rsid w:val="72F65FCB"/>
    <w:rsid w:val="73381CE2"/>
    <w:rsid w:val="73694992"/>
    <w:rsid w:val="739408FA"/>
    <w:rsid w:val="739F0879"/>
    <w:rsid w:val="74484472"/>
    <w:rsid w:val="75895429"/>
    <w:rsid w:val="75F84040"/>
    <w:rsid w:val="75FBFF57"/>
    <w:rsid w:val="769E289F"/>
    <w:rsid w:val="76A864F4"/>
    <w:rsid w:val="772F6331"/>
    <w:rsid w:val="77B91110"/>
    <w:rsid w:val="786E564A"/>
    <w:rsid w:val="78812616"/>
    <w:rsid w:val="78BA79FF"/>
    <w:rsid w:val="78FE125A"/>
    <w:rsid w:val="794D4A96"/>
    <w:rsid w:val="7A8D7CE8"/>
    <w:rsid w:val="7BAF416A"/>
    <w:rsid w:val="7C27182D"/>
    <w:rsid w:val="7C3439CD"/>
    <w:rsid w:val="7C435222"/>
    <w:rsid w:val="7C6E2237"/>
    <w:rsid w:val="7D3B0E52"/>
    <w:rsid w:val="7E0874B6"/>
    <w:rsid w:val="7EFF088D"/>
    <w:rsid w:val="7F0511B4"/>
    <w:rsid w:val="7F1200C2"/>
    <w:rsid w:val="7F9FB7F3"/>
    <w:rsid w:val="DED7817E"/>
    <w:rsid w:val="FAFE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2"/>
      <w:lang w:val="en-US" w:eastAsia="zh-CN" w:bidi="ar-SA"/>
    </w:rPr>
  </w:style>
  <w:style w:type="paragraph" w:styleId="5">
    <w:name w:val="heading 5"/>
    <w:basedOn w:val="1"/>
    <w:next w:val="1"/>
    <w:qFormat/>
    <w:uiPriority w:val="0"/>
    <w:pPr>
      <w:keepNext/>
      <w:keepLines/>
      <w:widowControl w:val="0"/>
      <w:spacing w:before="0" w:after="0"/>
      <w:ind w:left="851" w:right="0" w:hanging="840"/>
      <w:jc w:val="both"/>
      <w:outlineLvl w:val="4"/>
    </w:pPr>
    <w:rPr>
      <w:rFonts w:ascii="Calibri" w:hAnsi="Calibri" w:eastAsia="宋体" w:cs="Calibri"/>
      <w:b/>
      <w:bCs/>
      <w:kern w:val="2"/>
      <w:sz w:val="21"/>
      <w:szCs w:val="28"/>
      <w:lang w:val="en-US" w:eastAsia="zh-CN" w:bidi="ar-SA"/>
    </w:rPr>
  </w:style>
  <w:style w:type="character" w:default="1" w:styleId="17">
    <w:name w:val="Default Paragraph Font"/>
    <w:qFormat/>
    <w:uiPriority w:val="1"/>
  </w:style>
  <w:style w:type="table" w:default="1" w:styleId="1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Body Text"/>
    <w:basedOn w:val="1"/>
    <w:next w:val="8"/>
    <w:unhideWhenUsed/>
    <w:qFormat/>
    <w:uiPriority w:val="99"/>
    <w:pPr>
      <w:spacing w:after="120"/>
    </w:pPr>
  </w:style>
  <w:style w:type="paragraph" w:styleId="8">
    <w:name w:val="Body Text First Indent"/>
    <w:basedOn w:val="7"/>
    <w:unhideWhenUsed/>
    <w:qFormat/>
    <w:uiPriority w:val="99"/>
    <w:pPr>
      <w:spacing w:before="100" w:beforeAutospacing="1" w:after="0"/>
      <w:ind w:firstLine="420" w:firstLineChars="100"/>
    </w:pPr>
    <w:rPr>
      <w:rFonts w:ascii="Calibri" w:hAnsi="Calibri" w:cs="Calibri"/>
      <w:szCs w:val="21"/>
    </w:rPr>
  </w:style>
  <w:style w:type="paragraph" w:styleId="9">
    <w:name w:val="Balloon Text"/>
    <w:basedOn w:val="1"/>
    <w:link w:val="20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9061"/>
      </w:tabs>
      <w:spacing w:line="500" w:lineRule="exact"/>
    </w:pPr>
    <w:rPr>
      <w:rFonts w:ascii="Calibri" w:hAnsi="Calibri" w:eastAsia="仿宋"/>
      <w:b/>
      <w:bCs/>
      <w:color w:val="000000"/>
      <w:sz w:val="28"/>
      <w:szCs w:val="32"/>
    </w:rPr>
  </w:style>
  <w:style w:type="paragraph" w:styleId="13">
    <w:name w:val="footnote text"/>
    <w:basedOn w:val="1"/>
    <w:next w:val="11"/>
    <w:unhideWhenUsed/>
    <w:qFormat/>
    <w:uiPriority w:val="99"/>
    <w:pPr>
      <w:snapToGrid w:val="0"/>
      <w:jc w:val="left"/>
    </w:pPr>
  </w:style>
  <w:style w:type="paragraph" w:styleId="14">
    <w:name w:val="Normal (Web)"/>
    <w:basedOn w:val="1"/>
    <w:next w:val="6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Emphasis"/>
    <w:basedOn w:val="17"/>
    <w:qFormat/>
    <w:uiPriority w:val="0"/>
  </w:style>
  <w:style w:type="character" w:customStyle="1" w:styleId="20">
    <w:name w:val="批注框文本 Char"/>
    <w:basedOn w:val="17"/>
    <w:link w:val="9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2">
    <w:name w:val="15"/>
    <w:basedOn w:val="17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10"/>
    <w:basedOn w:val="1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1627</Words>
  <Characters>1646</Characters>
  <Lines>1</Lines>
  <Paragraphs>1</Paragraphs>
  <TotalTime>0</TotalTime>
  <ScaleCrop>false</ScaleCrop>
  <LinksUpToDate>false</LinksUpToDate>
  <CharactersWithSpaces>1663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2021-09-30T07:09:00Z</dcterms:created>
  <dc:creator>梧桐葉子</dc:creator>
  <cp:lastModifiedBy>婁超羣</cp:lastModifiedBy>
  <cp:lastPrinted>2023-08-06T08:08:00Z</cp:lastPrinted>
  <dcterms:modified xsi:type="dcterms:W3CDTF">2023-08-30T08:36:42Z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92BBAEA462A84D8795DC9FB2B2A5D95D_13</vt:lpwstr>
  </property>
</Properties>
</file>