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jc w:val="right"/>
        <w:textAlignment w:val="auto"/>
        <w:outlineLvl w:val="9"/>
        <w:rPr>
          <w:rFonts w:hint="eastAsia" w:ascii="仿宋_GB2312" w:hAnsi="仿宋_GB2312" w:eastAsia="仿宋_GB2312" w:cs="仿宋_GB2312"/>
          <w:color w:val="auto"/>
          <w:sz w:val="32"/>
          <w:szCs w:val="32"/>
          <w:lang w:eastAsia="zh-CN"/>
        </w:rPr>
      </w:pPr>
      <w:bookmarkStart w:id="0" w:name="_GoBack"/>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jc w:val="right"/>
        <w:textAlignment w:val="auto"/>
        <w:outlineLvl w:val="9"/>
        <w:rPr>
          <w:rFonts w:hint="eastAsia" w:ascii="仿宋_GB2312" w:hAnsi="仿宋_GB2312" w:eastAsia="仿宋_GB2312" w:cs="仿宋_GB2312"/>
          <w:color w:val="auto"/>
          <w:sz w:val="32"/>
          <w:szCs w:val="32"/>
          <w:lang w:eastAsia="zh-CN"/>
        </w:rPr>
      </w:pP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jc w:val="righ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56号</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80" w:lineRule="exact"/>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topLinePunct w:val="0"/>
        <w:autoSpaceDE/>
        <w:autoSpaceDN/>
        <w:bidi w:val="0"/>
        <w:adjustRightInd/>
        <w:snapToGrid/>
        <w:spacing w:line="58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山东省人力资源和社会保障厅</w:t>
      </w:r>
    </w:p>
    <w:p>
      <w:pPr>
        <w:keepNext w:val="0"/>
        <w:keepLines w:val="0"/>
        <w:pageBreakBefore w:val="0"/>
        <w:kinsoku/>
        <w:wordWrap/>
        <w:topLinePunct w:val="0"/>
        <w:autoSpaceDE/>
        <w:autoSpaceDN/>
        <w:bidi w:val="0"/>
        <w:adjustRightInd/>
        <w:snapToGrid/>
        <w:spacing w:line="58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关于公布202</w:t>
      </w:r>
      <w:r>
        <w:rPr>
          <w:rFonts w:ascii="方正小标宋简体" w:eastAsia="方正小标宋简体"/>
          <w:color w:val="auto"/>
          <w:sz w:val="44"/>
          <w:szCs w:val="44"/>
        </w:rPr>
        <w:t>3</w:t>
      </w:r>
      <w:r>
        <w:rPr>
          <w:rFonts w:hint="eastAsia" w:ascii="方正小标宋简体" w:eastAsia="方正小标宋简体"/>
          <w:color w:val="auto"/>
          <w:sz w:val="44"/>
          <w:szCs w:val="44"/>
        </w:rPr>
        <w:t>年度全省人力资源社会保障</w:t>
      </w:r>
    </w:p>
    <w:p>
      <w:pPr>
        <w:keepNext w:val="0"/>
        <w:keepLines w:val="0"/>
        <w:pageBreakBefore w:val="0"/>
        <w:kinsoku/>
        <w:wordWrap/>
        <w:topLinePunct w:val="0"/>
        <w:autoSpaceDE/>
        <w:autoSpaceDN/>
        <w:bidi w:val="0"/>
        <w:adjustRightInd/>
        <w:snapToGrid/>
        <w:spacing w:line="580" w:lineRule="exact"/>
        <w:jc w:val="center"/>
        <w:textAlignment w:val="auto"/>
        <w:outlineLvl w:val="9"/>
        <w:rPr>
          <w:rFonts w:ascii="方正小标宋简体" w:eastAsia="方正小标宋简体"/>
          <w:color w:val="auto"/>
          <w:sz w:val="44"/>
          <w:szCs w:val="44"/>
        </w:rPr>
      </w:pPr>
      <w:r>
        <w:rPr>
          <w:rFonts w:hint="eastAsia" w:ascii="方正小标宋简体" w:eastAsia="方正小标宋简体"/>
          <w:color w:val="auto"/>
          <w:sz w:val="44"/>
          <w:szCs w:val="44"/>
        </w:rPr>
        <w:t>课题立项名单的通知</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480"/>
        <w:textAlignment w:val="auto"/>
        <w:outlineLvl w:val="9"/>
        <w:rPr>
          <w:rFonts w:ascii="微软雅黑" w:hAnsi="微软雅黑" w:eastAsia="微软雅黑"/>
          <w:color w:val="auto"/>
          <w:sz w:val="27"/>
          <w:szCs w:val="27"/>
        </w:rPr>
      </w:pP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jc w:val="both"/>
        <w:textAlignment w:val="auto"/>
        <w:outlineLvl w:val="9"/>
        <w:rPr>
          <w:rFonts w:ascii="仿宋_GB2312" w:eastAsia="仿宋_GB2312"/>
          <w:color w:val="auto"/>
          <w:sz w:val="32"/>
          <w:szCs w:val="32"/>
        </w:rPr>
      </w:pPr>
      <w:r>
        <w:rPr>
          <w:rFonts w:ascii="仿宋_GB2312" w:eastAsia="仿宋_GB2312"/>
          <w:color w:val="auto"/>
          <w:sz w:val="32"/>
          <w:szCs w:val="32"/>
        </w:rPr>
        <w:t>各市人力资源社会保障局，省直有关部门（单位），各高等院校、科研院所、技工院校：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202</w:t>
      </w:r>
      <w:r>
        <w:rPr>
          <w:rFonts w:ascii="仿宋_GB2312" w:eastAsia="仿宋_GB2312"/>
          <w:color w:val="auto"/>
          <w:sz w:val="32"/>
          <w:szCs w:val="32"/>
        </w:rPr>
        <w:t>3</w:t>
      </w:r>
      <w:r>
        <w:rPr>
          <w:rFonts w:hint="eastAsia" w:ascii="仿宋_GB2312" w:eastAsia="仿宋_GB2312"/>
          <w:color w:val="auto"/>
          <w:sz w:val="32"/>
          <w:szCs w:val="32"/>
        </w:rPr>
        <w:t>年度全省人力资源社会保障课题经过组织申报、资格审查、专家组评审和公示，最终确定立项重点课题</w:t>
      </w:r>
      <w:r>
        <w:rPr>
          <w:rFonts w:ascii="仿宋_GB2312" w:eastAsia="仿宋_GB2312"/>
          <w:color w:val="auto"/>
          <w:sz w:val="32"/>
          <w:szCs w:val="32"/>
        </w:rPr>
        <w:t>15</w:t>
      </w:r>
      <w:r>
        <w:rPr>
          <w:rFonts w:hint="eastAsia" w:ascii="仿宋_GB2312" w:eastAsia="仿宋_GB2312"/>
          <w:color w:val="auto"/>
          <w:sz w:val="32"/>
          <w:szCs w:val="32"/>
        </w:rPr>
        <w:t>项，一般课题</w:t>
      </w:r>
      <w:r>
        <w:rPr>
          <w:rFonts w:ascii="仿宋_GB2312" w:eastAsia="仿宋_GB2312"/>
          <w:color w:val="auto"/>
          <w:sz w:val="32"/>
          <w:szCs w:val="32"/>
        </w:rPr>
        <w:t>72</w:t>
      </w:r>
      <w:r>
        <w:rPr>
          <w:rFonts w:hint="eastAsia" w:ascii="仿宋_GB2312" w:eastAsia="仿宋_GB2312"/>
          <w:color w:val="auto"/>
          <w:sz w:val="32"/>
          <w:szCs w:val="32"/>
        </w:rPr>
        <w:t>项（名单见附件1），现予以公布，并就有关事项通知如下：</w:t>
      </w:r>
    </w:p>
    <w:p>
      <w:pPr>
        <w:keepNext w:val="0"/>
        <w:keepLines w:val="0"/>
        <w:pageBreakBefore w:val="0"/>
        <w:widowControl/>
        <w:suppressLineNumbers w:val="0"/>
        <w:shd w:val="clear" w:color="auto" w:fill="FFFFFF"/>
        <w:kinsoku/>
        <w:wordWrap/>
        <w:overflowPunct w:val="0"/>
        <w:topLinePunct w:val="0"/>
        <w:autoSpaceDE/>
        <w:autoSpaceDN/>
        <w:bidi w:val="0"/>
        <w:adjustRightInd/>
        <w:snapToGrid/>
        <w:spacing w:beforeAutospacing="0" w:afterAutospacing="0" w:line="530" w:lineRule="exact"/>
        <w:ind w:left="0" w:leftChars="0" w:right="0" w:rightChars="0" w:firstLine="640" w:firstLineChars="200"/>
        <w:jc w:val="both"/>
        <w:textAlignment w:val="auto"/>
        <w:outlineLvl w:val="9"/>
        <w:rPr>
          <w:rFonts w:ascii="黑体" w:hAnsi="黑体" w:eastAsia="黑体"/>
          <w:color w:val="auto"/>
          <w:sz w:val="32"/>
          <w:szCs w:val="32"/>
        </w:rPr>
      </w:pPr>
      <w:r>
        <w:rPr>
          <w:rFonts w:ascii="黑体" w:hAnsi="黑体" w:eastAsia="黑体"/>
          <w:color w:val="auto"/>
          <w:sz w:val="32"/>
          <w:szCs w:val="32"/>
        </w:rPr>
        <w:t>一、</w:t>
      </w:r>
      <w:r>
        <w:rPr>
          <w:rFonts w:hint="eastAsia" w:ascii="黑体" w:hAnsi="宋体" w:eastAsia="黑体" w:cs="黑体"/>
          <w:color w:val="auto"/>
          <w:kern w:val="2"/>
          <w:sz w:val="32"/>
          <w:szCs w:val="32"/>
          <w:lang w:val="en-US" w:eastAsia="zh-CN" w:bidi="ar"/>
        </w:rPr>
        <w:t>立项课题研究</w:t>
      </w:r>
      <w:r>
        <w:rPr>
          <w:rFonts w:ascii="黑体" w:hAnsi="黑体" w:eastAsia="黑体"/>
          <w:color w:val="auto"/>
          <w:sz w:val="32"/>
          <w:szCs w:val="32"/>
        </w:rPr>
        <w:t>要求</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各课题组要紧密联系我省人力资源社会保障工作实际，突出科学性、创新性、前瞻性和实用性，坚持问题导向，遵循科研规律，恪守学术诚信，着力推出具有较强决策参考价值的研究成果，为我省人力资源社会保障事业高质量发展提供智力支持。各课题负责人所在单位要加强项目管理，为课题研究提供必要的支持，督促课题负责人按时高质量完成研究任务。</w:t>
      </w:r>
    </w:p>
    <w:p>
      <w:pPr>
        <w:keepNext w:val="0"/>
        <w:keepLines w:val="0"/>
        <w:pageBreakBefore w:val="0"/>
        <w:widowControl/>
        <w:suppressLineNumbers w:val="0"/>
        <w:shd w:val="clear" w:color="auto" w:fill="FFFFFF"/>
        <w:kinsoku/>
        <w:wordWrap/>
        <w:overflowPunct w:val="0"/>
        <w:topLinePunct w:val="0"/>
        <w:autoSpaceDE/>
        <w:autoSpaceDN/>
        <w:bidi w:val="0"/>
        <w:adjustRightInd/>
        <w:snapToGrid/>
        <w:spacing w:beforeAutospacing="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ascii="黑体" w:hAnsi="黑体" w:eastAsia="黑体"/>
          <w:color w:val="auto"/>
          <w:sz w:val="32"/>
          <w:szCs w:val="32"/>
        </w:rPr>
        <w:t>二、结项要求</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（一）课题实行中期检查制度，检查内容包括课题进度、调研质量、研究报告框架等。请各课题组认真填写《山东省人力资源社会保障课题中期检查表》（</w:t>
      </w:r>
      <w:r>
        <w:rPr>
          <w:rFonts w:hint="default" w:ascii="仿宋_GB2312" w:eastAsia="仿宋_GB2312"/>
          <w:color w:val="auto"/>
          <w:sz w:val="32"/>
          <w:szCs w:val="32"/>
        </w:rPr>
        <w:t>见</w:t>
      </w:r>
      <w:r>
        <w:rPr>
          <w:rFonts w:hint="eastAsia" w:ascii="仿宋_GB2312" w:eastAsia="仿宋_GB2312"/>
          <w:color w:val="auto"/>
          <w:sz w:val="32"/>
          <w:szCs w:val="32"/>
        </w:rPr>
        <w:t>附件</w:t>
      </w:r>
      <w:r>
        <w:rPr>
          <w:rFonts w:ascii="仿宋_GB2312" w:eastAsia="仿宋_GB2312"/>
          <w:color w:val="auto"/>
          <w:sz w:val="32"/>
          <w:szCs w:val="32"/>
        </w:rPr>
        <w:t>2</w:t>
      </w:r>
      <w:r>
        <w:rPr>
          <w:rFonts w:hint="eastAsia" w:ascii="仿宋_GB2312" w:eastAsia="仿宋_GB2312"/>
          <w:color w:val="auto"/>
          <w:sz w:val="32"/>
          <w:szCs w:val="32"/>
        </w:rPr>
        <w:t>），于</w:t>
      </w:r>
      <w:r>
        <w:rPr>
          <w:rFonts w:hint="eastAsia" w:ascii="仿宋_GB2312" w:eastAsia="仿宋_GB2312"/>
          <w:b w:val="0"/>
          <w:color w:val="auto"/>
          <w:sz w:val="32"/>
          <w:szCs w:val="32"/>
        </w:rPr>
        <w:t>2</w:t>
      </w:r>
      <w:r>
        <w:rPr>
          <w:rFonts w:ascii="仿宋_GB2312" w:eastAsia="仿宋_GB2312"/>
          <w:b w:val="0"/>
          <w:color w:val="auto"/>
          <w:sz w:val="32"/>
          <w:szCs w:val="32"/>
        </w:rPr>
        <w:t>023年8月</w:t>
      </w:r>
      <w:r>
        <w:rPr>
          <w:rFonts w:hint="eastAsia" w:ascii="仿宋_GB2312" w:eastAsia="仿宋_GB2312"/>
          <w:b w:val="0"/>
          <w:color w:val="auto"/>
          <w:sz w:val="32"/>
          <w:szCs w:val="32"/>
        </w:rPr>
        <w:t>3</w:t>
      </w:r>
      <w:r>
        <w:rPr>
          <w:rFonts w:ascii="仿宋_GB2312" w:eastAsia="仿宋_GB2312"/>
          <w:b w:val="0"/>
          <w:color w:val="auto"/>
          <w:sz w:val="32"/>
          <w:szCs w:val="32"/>
        </w:rPr>
        <w:t>1日</w:t>
      </w:r>
      <w:r>
        <w:rPr>
          <w:rFonts w:ascii="仿宋_GB2312" w:eastAsia="仿宋_GB2312"/>
          <w:color w:val="auto"/>
          <w:sz w:val="32"/>
          <w:szCs w:val="32"/>
        </w:rPr>
        <w:t>前以电子版形式报省人力资社会保障科学研究院。</w:t>
      </w:r>
      <w:r>
        <w:rPr>
          <w:rFonts w:hint="eastAsia" w:ascii="仿宋_GB2312" w:eastAsia="仿宋_GB2312"/>
          <w:color w:val="auto"/>
          <w:sz w:val="32"/>
          <w:szCs w:val="32"/>
        </w:rPr>
        <w:t>对不按时参加中期检查或中期检查不合格的课题作不予结项处理。</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（二）课题结项</w:t>
      </w:r>
      <w:r>
        <w:rPr>
          <w:rFonts w:hint="eastAsia" w:ascii="仿宋_GB2312" w:eastAsia="仿宋_GB2312"/>
          <w:color w:val="auto"/>
          <w:sz w:val="32"/>
          <w:szCs w:val="32"/>
        </w:rPr>
        <w:t>成果形式为研究报告，其中重点课题研究报告不少于2万字，一般课题研究报告不少于1万字。</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（三）课题提交结项材料截止时间为</w:t>
      </w:r>
      <w:r>
        <w:rPr>
          <w:rFonts w:hint="eastAsia" w:ascii="仿宋_GB2312" w:eastAsia="仿宋_GB2312"/>
          <w:b w:val="0"/>
          <w:color w:val="auto"/>
          <w:sz w:val="32"/>
          <w:szCs w:val="32"/>
        </w:rPr>
        <w:t>202</w:t>
      </w:r>
      <w:r>
        <w:rPr>
          <w:rFonts w:ascii="仿宋_GB2312" w:eastAsia="仿宋_GB2312"/>
          <w:b w:val="0"/>
          <w:color w:val="auto"/>
          <w:sz w:val="32"/>
          <w:szCs w:val="32"/>
        </w:rPr>
        <w:t>3</w:t>
      </w:r>
      <w:r>
        <w:rPr>
          <w:rFonts w:hint="eastAsia" w:ascii="仿宋_GB2312" w:eastAsia="仿宋_GB2312"/>
          <w:b w:val="0"/>
          <w:color w:val="auto"/>
          <w:sz w:val="32"/>
          <w:szCs w:val="32"/>
        </w:rPr>
        <w:t>年1</w:t>
      </w:r>
      <w:r>
        <w:rPr>
          <w:rFonts w:ascii="仿宋_GB2312" w:eastAsia="仿宋_GB2312"/>
          <w:b w:val="0"/>
          <w:color w:val="auto"/>
          <w:sz w:val="32"/>
          <w:szCs w:val="32"/>
        </w:rPr>
        <w:t>1</w:t>
      </w:r>
      <w:r>
        <w:rPr>
          <w:rFonts w:hint="eastAsia" w:ascii="仿宋_GB2312" w:eastAsia="仿宋_GB2312"/>
          <w:b w:val="0"/>
          <w:color w:val="auto"/>
          <w:sz w:val="32"/>
          <w:szCs w:val="32"/>
        </w:rPr>
        <w:t>月30日，</w:t>
      </w:r>
      <w:r>
        <w:rPr>
          <w:rFonts w:hint="eastAsia" w:ascii="仿宋_GB2312" w:eastAsia="仿宋_GB2312"/>
          <w:color w:val="auto"/>
          <w:sz w:val="32"/>
          <w:szCs w:val="32"/>
        </w:rPr>
        <w:t>以邮件发出时间为准，逾期报送不予受理。课题结项申报材料包括：《山东省人力资源社会保障课题结项申请表》（</w:t>
      </w:r>
      <w:r>
        <w:rPr>
          <w:rFonts w:hint="default" w:ascii="仿宋_GB2312" w:eastAsia="仿宋_GB2312"/>
          <w:color w:val="auto"/>
          <w:sz w:val="32"/>
          <w:szCs w:val="32"/>
        </w:rPr>
        <w:t>见</w:t>
      </w:r>
      <w:r>
        <w:rPr>
          <w:rFonts w:hint="eastAsia" w:ascii="仿宋_GB2312" w:eastAsia="仿宋_GB2312"/>
          <w:color w:val="auto"/>
          <w:sz w:val="32"/>
          <w:szCs w:val="32"/>
        </w:rPr>
        <w:t>附件</w:t>
      </w:r>
      <w:r>
        <w:rPr>
          <w:rFonts w:ascii="仿宋_GB2312" w:eastAsia="仿宋_GB2312"/>
          <w:color w:val="auto"/>
          <w:sz w:val="32"/>
          <w:szCs w:val="32"/>
        </w:rPr>
        <w:t>3</w:t>
      </w:r>
      <w:r>
        <w:rPr>
          <w:rFonts w:hint="eastAsia" w:ascii="仿宋_GB2312" w:eastAsia="仿宋_GB2312"/>
          <w:color w:val="auto"/>
          <w:sz w:val="32"/>
          <w:szCs w:val="32"/>
        </w:rPr>
        <w:t>）签字盖章</w:t>
      </w:r>
      <w:r>
        <w:rPr>
          <w:rFonts w:hint="default" w:ascii="仿宋_GB2312" w:eastAsia="仿宋_GB2312"/>
          <w:color w:val="auto"/>
          <w:sz w:val="32"/>
          <w:szCs w:val="32"/>
        </w:rPr>
        <w:t>的</w:t>
      </w:r>
      <w:r>
        <w:rPr>
          <w:rFonts w:hint="eastAsia" w:ascii="仿宋_GB2312" w:eastAsia="仿宋_GB2312"/>
          <w:color w:val="auto"/>
          <w:sz w:val="32"/>
          <w:szCs w:val="32"/>
        </w:rPr>
        <w:t>PDF扫描版一份，课题研究报告Word版一份（格式要求见附件</w:t>
      </w:r>
      <w:r>
        <w:rPr>
          <w:rFonts w:ascii="仿宋_GB2312" w:eastAsia="仿宋_GB2312"/>
          <w:color w:val="auto"/>
          <w:sz w:val="32"/>
          <w:szCs w:val="32"/>
        </w:rPr>
        <w:t>4</w:t>
      </w:r>
      <w:r>
        <w:rPr>
          <w:rFonts w:hint="eastAsia" w:ascii="仿宋_GB2312" w:eastAsia="仿宋_GB2312"/>
          <w:color w:val="auto"/>
          <w:sz w:val="32"/>
          <w:szCs w:val="32"/>
        </w:rPr>
        <w:t>）。同时须提供纸质材料一式三份。</w:t>
      </w:r>
      <w:r>
        <w:rPr>
          <w:rFonts w:ascii="仿宋_GB2312" w:eastAsia="仿宋_GB2312"/>
          <w:color w:val="auto"/>
          <w:sz w:val="32"/>
          <w:szCs w:val="32"/>
        </w:rPr>
        <w:t>成果材料由课题负责人所在单位审核后，电子版发送至指定邮箱并将纸质版</w:t>
      </w:r>
      <w:r>
        <w:rPr>
          <w:rFonts w:hint="eastAsia" w:ascii="仿宋_GB2312" w:eastAsia="仿宋_GB2312"/>
          <w:color w:val="auto"/>
          <w:sz w:val="32"/>
          <w:szCs w:val="32"/>
        </w:rPr>
        <w:t>材料报送（可邮寄）至省人力资源社会保障科学研究院</w:t>
      </w:r>
      <w:r>
        <w:rPr>
          <w:rFonts w:ascii="仿宋_GB2312" w:eastAsia="仿宋_GB2312"/>
          <w:color w:val="auto"/>
          <w:sz w:val="32"/>
          <w:szCs w:val="32"/>
        </w:rPr>
        <w:t>。</w:t>
      </w:r>
      <w:r>
        <w:rPr>
          <w:rFonts w:hint="eastAsia" w:ascii="仿宋_GB2312" w:eastAsia="仿宋_GB2312"/>
          <w:color w:val="auto"/>
          <w:sz w:val="32"/>
          <w:szCs w:val="32"/>
        </w:rPr>
        <w:t>请各课题组严格把握各时间节点，按计划高质量完成研究任务，未能按时完成课题的，取消下年立项资格。所需表格电子版可登录山东省人力资源和社会保障厅官网（http://hrss.shandong.gov.cn/）“最新文件”栏目查询本通知下载。</w:t>
      </w:r>
    </w:p>
    <w:p>
      <w:pPr>
        <w:keepNext w:val="0"/>
        <w:keepLines w:val="0"/>
        <w:pageBreakBefore w:val="0"/>
        <w:kinsoku/>
        <w:wordWrap/>
        <w:topLinePunct w:val="0"/>
        <w:autoSpaceDE/>
        <w:autoSpaceDN/>
        <w:bidi w:val="0"/>
        <w:adjustRightInd/>
        <w:snapToGrid/>
        <w:spacing w:line="530" w:lineRule="exact"/>
        <w:ind w:left="0" w:leftChars="0" w:right="0" w:rightChars="0" w:firstLine="640" w:firstLineChars="200"/>
        <w:textAlignment w:val="auto"/>
        <w:outlineLvl w:val="9"/>
        <w:rPr>
          <w:rFonts w:ascii="仿宋_GB2312" w:eastAsia="仿宋_GB2312"/>
          <w:color w:val="auto"/>
          <w:sz w:val="32"/>
          <w:szCs w:val="32"/>
        </w:rPr>
      </w:pPr>
      <w:r>
        <w:rPr>
          <w:rFonts w:ascii="仿宋_GB2312" w:eastAsia="仿宋_GB2312"/>
          <w:color w:val="auto"/>
          <w:sz w:val="32"/>
          <w:szCs w:val="32"/>
        </w:rPr>
        <w:t>（四）课题结项实行查重制度。提交结项材料时须同时提供研究报告的查重报告（知网或万方数据库），重复率不得超过</w:t>
      </w:r>
      <w:r>
        <w:rPr>
          <w:rFonts w:hint="eastAsia" w:ascii="仿宋_GB2312" w:eastAsia="仿宋_GB2312"/>
          <w:color w:val="auto"/>
          <w:sz w:val="32"/>
          <w:szCs w:val="32"/>
        </w:rPr>
        <w:t>2</w:t>
      </w:r>
      <w:r>
        <w:rPr>
          <w:rFonts w:ascii="仿宋_GB2312" w:eastAsia="仿宋_GB2312"/>
          <w:color w:val="auto"/>
          <w:sz w:val="32"/>
          <w:szCs w:val="32"/>
        </w:rPr>
        <w:t>0%。未提交查重报告或重复率超过</w:t>
      </w:r>
      <w:r>
        <w:rPr>
          <w:rFonts w:hint="eastAsia" w:ascii="仿宋_GB2312" w:eastAsia="仿宋_GB2312"/>
          <w:color w:val="auto"/>
          <w:sz w:val="32"/>
          <w:szCs w:val="32"/>
        </w:rPr>
        <w:t>2</w:t>
      </w:r>
      <w:r>
        <w:rPr>
          <w:rFonts w:ascii="仿宋_GB2312" w:eastAsia="仿宋_GB2312"/>
          <w:color w:val="auto"/>
          <w:sz w:val="32"/>
          <w:szCs w:val="32"/>
        </w:rPr>
        <w:t>0%的不得参加结项评审。</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黑体" w:hAnsi="黑体" w:eastAsia="黑体"/>
          <w:color w:val="auto"/>
          <w:sz w:val="32"/>
          <w:szCs w:val="32"/>
        </w:rPr>
      </w:pPr>
      <w:r>
        <w:rPr>
          <w:rFonts w:hint="eastAsia" w:ascii="黑体" w:hAnsi="黑体" w:eastAsia="黑体"/>
          <w:color w:val="auto"/>
          <w:sz w:val="32"/>
          <w:szCs w:val="32"/>
        </w:rPr>
        <w:t>三、其他要求</w:t>
      </w:r>
    </w:p>
    <w:p>
      <w:pPr>
        <w:pStyle w:val="6"/>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30" w:lineRule="exact"/>
        <w:ind w:left="0" w:leftChars="0" w:right="0" w:rightChars="0" w:firstLine="640" w:firstLineChars="200"/>
        <w:jc w:val="both"/>
        <w:textAlignment w:val="auto"/>
        <w:outlineLvl w:val="9"/>
        <w:rPr>
          <w:rFonts w:ascii="仿宋_GB2312" w:eastAsia="仿宋_GB2312"/>
          <w:color w:val="auto"/>
          <w:sz w:val="32"/>
          <w:szCs w:val="32"/>
        </w:rPr>
      </w:pPr>
      <w:r>
        <w:rPr>
          <w:rFonts w:ascii="仿宋_GB2312" w:eastAsia="仿宋_GB2312"/>
          <w:color w:val="auto"/>
          <w:sz w:val="32"/>
          <w:szCs w:val="32"/>
        </w:rPr>
        <w:t>（一）</w:t>
      </w:r>
      <w:r>
        <w:rPr>
          <w:rFonts w:hint="eastAsia" w:ascii="仿宋_GB2312" w:eastAsia="仿宋_GB2312"/>
          <w:color w:val="auto"/>
          <w:sz w:val="32"/>
          <w:szCs w:val="32"/>
        </w:rPr>
        <w:t>请各课题负责人所在单位加强对课题研究进度和质量的调度检查，及时组织报送课题成果材料。重点课题项目负责人所在单位要严格做好课题经费使用管理工作，未能按时完成课题的，收回已拨付支持经费。</w:t>
      </w:r>
    </w:p>
    <w:p>
      <w:pPr>
        <w:keepNext w:val="0"/>
        <w:keepLines w:val="0"/>
        <w:pageBreakBefore w:val="0"/>
        <w:kinsoku/>
        <w:wordWrap/>
        <w:overflowPunct w:val="0"/>
        <w:topLinePunct w:val="0"/>
        <w:autoSpaceDE/>
        <w:autoSpaceDN/>
        <w:bidi w:val="0"/>
        <w:adjustRightInd/>
        <w:snapToGrid/>
        <w:spacing w:line="530" w:lineRule="exact"/>
        <w:ind w:left="0" w:leftChars="0" w:right="0" w:rightChars="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（二）课题立项后课题组应主动对接提出研究需求的处室单位，就课题研究方向、思路、方法、要求等进行充分交流沟通，并定期反馈课题研究进度情况，确保课题研究与业务工作紧密衔接、走深走实。</w:t>
      </w:r>
    </w:p>
    <w:p>
      <w:pPr>
        <w:keepNext w:val="0"/>
        <w:keepLines w:val="0"/>
        <w:pageBreakBefore w:val="0"/>
        <w:kinsoku/>
        <w:wordWrap/>
        <w:overflowPunct w:val="0"/>
        <w:topLinePunct w:val="0"/>
        <w:autoSpaceDE/>
        <w:autoSpaceDN/>
        <w:bidi w:val="0"/>
        <w:adjustRightInd/>
        <w:snapToGrid/>
        <w:spacing w:line="530" w:lineRule="exact"/>
        <w:ind w:left="0" w:leftChars="0" w:right="0" w:rightChars="0" w:firstLine="640" w:firstLineChars="200"/>
        <w:textAlignment w:val="auto"/>
        <w:outlineLvl w:val="9"/>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（三）</w:t>
      </w:r>
      <w:r>
        <w:rPr>
          <w:rFonts w:hint="eastAsia" w:ascii="仿宋_GB2312" w:hAnsi="宋体" w:eastAsia="仿宋_GB2312" w:cs="宋体"/>
          <w:color w:val="auto"/>
          <w:kern w:val="0"/>
          <w:sz w:val="32"/>
          <w:szCs w:val="32"/>
        </w:rPr>
        <w:t>课题阶段性成果或最终成果如公开发表、出版专著或向有关领导、决策部门（单位）报送前，均须报省人力资源社会保障科学研究院审核内容并标明“山东省人力资源社会保障课题”字样及课题编号。</w:t>
      </w:r>
    </w:p>
    <w:p>
      <w:pPr>
        <w:keepNext w:val="0"/>
        <w:keepLines w:val="0"/>
        <w:pageBreakBefore w:val="0"/>
        <w:kinsoku/>
        <w:wordWrap/>
        <w:overflowPunct w:val="0"/>
        <w:topLinePunct w:val="0"/>
        <w:autoSpaceDE/>
        <w:autoSpaceDN/>
        <w:bidi w:val="0"/>
        <w:adjustRightInd/>
        <w:snapToGrid/>
        <w:spacing w:line="530" w:lineRule="exact"/>
        <w:ind w:left="0" w:leftChars="0" w:right="0" w:rightChars="0" w:firstLine="640" w:firstLineChars="200"/>
        <w:textAlignment w:val="auto"/>
        <w:outlineLvl w:val="9"/>
        <w:rPr>
          <w:rFonts w:ascii="仿宋_GB2312" w:eastAsia="仿宋_GB2312"/>
          <w:color w:val="auto"/>
          <w:sz w:val="32"/>
          <w:szCs w:val="32"/>
        </w:rPr>
      </w:pPr>
      <w:r>
        <w:rPr>
          <w:rFonts w:hint="eastAsia" w:ascii="仿宋_GB2312" w:hAnsi="Times New Roman" w:eastAsia="仿宋_GB2312" w:cs="Times New Roman"/>
          <w:color w:val="auto"/>
          <w:sz w:val="32"/>
          <w:szCs w:val="32"/>
        </w:rPr>
        <w:t>联系人：张杰，陈文倩</w:t>
      </w:r>
    </w:p>
    <w:p>
      <w:pPr>
        <w:keepNext w:val="0"/>
        <w:keepLines w:val="0"/>
        <w:pageBreakBefore w:val="0"/>
        <w:kinsoku/>
        <w:wordWrap/>
        <w:topLinePunct w:val="0"/>
        <w:autoSpaceDE/>
        <w:autoSpaceDN/>
        <w:bidi w:val="0"/>
        <w:adjustRightInd/>
        <w:snapToGrid/>
        <w:spacing w:line="530" w:lineRule="exact"/>
        <w:ind w:left="0" w:leftChars="0" w:right="0" w:rightChars="0" w:firstLine="640" w:firstLineChars="200"/>
        <w:textAlignment w:val="auto"/>
        <w:outlineLvl w:val="9"/>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电  话：0531-51787586，5178</w:t>
      </w:r>
      <w:r>
        <w:rPr>
          <w:rFonts w:ascii="仿宋_GB2312" w:hAnsi="Times New Roman" w:eastAsia="仿宋_GB2312" w:cs="Times New Roman"/>
          <w:color w:val="auto"/>
          <w:sz w:val="32"/>
          <w:szCs w:val="32"/>
        </w:rPr>
        <w:t>8432</w:t>
      </w:r>
    </w:p>
    <w:p>
      <w:pPr>
        <w:keepNext w:val="0"/>
        <w:keepLines w:val="0"/>
        <w:pageBreakBefore w:val="0"/>
        <w:kinsoku/>
        <w:wordWrap/>
        <w:topLinePunct w:val="0"/>
        <w:autoSpaceDE/>
        <w:autoSpaceDN/>
        <w:bidi w:val="0"/>
        <w:adjustRightInd/>
        <w:snapToGrid/>
        <w:spacing w:line="530" w:lineRule="exact"/>
        <w:ind w:left="0" w:leftChars="0" w:right="0" w:rightChars="0" w:firstLine="640" w:firstLineChars="200"/>
        <w:textAlignment w:val="auto"/>
        <w:outlineLvl w:val="9"/>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邮  箱：</w:t>
      </w:r>
      <w:r>
        <w:rPr>
          <w:rFonts w:ascii="仿宋_GB2312" w:hAnsi="Times New Roman" w:eastAsia="仿宋_GB2312" w:cs="Times New Roman"/>
          <w:color w:val="auto"/>
          <w:sz w:val="32"/>
          <w:szCs w:val="32"/>
        </w:rPr>
        <w:t>cwqrst</w:t>
      </w:r>
      <w:r>
        <w:rPr>
          <w:rFonts w:ascii="Times New Roman" w:hAnsi="Times New Roman" w:eastAsia="仿宋_GB2312" w:cs="Calibri"/>
          <w:color w:val="auto"/>
          <w:sz w:val="32"/>
          <w:szCs w:val="32"/>
        </w:rPr>
        <w:t>@</w:t>
      </w:r>
      <w:r>
        <w:rPr>
          <w:rFonts w:hint="eastAsia" w:ascii="仿宋_GB2312" w:hAnsi="Times New Roman" w:eastAsia="仿宋_GB2312" w:cs="Times New Roman"/>
          <w:color w:val="auto"/>
          <w:sz w:val="32"/>
          <w:szCs w:val="32"/>
        </w:rPr>
        <w:t>shandong.cn</w:t>
      </w:r>
    </w:p>
    <w:p>
      <w:pPr>
        <w:keepNext w:val="0"/>
        <w:keepLines w:val="0"/>
        <w:pageBreakBefore w:val="0"/>
        <w:kinsoku/>
        <w:wordWrap/>
        <w:overflowPunct w:val="0"/>
        <w:topLinePunct w:val="0"/>
        <w:autoSpaceDE/>
        <w:autoSpaceDN/>
        <w:bidi w:val="0"/>
        <w:adjustRightInd/>
        <w:snapToGrid/>
        <w:spacing w:line="530" w:lineRule="exact"/>
        <w:ind w:left="0" w:leftChars="0" w:right="0" w:rightChars="0" w:firstLine="640" w:firstLineChars="200"/>
        <w:textAlignment w:val="auto"/>
        <w:outlineLvl w:val="9"/>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 xml:space="preserve">地 </w:t>
      </w:r>
      <w:r>
        <w:rPr>
          <w:rFonts w:hint="eastAsia" w:ascii="仿宋_GB2312" w:hAnsi="宋体" w:eastAsia="仿宋_GB2312" w:cs="宋体"/>
          <w:color w:val="auto"/>
          <w:kern w:val="0"/>
          <w:sz w:val="32"/>
          <w:szCs w:val="32"/>
          <w:lang w:val="en-US" w:eastAsia="zh-CN"/>
        </w:rPr>
        <w:t xml:space="preserve"> </w:t>
      </w:r>
      <w:r>
        <w:rPr>
          <w:rFonts w:ascii="仿宋_GB2312" w:hAnsi="宋体" w:eastAsia="仿宋_GB2312" w:cs="宋体"/>
          <w:color w:val="auto"/>
          <w:kern w:val="0"/>
          <w:sz w:val="32"/>
          <w:szCs w:val="32"/>
        </w:rPr>
        <w:t>址：</w:t>
      </w:r>
      <w:r>
        <w:rPr>
          <w:rFonts w:hint="eastAsia" w:ascii="仿宋_GB2312" w:hAnsi="宋体" w:eastAsia="仿宋_GB2312" w:cs="宋体"/>
          <w:color w:val="auto"/>
          <w:kern w:val="0"/>
          <w:sz w:val="32"/>
          <w:szCs w:val="32"/>
        </w:rPr>
        <w:t>山东省人力资源和社会保障厅1901室（济南市历下区解放东路16号，邮政编码：250014）</w:t>
      </w:r>
    </w:p>
    <w:p>
      <w:pPr>
        <w:keepNext w:val="0"/>
        <w:keepLines w:val="0"/>
        <w:pageBreakBefore w:val="0"/>
        <w:kinsoku/>
        <w:wordWrap/>
        <w:topLinePunct w:val="0"/>
        <w:autoSpaceDE/>
        <w:autoSpaceDN/>
        <w:bidi w:val="0"/>
        <w:adjustRightInd/>
        <w:snapToGrid/>
        <w:spacing w:line="530" w:lineRule="exact"/>
        <w:ind w:left="1910" w:leftChars="300" w:right="0" w:rightChars="0" w:hanging="1280" w:hangingChars="400"/>
        <w:textAlignment w:val="auto"/>
        <w:outlineLvl w:val="9"/>
        <w:rPr>
          <w:rFonts w:ascii="仿宋_GB2312" w:hAnsi="宋体" w:eastAsia="仿宋_GB2312" w:cs="宋体"/>
          <w:color w:val="auto"/>
          <w:kern w:val="0"/>
          <w:sz w:val="32"/>
          <w:szCs w:val="32"/>
        </w:rPr>
      </w:pPr>
    </w:p>
    <w:p>
      <w:pPr>
        <w:keepNext w:val="0"/>
        <w:keepLines w:val="0"/>
        <w:pageBreakBefore w:val="0"/>
        <w:widowControl w:val="0"/>
        <w:kinsoku/>
        <w:wordWrap/>
        <w:topLinePunct w:val="0"/>
        <w:autoSpaceDE/>
        <w:autoSpaceDN/>
        <w:bidi w:val="0"/>
        <w:adjustRightInd/>
        <w:snapToGrid/>
        <w:spacing w:line="530" w:lineRule="exact"/>
        <w:ind w:left="0" w:leftChars="0" w:right="0" w:rightChars="0" w:firstLine="0" w:firstLineChars="0"/>
        <w:jc w:val="both"/>
        <w:textAlignment w:val="auto"/>
        <w:outlineLvl w:val="9"/>
        <w:rPr>
          <w:rFonts w:ascii="仿宋_GB2312" w:eastAsia="仿宋_GB2312"/>
          <w:color w:val="auto"/>
          <w:sz w:val="32"/>
          <w:szCs w:val="32"/>
        </w:rPr>
      </w:pPr>
      <w:r>
        <w:rPr>
          <w:rFonts w:hint="eastAsia" w:ascii="仿宋_GB2312" w:hAnsi="宋体" w:eastAsia="仿宋_GB2312" w:cs="宋体"/>
          <w:color w:val="auto"/>
          <w:kern w:val="0"/>
          <w:sz w:val="32"/>
          <w:szCs w:val="32"/>
          <w:lang w:val="en-US" w:eastAsia="zh-CN"/>
        </w:rPr>
        <w:t xml:space="preserve">    </w:t>
      </w:r>
      <w:r>
        <w:rPr>
          <w:rFonts w:ascii="仿宋_GB2312" w:hAnsi="宋体" w:eastAsia="仿宋_GB2312" w:cs="宋体"/>
          <w:color w:val="auto"/>
          <w:kern w:val="0"/>
          <w:sz w:val="32"/>
          <w:szCs w:val="32"/>
        </w:rPr>
        <w:t>附件：</w:t>
      </w:r>
      <w:r>
        <w:rPr>
          <w:rFonts w:hint="eastAsia" w:ascii="仿宋_GB2312" w:hAnsi="宋体" w:eastAsia="仿宋_GB2312" w:cs="宋体"/>
          <w:color w:val="auto"/>
          <w:kern w:val="0"/>
          <w:sz w:val="32"/>
          <w:szCs w:val="32"/>
        </w:rPr>
        <w:t>1</w:t>
      </w:r>
      <w:r>
        <w:rPr>
          <w:rFonts w:ascii="仿宋_GB2312" w:hAnsi="宋体" w:eastAsia="仿宋_GB2312" w:cs="宋体"/>
          <w:color w:val="auto"/>
          <w:kern w:val="0"/>
          <w:sz w:val="32"/>
          <w:szCs w:val="32"/>
        </w:rPr>
        <w:t>.</w:t>
      </w:r>
      <w:r>
        <w:rPr>
          <w:rFonts w:hint="eastAsia" w:ascii="仿宋_GB2312" w:eastAsia="仿宋_GB2312"/>
          <w:color w:val="auto"/>
          <w:sz w:val="32"/>
          <w:szCs w:val="32"/>
        </w:rPr>
        <w:t>202</w:t>
      </w:r>
      <w:r>
        <w:rPr>
          <w:rFonts w:ascii="仿宋_GB2312" w:eastAsia="仿宋_GB2312"/>
          <w:color w:val="auto"/>
          <w:sz w:val="32"/>
          <w:szCs w:val="32"/>
        </w:rPr>
        <w:t>3</w:t>
      </w:r>
      <w:r>
        <w:rPr>
          <w:rFonts w:hint="eastAsia" w:ascii="仿宋_GB2312" w:eastAsia="仿宋_GB2312"/>
          <w:color w:val="auto"/>
          <w:sz w:val="32"/>
          <w:szCs w:val="32"/>
        </w:rPr>
        <w:t>年度全省人力资源社会保障课题立项名单</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both"/>
        <w:textAlignment w:val="auto"/>
        <w:outlineLvl w:val="9"/>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t xml:space="preserve">     </w:t>
      </w: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 xml:space="preserve"> </w:t>
      </w:r>
      <w:r>
        <w:rPr>
          <w:rFonts w:ascii="仿宋_GB2312" w:hAnsi="宋体" w:eastAsia="仿宋_GB2312" w:cs="宋体"/>
          <w:color w:val="auto"/>
          <w:kern w:val="0"/>
          <w:sz w:val="32"/>
          <w:szCs w:val="32"/>
        </w:rPr>
        <w:t>2.《</w:t>
      </w:r>
      <w:r>
        <w:rPr>
          <w:rFonts w:hint="eastAsia" w:ascii="仿宋_GB2312" w:eastAsia="仿宋_GB2312"/>
          <w:color w:val="auto"/>
          <w:sz w:val="32"/>
          <w:szCs w:val="32"/>
        </w:rPr>
        <w:t>山东省人力资源社会保障</w:t>
      </w:r>
      <w:r>
        <w:rPr>
          <w:rFonts w:hint="eastAsia" w:ascii="仿宋_GB2312" w:hAnsi="宋体" w:eastAsia="仿宋_GB2312"/>
          <w:color w:val="auto"/>
          <w:sz w:val="32"/>
          <w:szCs w:val="32"/>
        </w:rPr>
        <w:t>课题</w:t>
      </w:r>
      <w:r>
        <w:rPr>
          <w:rFonts w:hint="eastAsia" w:ascii="仿宋_GB2312" w:eastAsia="仿宋_GB2312"/>
          <w:color w:val="auto"/>
          <w:sz w:val="32"/>
          <w:szCs w:val="32"/>
        </w:rPr>
        <w:t>中期检查表》</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both"/>
        <w:textAlignment w:val="auto"/>
        <w:outlineLvl w:val="9"/>
        <w:rPr>
          <w:rFonts w:ascii="仿宋_GB2312" w:eastAsia="仿宋_GB2312"/>
          <w:color w:val="auto"/>
          <w:sz w:val="32"/>
          <w:szCs w:val="32"/>
        </w:rPr>
      </w:pPr>
      <w:r>
        <w:rPr>
          <w:rFonts w:hint="eastAsia" w:ascii="仿宋_GB2312" w:hAnsi="宋体" w:eastAsia="仿宋_GB2312" w:cs="宋体"/>
          <w:color w:val="auto"/>
          <w:kern w:val="0"/>
          <w:sz w:val="32"/>
          <w:szCs w:val="32"/>
          <w:lang w:val="en-US" w:eastAsia="zh-CN"/>
        </w:rPr>
        <w:t xml:space="preserve">          </w:t>
      </w:r>
      <w:r>
        <w:rPr>
          <w:rFonts w:ascii="仿宋_GB2312" w:hAnsi="宋体" w:eastAsia="仿宋_GB2312" w:cs="宋体"/>
          <w:color w:val="auto"/>
          <w:kern w:val="0"/>
          <w:sz w:val="32"/>
          <w:szCs w:val="32"/>
        </w:rPr>
        <w:t>3.《</w:t>
      </w:r>
      <w:r>
        <w:rPr>
          <w:rFonts w:hint="eastAsia" w:ascii="仿宋_GB2312" w:eastAsia="仿宋_GB2312"/>
          <w:color w:val="auto"/>
          <w:sz w:val="32"/>
          <w:szCs w:val="32"/>
        </w:rPr>
        <w:t>山东省人力资源社会保障</w:t>
      </w:r>
      <w:r>
        <w:rPr>
          <w:rFonts w:hint="eastAsia" w:ascii="仿宋_GB2312" w:hAnsi="宋体" w:eastAsia="仿宋_GB2312"/>
          <w:color w:val="auto"/>
          <w:sz w:val="32"/>
          <w:szCs w:val="32"/>
        </w:rPr>
        <w:t>课题</w:t>
      </w:r>
      <w:r>
        <w:rPr>
          <w:rFonts w:hint="eastAsia" w:ascii="仿宋_GB2312" w:eastAsia="仿宋_GB2312"/>
          <w:color w:val="auto"/>
          <w:sz w:val="32"/>
          <w:szCs w:val="32"/>
        </w:rPr>
        <w:t>结项申请表》</w:t>
      </w:r>
    </w:p>
    <w:p>
      <w:pPr>
        <w:keepNext w:val="0"/>
        <w:keepLines w:val="0"/>
        <w:pageBreakBefore w:val="0"/>
        <w:widowControl w:val="0"/>
        <w:kinsoku/>
        <w:wordWrap/>
        <w:overflowPunct w:val="0"/>
        <w:topLinePunct w:val="0"/>
        <w:autoSpaceDE/>
        <w:autoSpaceDN/>
        <w:bidi w:val="0"/>
        <w:adjustRightInd/>
        <w:snapToGrid/>
        <w:spacing w:line="530" w:lineRule="exact"/>
        <w:ind w:left="0" w:leftChars="0" w:right="0" w:rightChars="0" w:firstLine="0" w:firstLineChars="0"/>
        <w:jc w:val="both"/>
        <w:textAlignment w:val="auto"/>
        <w:outlineLvl w:val="9"/>
        <w:rPr>
          <w:rFonts w:ascii="仿宋_GB2312" w:hAnsi="宋体" w:eastAsia="仿宋_GB2312" w:cs="宋体"/>
          <w:color w:val="auto"/>
          <w:kern w:val="0"/>
          <w:sz w:val="32"/>
          <w:szCs w:val="32"/>
        </w:rPr>
      </w:pP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4.</w:t>
      </w:r>
      <w:r>
        <w:rPr>
          <w:rFonts w:hint="eastAsia" w:ascii="仿宋_GB2312" w:eastAsia="仿宋_GB2312"/>
          <w:color w:val="auto"/>
          <w:sz w:val="32"/>
          <w:szCs w:val="32"/>
        </w:rPr>
        <w:t>课题研究报告格式要求</w:t>
      </w: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color w:val="auto"/>
          <w:kern w:val="0"/>
          <w:sz w:val="32"/>
          <w:szCs w:val="32"/>
        </w:rPr>
      </w:pPr>
    </w:p>
    <w:p>
      <w:pPr>
        <w:keepNext w:val="0"/>
        <w:keepLines w:val="0"/>
        <w:pageBreakBefore w:val="0"/>
        <w:kinsoku/>
        <w:wordWrap/>
        <w:overflowPunct w:val="0"/>
        <w:topLinePunct w:val="0"/>
        <w:autoSpaceDE/>
        <w:autoSpaceDN/>
        <w:bidi w:val="0"/>
        <w:adjustRightInd/>
        <w:snapToGrid/>
        <w:spacing w:line="580" w:lineRule="exact"/>
        <w:ind w:firstLine="640" w:firstLineChars="200"/>
        <w:textAlignment w:val="auto"/>
        <w:outlineLvl w:val="9"/>
        <w:rPr>
          <w:rFonts w:ascii="仿宋_GB2312" w:hAnsi="宋体" w:eastAsia="仿宋_GB2312" w:cs="宋体"/>
          <w:color w:val="auto"/>
          <w:kern w:val="0"/>
          <w:sz w:val="32"/>
          <w:szCs w:val="32"/>
        </w:rPr>
      </w:pPr>
    </w:p>
    <w:p>
      <w:pPr>
        <w:keepNext w:val="0"/>
        <w:keepLines w:val="0"/>
        <w:pageBreakBefore w:val="0"/>
        <w:tabs>
          <w:tab w:val="left" w:pos="7560"/>
        </w:tabs>
        <w:kinsoku/>
        <w:wordWrap/>
        <w:overflowPunct w:val="0"/>
        <w:topLinePunct w:val="0"/>
        <w:autoSpaceDE/>
        <w:autoSpaceDN/>
        <w:bidi w:val="0"/>
        <w:adjustRightInd/>
        <w:snapToGrid/>
        <w:spacing w:line="580" w:lineRule="exact"/>
        <w:ind w:firstLine="640" w:firstLineChars="200"/>
        <w:jc w:val="center"/>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                   </w:t>
      </w:r>
      <w:r>
        <w:rPr>
          <w:rFonts w:hint="eastAsia" w:ascii="仿宋_GB2312" w:hAnsi="宋体" w:eastAsia="仿宋_GB2312" w:cs="宋体"/>
          <w:color w:val="auto"/>
          <w:kern w:val="0"/>
          <w:sz w:val="32"/>
          <w:szCs w:val="32"/>
        </w:rPr>
        <w:t>山东省人力资源和社会保障厅</w:t>
      </w:r>
    </w:p>
    <w:p>
      <w:pPr>
        <w:keepNext w:val="0"/>
        <w:keepLines w:val="0"/>
        <w:pageBreakBefore w:val="0"/>
        <w:kinsoku/>
        <w:wordWrap/>
        <w:overflowPunct w:val="0"/>
        <w:topLinePunct w:val="0"/>
        <w:autoSpaceDE/>
        <w:autoSpaceDN/>
        <w:bidi w:val="0"/>
        <w:adjustRightInd/>
        <w:snapToGrid/>
        <w:spacing w:line="580" w:lineRule="exact"/>
        <w:ind w:right="640" w:firstLine="640" w:firstLineChars="200"/>
        <w:jc w:val="center"/>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 xml:space="preserve">                       </w:t>
      </w:r>
      <w:r>
        <w:rPr>
          <w:rFonts w:ascii="仿宋_GB2312" w:hAnsi="宋体" w:eastAsia="仿宋_GB2312" w:cs="宋体"/>
          <w:color w:val="auto"/>
          <w:kern w:val="0"/>
          <w:sz w:val="32"/>
          <w:szCs w:val="32"/>
        </w:rPr>
        <w:t>2023年6月</w:t>
      </w:r>
      <w:r>
        <w:rPr>
          <w:rFonts w:hint="eastAsia" w:ascii="仿宋_GB2312" w:hAnsi="宋体" w:eastAsia="仿宋_GB2312" w:cs="宋体"/>
          <w:color w:val="auto"/>
          <w:kern w:val="0"/>
          <w:sz w:val="32"/>
          <w:szCs w:val="32"/>
          <w:lang w:val="en-US" w:eastAsia="zh-CN"/>
        </w:rPr>
        <w:t>28</w:t>
      </w:r>
      <w:r>
        <w:rPr>
          <w:rFonts w:ascii="仿宋_GB2312" w:hAnsi="宋体" w:eastAsia="仿宋_GB2312" w:cs="宋体"/>
          <w:color w:val="auto"/>
          <w:kern w:val="0"/>
          <w:sz w:val="32"/>
          <w:szCs w:val="32"/>
        </w:rPr>
        <w:t>日</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640" w:rightChars="0" w:firstLine="632" w:firstLineChars="200"/>
        <w:jc w:val="left"/>
        <w:textAlignment w:val="auto"/>
        <w:outlineLvl w:val="9"/>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（此件主动公开）</w:t>
      </w:r>
    </w:p>
    <w:p>
      <w:pPr>
        <w:keepNext w:val="0"/>
        <w:keepLines w:val="0"/>
        <w:pageBreakBefore w:val="0"/>
        <w:widowControl w:val="0"/>
        <w:kinsoku/>
        <w:wordWrap/>
        <w:overflowPunct w:val="0"/>
        <w:topLinePunct w:val="0"/>
        <w:autoSpaceDE/>
        <w:autoSpaceDN/>
        <w:bidi w:val="0"/>
        <w:adjustRightInd/>
        <w:snapToGrid/>
        <w:spacing w:line="520" w:lineRule="exact"/>
        <w:ind w:left="0" w:leftChars="0" w:right="640" w:rightChars="0" w:firstLine="632" w:firstLineChars="200"/>
        <w:jc w:val="left"/>
        <w:textAlignment w:val="auto"/>
        <w:outlineLvl w:val="9"/>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（联系单位：</w:t>
      </w:r>
      <w:r>
        <w:rPr>
          <w:rFonts w:hint="eastAsia" w:ascii="仿宋_GB2312" w:eastAsia="仿宋_GB2312"/>
          <w:color w:val="auto"/>
          <w:sz w:val="32"/>
          <w:szCs w:val="32"/>
        </w:rPr>
        <w:t>省人力资源社会保障科学研究院</w:t>
      </w:r>
      <w:r>
        <w:rPr>
          <w:rFonts w:hint="default" w:ascii="仿宋_GB2312" w:hAnsi="宋体" w:eastAsia="仿宋_GB2312" w:cs="宋体"/>
          <w:color w:val="auto"/>
          <w:kern w:val="0"/>
          <w:sz w:val="32"/>
          <w:szCs w:val="32"/>
        </w:rPr>
        <w:t>）</w:t>
      </w:r>
    </w:p>
    <w:p>
      <w:pPr>
        <w:overflowPunct w:val="0"/>
        <w:spacing w:line="560" w:lineRule="exact"/>
        <w:ind w:right="640"/>
        <w:jc w:val="left"/>
        <w:rPr>
          <w:rFonts w:hint="default" w:ascii="仿宋_GB2312" w:hAnsi="宋体" w:eastAsia="仿宋_GB2312" w:cs="宋体"/>
          <w:color w:val="auto"/>
          <w:kern w:val="0"/>
          <w:sz w:val="32"/>
          <w:szCs w:val="32"/>
        </w:rPr>
        <w:sectPr>
          <w:pgSz w:w="11906" w:h="16838"/>
          <w:pgMar w:top="2098" w:right="1531" w:bottom="1814" w:left="1531" w:header="851" w:footer="1587" w:gutter="0"/>
          <w:pgNumType w:fmt="decimal" w:start="11"/>
          <w:cols w:space="0" w:num="1"/>
          <w:titlePg/>
          <w:rtlGutter w:val="0"/>
          <w:docGrid w:type="linesAndChars" w:linePitch="587" w:charSpace="-849"/>
        </w:sectPr>
      </w:pPr>
    </w:p>
    <w:p>
      <w:pPr>
        <w:overflowPunct w:val="0"/>
        <w:spacing w:line="560" w:lineRule="exact"/>
        <w:ind w:right="640"/>
        <w:jc w:val="left"/>
        <w:rPr>
          <w:rFonts w:hint="default" w:ascii="仿宋_GB2312" w:hAnsi="宋体" w:eastAsia="仿宋_GB2312" w:cs="宋体"/>
          <w:color w:val="auto"/>
          <w:kern w:val="0"/>
          <w:sz w:val="32"/>
          <w:szCs w:val="32"/>
        </w:rPr>
      </w:pPr>
      <w:r>
        <w:rPr>
          <w:rFonts w:hint="eastAsia" w:ascii="黑体" w:hAnsi="宋体" w:eastAsia="黑体" w:cs="黑体"/>
          <w:i w:val="0"/>
          <w:color w:val="auto"/>
          <w:kern w:val="0"/>
          <w:sz w:val="30"/>
          <w:szCs w:val="30"/>
          <w:u w:val="none"/>
          <w:lang w:val="en-US" w:eastAsia="zh-CN" w:bidi="ar"/>
        </w:rPr>
        <w:t>附件1</w:t>
      </w:r>
    </w:p>
    <w:p>
      <w:pPr>
        <w:overflowPunct w:val="0"/>
        <w:spacing w:line="560" w:lineRule="exact"/>
        <w:ind w:right="640"/>
        <w:jc w:val="center"/>
        <w:rPr>
          <w:rFonts w:hint="eastAsia" w:ascii="方正小标宋简体" w:hAnsi="方正小标宋简体" w:eastAsia="方正小标宋简体" w:cs="方正小标宋简体"/>
          <w:i w:val="0"/>
          <w:color w:val="auto"/>
          <w:kern w:val="0"/>
          <w:sz w:val="40"/>
          <w:szCs w:val="40"/>
          <w:u w:val="none"/>
          <w:lang w:val="en-US" w:eastAsia="zh-CN" w:bidi="ar"/>
        </w:rPr>
      </w:pPr>
      <w:r>
        <w:rPr>
          <w:rFonts w:hint="eastAsia" w:ascii="方正小标宋简体" w:hAnsi="方正小标宋简体" w:eastAsia="方正小标宋简体" w:cs="方正小标宋简体"/>
          <w:i w:val="0"/>
          <w:color w:val="auto"/>
          <w:kern w:val="0"/>
          <w:sz w:val="40"/>
          <w:szCs w:val="40"/>
          <w:u w:val="none"/>
          <w:lang w:val="en-US" w:eastAsia="zh-CN" w:bidi="ar"/>
        </w:rPr>
        <w:t>2023年度全省人力资源社会保障课题立项名单</w:t>
      </w:r>
    </w:p>
    <w:p>
      <w:pPr>
        <w:overflowPunct w:val="0"/>
        <w:spacing w:line="560" w:lineRule="exact"/>
        <w:ind w:right="640"/>
        <w:jc w:val="left"/>
        <w:rPr>
          <w:rFonts w:hint="default" w:ascii="方正小标宋简体" w:hAnsi="方正小标宋简体" w:eastAsia="方正小标宋简体" w:cs="方正小标宋简体"/>
          <w:i w:val="0"/>
          <w:color w:val="auto"/>
          <w:kern w:val="0"/>
          <w:sz w:val="40"/>
          <w:szCs w:val="40"/>
          <w:u w:val="none"/>
          <w:lang w:val="en-US" w:eastAsia="zh-CN" w:bidi="ar"/>
        </w:rPr>
      </w:pPr>
    </w:p>
    <w:tbl>
      <w:tblPr>
        <w:tblStyle w:val="8"/>
        <w:tblW w:w="14124" w:type="dxa"/>
        <w:jc w:val="center"/>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77"/>
        <w:gridCol w:w="1479"/>
        <w:gridCol w:w="6521"/>
        <w:gridCol w:w="2132"/>
        <w:gridCol w:w="1103"/>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7" w:hRule="exact"/>
          <w:tblHeader/>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课题编号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课题类别</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课题名称</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申报单位</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负责人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b w:val="0"/>
                <w:bCs/>
                <w:i w:val="0"/>
                <w:color w:val="auto"/>
                <w:sz w:val="28"/>
                <w:szCs w:val="28"/>
                <w:u w:val="none"/>
              </w:rPr>
            </w:pPr>
            <w:r>
              <w:rPr>
                <w:rFonts w:hint="eastAsia" w:ascii="黑体" w:hAnsi="宋体" w:eastAsia="黑体" w:cs="黑体"/>
                <w:b w:val="0"/>
                <w:bCs/>
                <w:i w:val="0"/>
                <w:color w:val="auto"/>
                <w:kern w:val="0"/>
                <w:sz w:val="28"/>
                <w:szCs w:val="28"/>
                <w:u w:val="none"/>
                <w:lang w:val="en-US" w:eastAsia="zh-CN" w:bidi="ar"/>
              </w:rPr>
              <w:t>是否资助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构建人社统计数据监测经济运行指数研究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山东财经大学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安起光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我省青年失业风险研判与应对策略研究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中国石油大学</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（华东）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张樨樨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失业保险省级统筹工作运行绩效评价体系构建与应用研究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山东工商学院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谷增军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山东工伤保险省级统筹研究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张妍妍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山东养老保险参保质量提升路径研究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张务伟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提高居民基本养老保险基金管理层次路径研究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济南大学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李秀凤</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山东人力资源服务出口贸易现状与发展对策研究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哈尔滨理工大学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李庆雪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高层次人才服务绿色低碳高质量发展先行区建设政策支撑研究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青岛市公共就业和人才服务中心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秦冬梅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2023ZDKT-09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高质量打造济青青年人才集聚平台对策研究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山东省社会科学界联合会</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刘为民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职称评价“破四唯”与“立新标”路径研究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山东省创新发展</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研究院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  萌</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山东博士后科研创新平台高质量发展研究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冀  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完善欠薪治理长效机制研究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聂玉霞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新就业形态劳动争议调解组织规范化建设研究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山东开放大学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丁相丽</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山东“三期”女职工劳动争议仲裁现状研究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济南大学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辛瑞萍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2023ZDKT-15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i w:val="0"/>
                <w:color w:val="auto"/>
                <w:sz w:val="26"/>
                <w:szCs w:val="26"/>
                <w:u w:val="none"/>
              </w:rPr>
            </w:pPr>
            <w:r>
              <w:rPr>
                <w:rFonts w:hint="eastAsia" w:ascii="仿宋_GB2312" w:hAnsi="宋体" w:eastAsia="仿宋_GB2312" w:cs="仿宋_GB2312"/>
                <w:b/>
                <w:i w:val="0"/>
                <w:color w:val="auto"/>
                <w:kern w:val="0"/>
                <w:sz w:val="26"/>
                <w:szCs w:val="26"/>
                <w:u w:val="none"/>
                <w:lang w:val="en-US" w:eastAsia="zh-CN" w:bidi="ar"/>
              </w:rPr>
              <w:t>重点课题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新招录公务员能力水平评价标准研究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济宁市人事考试</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赵克彦</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构建人社统计数据监测经济运行指数研究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淄博市人力资源和社会保障局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王昊天</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构建人社统计数据监测经济运行指数研究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李忠路</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山东省青年失业风险研判与应对策略研究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山东管理学院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李善乐</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山东工伤保险省级统筹研究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山东建筑大学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韩启峰</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高层次人才服务绿色低碳高质量发展先行区建设政策支撑研究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山东省宏观经济</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研究院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郭太禄</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高层次人才服务绿色低碳高质量发展先行区建设政策支撑研究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中共烟台市委党校</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王义娜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高层次人才服务绿色低碳高质量发展先行区建设政策支撑研究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曲阜师范大学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郭丽彬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高质量打造济青青年人才集聚平台对策研究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中国石油大学</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（华东）</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赵  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2023YBKT-09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职称评价“破四唯”与“立新标”路径研究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刘丽宁</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职称评价“破四唯”与“立新标”路径研究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山东科技大学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诸葛福民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职称评价“破四唯”与“立新标”路径研究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山东农业工程学院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沈  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完善欠薪治理长效机制研究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王兴元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新就业形态劳动争议调解组织规范化建设研究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威海市劳动人事</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争议仲裁院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王建军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创建就业环境友好型城市对策研究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  浩</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创建就业环境友好型城市对策研究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——以滨州市滨城区的实践与探索为例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滨州市滨城区人力资源和社会保障局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武  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乡村振兴背景下农村劳动力就业现状研究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——基于山东省的实地调研</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山东财经大学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廖  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乡村振兴背景下我省农村劳动力就业现状研究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山东青年政治学院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周青梅</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乡村振兴背景下乡村劳动力就业现状研究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——以曲阜市为例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山东化工技师学院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许芝平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2023YBKT-19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山东省失业监测预警体系建设研究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吴  折</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山东省就业智能监测预警方案研究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山东劳动技师学院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解金键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特色劳务品牌培育模型构建与实证研究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——以“梁山好焊”为例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济宁市公共就业和人才服务中心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张晓东</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山东特色劳务品牌培育路径研究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青岛理工大学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彭  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就业公共服务体系优化路径研究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——以创建就业创业服务示范城市为例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烟台市公共就业和人才服务中心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赵  晶</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就业公共服务体系优化路径研究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王守全</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国家战略急需专业的大学生公共就业服务体系建设路径</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——以国家示范性微电子学院为例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吴天柱</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基于提升高校毕业生就业视角的高质量创业环境培育策略研究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齐鲁工业大学</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（山东省科学院）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贺晴晴</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基于GEM模型的山东省高质量创业环境培育策略研究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泰山学院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郭  晶</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新业态从业人员终身职业技能培训制度体系的思路探究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日照市人力资源和社会保障局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隋  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2023YBKT-29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山东省中小企业“四链融合”职业技能追踪培养体系构建研究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山东科技职业学院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贾  薇</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山东构建多层次养老保险体系研究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日照市人力资源和社会保障局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张玉庆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山东省构建多层次养老保险体系研究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聊城市社会保险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事业中心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杨  蕾</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养老保险实现法定人群全覆盖路径研究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豆  晓</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养老保险实现法定人群全覆盖路径研究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烟台市社会保险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姜  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青岛市基本养老保险扩面工作调查分析</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青岛市人力资源发展研究与促进中心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尹向华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中小微企业建立企业年金路径研究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山东农业工程学院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成小飞</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济南市中小微企业年金制度扩面路径研究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济南市人力资源和社会保障局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田  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新就业形态劳动者失业保险制度设计研究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潍坊医学院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黄如意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新就业形态劳动者参加失业保险制度设计研究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临沂市河东区人力资源和社会保障局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王明明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2023YBKT-39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再就业视角下中国省际失业保险基金运行效率比较研究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潍坊理工学院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孙忠艳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山东省工伤预防现状与体系建设</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淄博市社会保险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事业中心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车新鹏</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灵活就业人员工伤保险制度研究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山东警察学院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马永华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灵活就业人员工伤保险制度研究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潍坊市社会保险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事业中心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郭家荣</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山东省职业病防治协同治理长效机制研究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山东工商学院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孔乐佳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职业病康复长效机制研究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——以山东省尘肺病患者肺康复为例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孔凡磊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职业病康复长效机制研究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山东医学高等专科学校</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  豪</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公共人力资源服务市场监管研究</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——以淄博市人力资源市场为例</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淄博市人力资源和社会保障局</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刁蒙蒙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山东省省级人力资源产业园评价体系研究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潍坊科技学院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孟秀丽</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提质增效背景下山东省级人力资源产业园高质量发展评价体系构建研究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山东劳动技师学院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李珍珠</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2023YBKT-49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省级人力资源产业园评估指标体系研究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人才有价（山东）有限公司</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马光健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建立人才助力乡村振兴机制研究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潍坊科技学院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  君</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从外生到内生：人才助力乡村振兴机制及政策研究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山东工商学院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马立强</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“人才兴鲁”战略下山东省人才助力乡村振兴的机制及支持政策研究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临朐县社会保险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事业中心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刘伟明</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山东省高校建立人才助力乡村振兴机制研究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山东财经大学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王海萍</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高校人才助力乡村振兴深度双融合双促进“沉浸式”模式研究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山东职业学院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杨大伟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乡村振兴战略下山东省新型职业农民培育路径研究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山东政法学院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杨唯希</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境外职业资格认可及国际人才便利执业问题研究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山东省国际人才</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交流服务中心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亓  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技工院校智能制造类卓越人才培养计划学科设置与世界技能大赛标准体系衔接机制研究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  颖</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工业机械自动化装调专业课程设置与世赛工业机械项目成果转化研究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淄博市技师学院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吴艳芳</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2023YBKT-59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技工院校学科设置与世界技能大赛标准体系衔接机制研究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枣庄技师学院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  伟</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“招工难”背景下职业学校学生“三级晋阶”提升就业关键能力研究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烟台职业学院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张兴亮</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“招工难”背景下我省制造业技能人才队伍建设研究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山东工业技师学院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王永健</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“招工难”背景下山东省职业院校技能人才队伍建设研究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山东中医药高等</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专科学校</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宋岩静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产业结构转型升级视角下的山东省高技能人才需求研究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山东青年政治学院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徐  珊</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2023YBKT-64</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山东省高技能人才发展状况及对策研究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山东工业技师学院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张学臻</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2023YBKT-65</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基于技工院校“十四五”规划背景下的院校集团化发展路径研究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淄博市技师学院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魏婷婷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2023YBKT-66</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山东技工院校特色化发展路径研究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山东工业技师学院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  莹</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2023YBKT-67</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留学人员来鲁创业的政策优化研究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山东师范大学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赵建玲</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2023YBKT-68</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政策工具视角下山东省留学人员人才政策供给优化研究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山东科技大学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付  莉</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2023YBKT-69</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留学人员来鲁就业创业的支撑政策研究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康复大学（筹）</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纪朝彬</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2023YBKT-70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山东省劳动人事争议仲裁机构现状研究及高效运行路径探索</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泰安市社会保险</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事业中心</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刘  静</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2023YBKT-71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 xml:space="preserve">劳动人事争议调解组织建设研究  </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聊城市劳动人事</w:t>
            </w:r>
            <w:r>
              <w:rPr>
                <w:rFonts w:hint="eastAsia" w:ascii="仿宋_GB2312" w:hAnsi="宋体" w:eastAsia="仿宋_GB2312" w:cs="仿宋_GB2312"/>
                <w:i w:val="0"/>
                <w:color w:val="auto"/>
                <w:kern w:val="0"/>
                <w:sz w:val="26"/>
                <w:szCs w:val="26"/>
                <w:u w:val="none"/>
                <w:lang w:val="en-US" w:eastAsia="zh-CN" w:bidi="ar"/>
              </w:rPr>
              <w:br w:type="textWrapping"/>
            </w:r>
            <w:r>
              <w:rPr>
                <w:rFonts w:hint="eastAsia" w:ascii="仿宋_GB2312" w:hAnsi="宋体" w:eastAsia="仿宋_GB2312" w:cs="仿宋_GB2312"/>
                <w:i w:val="0"/>
                <w:color w:val="auto"/>
                <w:kern w:val="0"/>
                <w:sz w:val="26"/>
                <w:szCs w:val="26"/>
                <w:u w:val="none"/>
                <w:lang w:val="en-US" w:eastAsia="zh-CN" w:bidi="ar"/>
              </w:rPr>
              <w:t>争议仲裁院</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崔弘领</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7" w:hRule="exac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2023YBKT-72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一般课题</w:t>
            </w:r>
          </w:p>
        </w:tc>
        <w:tc>
          <w:tcPr>
            <w:tcW w:w="6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山东省乡村劳动人事争议调解组织建设研究</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山东科技大学</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王开元</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sz w:val="26"/>
                <w:szCs w:val="26"/>
                <w:u w:val="none"/>
              </w:rPr>
            </w:pPr>
            <w:r>
              <w:rPr>
                <w:rFonts w:hint="eastAsia" w:ascii="仿宋_GB2312" w:hAnsi="宋体" w:eastAsia="仿宋_GB2312" w:cs="仿宋_GB2312"/>
                <w:i w:val="0"/>
                <w:color w:val="auto"/>
                <w:kern w:val="0"/>
                <w:sz w:val="26"/>
                <w:szCs w:val="26"/>
                <w:u w:val="none"/>
                <w:lang w:val="en-US" w:eastAsia="zh-CN" w:bidi="ar"/>
              </w:rPr>
              <w:t>否</w:t>
            </w:r>
          </w:p>
        </w:tc>
      </w:tr>
    </w:tbl>
    <w:p>
      <w:pPr>
        <w:overflowPunct w:val="0"/>
        <w:spacing w:line="560" w:lineRule="exact"/>
        <w:ind w:right="640"/>
        <w:jc w:val="left"/>
        <w:rPr>
          <w:rFonts w:hint="default" w:ascii="仿宋_GB2312" w:hAnsi="宋体" w:eastAsia="仿宋_GB2312" w:cs="宋体"/>
          <w:color w:val="auto"/>
          <w:kern w:val="0"/>
          <w:sz w:val="32"/>
          <w:szCs w:val="32"/>
        </w:rPr>
      </w:pPr>
    </w:p>
    <w:p>
      <w:pPr>
        <w:overflowPunct w:val="0"/>
        <w:spacing w:line="560" w:lineRule="exact"/>
        <w:ind w:right="640"/>
        <w:jc w:val="left"/>
        <w:rPr>
          <w:rFonts w:hint="default" w:ascii="仿宋_GB2312" w:hAnsi="宋体" w:eastAsia="仿宋_GB2312" w:cs="宋体"/>
          <w:color w:val="auto"/>
          <w:kern w:val="0"/>
          <w:sz w:val="32"/>
          <w:szCs w:val="32"/>
        </w:rPr>
        <w:sectPr>
          <w:pgSz w:w="16838" w:h="11906" w:orient="landscape"/>
          <w:pgMar w:top="1417" w:right="1417" w:bottom="1417" w:left="1417" w:header="851" w:footer="992" w:gutter="0"/>
          <w:pgNumType w:fmt="decimal"/>
          <w:cols w:space="0" w:num="1"/>
          <w:rtlGutter w:val="0"/>
          <w:docGrid w:type="lines" w:linePitch="319" w:charSpace="0"/>
        </w:sectPr>
      </w:pPr>
    </w:p>
    <w:p>
      <w:pPr>
        <w:rPr>
          <w:rFonts w:ascii="黑体" w:hAnsi="黑体" w:eastAsia="黑体"/>
          <w:bCs/>
          <w:color w:val="auto"/>
          <w:sz w:val="32"/>
          <w:szCs w:val="32"/>
        </w:rPr>
      </w:pPr>
      <w:r>
        <w:rPr>
          <w:rFonts w:ascii="黑体" w:hAnsi="黑体" w:eastAsia="黑体"/>
          <w:bCs/>
          <w:color w:val="auto"/>
          <w:sz w:val="32"/>
          <w:szCs w:val="32"/>
        </w:rPr>
        <w:t>附件2</w:t>
      </w:r>
    </w:p>
    <w:p>
      <w:pPr>
        <w:jc w:val="center"/>
        <w:rPr>
          <w:rFonts w:hint="eastAsia" w:ascii="方正小标宋简体" w:hAnsi="华文中宋" w:eastAsia="方正小标宋简体"/>
          <w:bCs/>
          <w:color w:val="auto"/>
          <w:sz w:val="36"/>
          <w:szCs w:val="36"/>
        </w:rPr>
      </w:pPr>
      <w:r>
        <w:rPr>
          <w:rFonts w:hint="eastAsia" w:ascii="方正小标宋简体" w:hAnsi="华文中宋" w:eastAsia="方正小标宋简体"/>
          <w:bCs/>
          <w:color w:val="auto"/>
          <w:sz w:val="36"/>
          <w:szCs w:val="36"/>
        </w:rPr>
        <w:t>山东省人力资源社会保障课题中期检查表</w:t>
      </w:r>
    </w:p>
    <w:p>
      <w:pPr>
        <w:rPr>
          <w:rFonts w:ascii="仿宋" w:hAnsi="仿宋" w:eastAsia="仿宋"/>
          <w:bCs/>
          <w:color w:val="auto"/>
          <w:sz w:val="30"/>
          <w:szCs w:val="30"/>
        </w:rPr>
      </w:pPr>
      <w:r>
        <w:rPr>
          <w:rFonts w:hint="eastAsia" w:ascii="仿宋" w:hAnsi="仿宋" w:eastAsia="仿宋"/>
          <w:bCs/>
          <w:color w:val="auto"/>
          <w:sz w:val="30"/>
          <w:szCs w:val="30"/>
        </w:rPr>
        <w:t xml:space="preserve">课题编号：         </w:t>
      </w:r>
      <w:r>
        <w:rPr>
          <w:rFonts w:ascii="仿宋" w:hAnsi="仿宋" w:eastAsia="仿宋"/>
          <w:bCs/>
          <w:color w:val="auto"/>
          <w:sz w:val="30"/>
          <w:szCs w:val="30"/>
        </w:rPr>
        <w:t xml:space="preserve">        </w:t>
      </w:r>
      <w:r>
        <w:rPr>
          <w:rFonts w:hint="eastAsia" w:ascii="仿宋" w:hAnsi="仿宋" w:eastAsia="仿宋"/>
          <w:bCs/>
          <w:color w:val="auto"/>
          <w:sz w:val="30"/>
          <w:szCs w:val="30"/>
        </w:rPr>
        <w:t xml:space="preserve"> </w:t>
      </w:r>
      <w:r>
        <w:rPr>
          <w:rFonts w:hint="eastAsia" w:ascii="仿宋" w:hAnsi="仿宋" w:eastAsia="仿宋"/>
          <w:color w:val="auto"/>
          <w:sz w:val="30"/>
          <w:szCs w:val="30"/>
        </w:rPr>
        <w:t>填表日期：</w:t>
      </w:r>
      <w:r>
        <w:rPr>
          <w:rFonts w:ascii="仿宋" w:hAnsi="仿宋" w:eastAsia="仿宋"/>
          <w:color w:val="auto"/>
          <w:sz w:val="30"/>
          <w:szCs w:val="30"/>
        </w:rPr>
        <w:t xml:space="preserve">     </w:t>
      </w:r>
      <w:r>
        <w:rPr>
          <w:rFonts w:hint="eastAsia" w:ascii="仿宋" w:hAnsi="仿宋" w:eastAsia="仿宋"/>
          <w:color w:val="auto"/>
          <w:sz w:val="30"/>
          <w:szCs w:val="30"/>
        </w:rPr>
        <w:t xml:space="preserve">年  </w:t>
      </w:r>
      <w:r>
        <w:rPr>
          <w:rFonts w:ascii="仿宋" w:hAnsi="仿宋" w:eastAsia="仿宋"/>
          <w:color w:val="auto"/>
          <w:sz w:val="30"/>
          <w:szCs w:val="30"/>
        </w:rPr>
        <w:t xml:space="preserve"> </w:t>
      </w:r>
      <w:r>
        <w:rPr>
          <w:rFonts w:hint="eastAsia" w:ascii="仿宋" w:hAnsi="仿宋" w:eastAsia="仿宋"/>
          <w:color w:val="auto"/>
          <w:sz w:val="30"/>
          <w:szCs w:val="30"/>
        </w:rPr>
        <w:t xml:space="preserve">月  </w:t>
      </w:r>
      <w:r>
        <w:rPr>
          <w:rFonts w:ascii="仿宋" w:hAnsi="仿宋" w:eastAsia="仿宋"/>
          <w:color w:val="auto"/>
          <w:sz w:val="30"/>
          <w:szCs w:val="30"/>
        </w:rPr>
        <w:t xml:space="preserve"> </w:t>
      </w:r>
      <w:r>
        <w:rPr>
          <w:rFonts w:hint="eastAsia" w:ascii="仿宋" w:hAnsi="仿宋" w:eastAsia="仿宋"/>
          <w:color w:val="auto"/>
          <w:sz w:val="30"/>
          <w:szCs w:val="30"/>
        </w:rPr>
        <w:t>日</w:t>
      </w:r>
    </w:p>
    <w:tbl>
      <w:tblPr>
        <w:tblStyle w:val="8"/>
        <w:tblW w:w="87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44"/>
        <w:gridCol w:w="1987"/>
        <w:gridCol w:w="126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808" w:type="dxa"/>
            <w:vAlign w:val="center"/>
          </w:tcPr>
          <w:p>
            <w:pPr>
              <w:jc w:val="center"/>
              <w:rPr>
                <w:rFonts w:ascii="黑体" w:hAnsi="黑体" w:eastAsia="黑体"/>
                <w:color w:val="auto"/>
                <w:sz w:val="24"/>
              </w:rPr>
            </w:pPr>
            <w:r>
              <w:rPr>
                <w:rFonts w:hint="eastAsia" w:ascii="黑体" w:hAnsi="黑体" w:eastAsia="黑体"/>
                <w:color w:val="auto"/>
                <w:sz w:val="24"/>
              </w:rPr>
              <w:t>课题名称</w:t>
            </w:r>
          </w:p>
        </w:tc>
        <w:tc>
          <w:tcPr>
            <w:tcW w:w="4831" w:type="dxa"/>
            <w:gridSpan w:val="2"/>
            <w:vAlign w:val="center"/>
          </w:tcPr>
          <w:p>
            <w:pPr>
              <w:ind w:firstLine="480" w:firstLineChars="200"/>
              <w:rPr>
                <w:rFonts w:hint="eastAsia" w:ascii="黑体" w:hAnsi="黑体" w:eastAsia="黑体"/>
                <w:color w:val="auto"/>
                <w:sz w:val="24"/>
              </w:rPr>
            </w:pPr>
          </w:p>
        </w:tc>
        <w:tc>
          <w:tcPr>
            <w:tcW w:w="1265" w:type="dxa"/>
            <w:vAlign w:val="center"/>
          </w:tcPr>
          <w:p>
            <w:pPr>
              <w:jc w:val="center"/>
              <w:rPr>
                <w:rFonts w:ascii="黑体" w:hAnsi="黑体" w:eastAsia="黑体"/>
                <w:color w:val="auto"/>
                <w:sz w:val="24"/>
              </w:rPr>
            </w:pPr>
            <w:r>
              <w:rPr>
                <w:rFonts w:hint="eastAsia" w:ascii="黑体" w:hAnsi="黑体" w:eastAsia="黑体"/>
                <w:color w:val="auto"/>
                <w:sz w:val="24"/>
              </w:rPr>
              <w:t>课 题</w:t>
            </w:r>
          </w:p>
          <w:p>
            <w:pPr>
              <w:jc w:val="center"/>
              <w:rPr>
                <w:rFonts w:ascii="黑体" w:hAnsi="黑体" w:eastAsia="黑体"/>
                <w:color w:val="auto"/>
                <w:sz w:val="24"/>
              </w:rPr>
            </w:pPr>
            <w:r>
              <w:rPr>
                <w:rFonts w:hint="eastAsia" w:ascii="黑体" w:hAnsi="黑体" w:eastAsia="黑体"/>
                <w:color w:val="auto"/>
                <w:sz w:val="24"/>
              </w:rPr>
              <w:t>负责人</w:t>
            </w:r>
          </w:p>
        </w:tc>
        <w:tc>
          <w:tcPr>
            <w:tcW w:w="1884" w:type="dxa"/>
            <w:vAlign w:val="center"/>
          </w:tcPr>
          <w:p>
            <w:pPr>
              <w:ind w:firstLine="240" w:firstLineChars="100"/>
              <w:rPr>
                <w:rFonts w:ascii="黑体" w:hAnsi="黑体" w:eastAsia="黑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1" w:hRule="atLeast"/>
          <w:jc w:val="center"/>
        </w:trPr>
        <w:tc>
          <w:tcPr>
            <w:tcW w:w="808" w:type="dxa"/>
            <w:vMerge w:val="restart"/>
            <w:vAlign w:val="center"/>
          </w:tcPr>
          <w:p>
            <w:pPr>
              <w:jc w:val="center"/>
              <w:rPr>
                <w:rFonts w:ascii="黑体" w:hAnsi="黑体" w:eastAsia="黑体"/>
                <w:bCs/>
                <w:color w:val="auto"/>
                <w:sz w:val="24"/>
              </w:rPr>
            </w:pPr>
            <w:r>
              <w:rPr>
                <w:rFonts w:hint="eastAsia" w:ascii="黑体" w:hAnsi="黑体" w:eastAsia="黑体"/>
                <w:bCs/>
                <w:color w:val="auto"/>
                <w:sz w:val="24"/>
              </w:rPr>
              <w:t>课</w:t>
            </w:r>
          </w:p>
          <w:p>
            <w:pPr>
              <w:jc w:val="center"/>
              <w:rPr>
                <w:rFonts w:hint="eastAsia" w:ascii="黑体" w:hAnsi="黑体" w:eastAsia="黑体"/>
                <w:bCs/>
                <w:color w:val="auto"/>
                <w:sz w:val="24"/>
              </w:rPr>
            </w:pPr>
          </w:p>
          <w:p>
            <w:pPr>
              <w:jc w:val="center"/>
              <w:rPr>
                <w:rFonts w:ascii="黑体" w:hAnsi="黑体" w:eastAsia="黑体"/>
                <w:bCs/>
                <w:color w:val="auto"/>
                <w:sz w:val="24"/>
              </w:rPr>
            </w:pPr>
            <w:r>
              <w:rPr>
                <w:rFonts w:hint="eastAsia" w:ascii="黑体" w:hAnsi="黑体" w:eastAsia="黑体"/>
                <w:bCs/>
                <w:color w:val="auto"/>
                <w:sz w:val="24"/>
              </w:rPr>
              <w:t>题</w:t>
            </w:r>
          </w:p>
          <w:p>
            <w:pPr>
              <w:rPr>
                <w:rFonts w:hint="eastAsia" w:ascii="黑体" w:hAnsi="黑体" w:eastAsia="黑体"/>
                <w:bCs/>
                <w:color w:val="auto"/>
                <w:sz w:val="24"/>
              </w:rPr>
            </w:pPr>
          </w:p>
          <w:p>
            <w:pPr>
              <w:jc w:val="center"/>
              <w:rPr>
                <w:rFonts w:ascii="黑体" w:hAnsi="黑体" w:eastAsia="黑体"/>
                <w:bCs/>
                <w:color w:val="auto"/>
                <w:sz w:val="24"/>
              </w:rPr>
            </w:pPr>
            <w:r>
              <w:rPr>
                <w:rFonts w:hint="eastAsia" w:ascii="黑体" w:hAnsi="黑体" w:eastAsia="黑体"/>
                <w:bCs/>
                <w:color w:val="auto"/>
                <w:sz w:val="24"/>
              </w:rPr>
              <w:t>进</w:t>
            </w:r>
          </w:p>
          <w:p>
            <w:pPr>
              <w:jc w:val="center"/>
              <w:rPr>
                <w:rFonts w:hint="eastAsia" w:ascii="黑体" w:hAnsi="黑体" w:eastAsia="黑体"/>
                <w:bCs/>
                <w:color w:val="auto"/>
                <w:sz w:val="24"/>
              </w:rPr>
            </w:pPr>
          </w:p>
          <w:p>
            <w:pPr>
              <w:jc w:val="center"/>
              <w:rPr>
                <w:rFonts w:ascii="黑体" w:hAnsi="黑体" w:eastAsia="黑体"/>
                <w:bCs/>
                <w:color w:val="auto"/>
                <w:sz w:val="24"/>
              </w:rPr>
            </w:pPr>
            <w:r>
              <w:rPr>
                <w:rFonts w:hint="eastAsia" w:ascii="黑体" w:hAnsi="黑体" w:eastAsia="黑体"/>
                <w:bCs/>
                <w:color w:val="auto"/>
                <w:sz w:val="24"/>
              </w:rPr>
              <w:t>展</w:t>
            </w:r>
          </w:p>
          <w:p>
            <w:pPr>
              <w:jc w:val="center"/>
              <w:rPr>
                <w:rFonts w:hint="eastAsia" w:ascii="黑体" w:hAnsi="黑体" w:eastAsia="黑体"/>
                <w:bCs/>
                <w:color w:val="auto"/>
                <w:sz w:val="24"/>
              </w:rPr>
            </w:pPr>
          </w:p>
          <w:p>
            <w:pPr>
              <w:jc w:val="center"/>
              <w:rPr>
                <w:rFonts w:ascii="黑体" w:hAnsi="黑体" w:eastAsia="黑体"/>
                <w:bCs/>
                <w:color w:val="auto"/>
                <w:sz w:val="24"/>
              </w:rPr>
            </w:pPr>
            <w:r>
              <w:rPr>
                <w:rFonts w:hint="eastAsia" w:ascii="黑体" w:hAnsi="黑体" w:eastAsia="黑体"/>
                <w:bCs/>
                <w:color w:val="auto"/>
                <w:sz w:val="24"/>
              </w:rPr>
              <w:t>情</w:t>
            </w:r>
          </w:p>
          <w:p>
            <w:pPr>
              <w:jc w:val="center"/>
              <w:rPr>
                <w:rFonts w:hint="eastAsia" w:ascii="黑体" w:hAnsi="黑体" w:eastAsia="黑体"/>
                <w:bCs/>
                <w:color w:val="auto"/>
                <w:sz w:val="24"/>
              </w:rPr>
            </w:pPr>
          </w:p>
          <w:p>
            <w:pPr>
              <w:jc w:val="center"/>
              <w:rPr>
                <w:rFonts w:ascii="黑体" w:hAnsi="黑体" w:eastAsia="黑体"/>
                <w:color w:val="auto"/>
                <w:sz w:val="24"/>
              </w:rPr>
            </w:pPr>
            <w:r>
              <w:rPr>
                <w:rFonts w:hint="eastAsia" w:ascii="黑体" w:hAnsi="黑体" w:eastAsia="黑体"/>
                <w:bCs/>
                <w:color w:val="auto"/>
                <w:sz w:val="24"/>
              </w:rPr>
              <w:t>况</w:t>
            </w:r>
          </w:p>
        </w:tc>
        <w:tc>
          <w:tcPr>
            <w:tcW w:w="7980" w:type="dxa"/>
            <w:gridSpan w:val="4"/>
            <w:vAlign w:val="top"/>
          </w:tcPr>
          <w:p>
            <w:pPr>
              <w:rPr>
                <w:rFonts w:ascii="仿宋" w:hAnsi="仿宋" w:eastAsia="仿宋"/>
                <w:color w:val="auto"/>
                <w:sz w:val="24"/>
              </w:rPr>
            </w:pPr>
            <w:r>
              <w:rPr>
                <w:rFonts w:hint="eastAsia" w:ascii="黑体" w:hAnsi="黑体" w:eastAsia="黑体"/>
                <w:color w:val="auto"/>
                <w:sz w:val="24"/>
              </w:rPr>
              <w:t>一、调研情况</w:t>
            </w:r>
            <w:r>
              <w:rPr>
                <w:rFonts w:hint="eastAsia" w:ascii="仿宋" w:hAnsi="仿宋" w:eastAsia="仿宋"/>
                <w:color w:val="auto"/>
                <w:sz w:val="24"/>
              </w:rPr>
              <w:t>（说明调研时间、地点、参加人数及调研成果等）</w:t>
            </w:r>
          </w:p>
          <w:p>
            <w:pPr>
              <w:ind w:firstLine="480" w:firstLineChars="200"/>
              <w:rPr>
                <w:rFonts w:ascii="宋体" w:hAnsi="宋体"/>
                <w:bCs/>
                <w:color w:val="auto"/>
                <w:sz w:val="24"/>
              </w:rPr>
            </w:pPr>
          </w:p>
          <w:p>
            <w:pPr>
              <w:ind w:firstLine="480" w:firstLineChars="200"/>
              <w:rPr>
                <w:rFonts w:hint="eastAsia"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808" w:type="dxa"/>
            <w:vMerge w:val="continue"/>
            <w:vAlign w:val="center"/>
          </w:tcPr>
          <w:p>
            <w:pPr>
              <w:jc w:val="center"/>
              <w:rPr>
                <w:rFonts w:ascii="黑体" w:hAnsi="黑体" w:eastAsia="黑体"/>
                <w:color w:val="auto"/>
                <w:sz w:val="24"/>
              </w:rPr>
            </w:pPr>
          </w:p>
        </w:tc>
        <w:tc>
          <w:tcPr>
            <w:tcW w:w="7980" w:type="dxa"/>
            <w:gridSpan w:val="4"/>
            <w:tcBorders>
              <w:bottom w:val="single" w:color="auto" w:sz="4" w:space="0"/>
            </w:tcBorders>
            <w:vAlign w:val="top"/>
          </w:tcPr>
          <w:p>
            <w:pPr>
              <w:rPr>
                <w:rFonts w:ascii="仿宋" w:hAnsi="仿宋" w:eastAsia="仿宋"/>
                <w:color w:val="auto"/>
                <w:sz w:val="24"/>
              </w:rPr>
            </w:pPr>
            <w:r>
              <w:rPr>
                <w:rFonts w:hint="eastAsia" w:ascii="黑体" w:hAnsi="黑体" w:eastAsia="黑体"/>
                <w:color w:val="auto"/>
                <w:sz w:val="24"/>
              </w:rPr>
              <w:t>二、课题研究进度（</w:t>
            </w:r>
            <w:r>
              <w:rPr>
                <w:rFonts w:hint="eastAsia" w:ascii="仿宋" w:hAnsi="仿宋" w:eastAsia="仿宋"/>
                <w:color w:val="auto"/>
                <w:sz w:val="24"/>
              </w:rPr>
              <w:t>说明</w:t>
            </w:r>
            <w:r>
              <w:rPr>
                <w:rFonts w:hint="eastAsia" w:ascii="仿宋" w:hAnsi="仿宋" w:eastAsia="仿宋"/>
                <w:b/>
                <w:color w:val="auto"/>
                <w:sz w:val="24"/>
              </w:rPr>
              <w:t>研究计划</w:t>
            </w:r>
            <w:r>
              <w:rPr>
                <w:rFonts w:hint="eastAsia" w:ascii="仿宋" w:hAnsi="仿宋" w:eastAsia="仿宋"/>
                <w:color w:val="auto"/>
                <w:sz w:val="24"/>
              </w:rPr>
              <w:t>的完成情况以及</w:t>
            </w:r>
            <w:r>
              <w:rPr>
                <w:rFonts w:hint="eastAsia" w:ascii="仿宋" w:hAnsi="仿宋" w:eastAsia="仿宋"/>
                <w:b/>
                <w:color w:val="auto"/>
                <w:sz w:val="24"/>
              </w:rPr>
              <w:t>课题研究报告</w:t>
            </w:r>
            <w:r>
              <w:rPr>
                <w:rFonts w:hint="eastAsia" w:ascii="仿宋" w:hAnsi="仿宋" w:eastAsia="仿宋"/>
                <w:color w:val="auto"/>
                <w:sz w:val="24"/>
              </w:rPr>
              <w:t>的相关情况，并说明与研究有关的座谈会、专家咨询会等会议时间、地点及取得成果等情况）</w:t>
            </w: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hint="eastAsia"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3" w:hRule="atLeast"/>
          <w:jc w:val="center"/>
        </w:trPr>
        <w:tc>
          <w:tcPr>
            <w:tcW w:w="808" w:type="dxa"/>
            <w:vMerge w:val="continue"/>
            <w:vAlign w:val="center"/>
          </w:tcPr>
          <w:p>
            <w:pPr>
              <w:jc w:val="center"/>
              <w:rPr>
                <w:rFonts w:ascii="黑体" w:hAnsi="黑体" w:eastAsia="黑体"/>
                <w:color w:val="auto"/>
                <w:sz w:val="24"/>
              </w:rPr>
            </w:pPr>
          </w:p>
        </w:tc>
        <w:tc>
          <w:tcPr>
            <w:tcW w:w="7980" w:type="dxa"/>
            <w:gridSpan w:val="4"/>
            <w:vAlign w:val="top"/>
          </w:tcPr>
          <w:p>
            <w:pPr>
              <w:rPr>
                <w:rFonts w:hint="eastAsia" w:ascii="仿宋" w:hAnsi="仿宋" w:eastAsia="仿宋"/>
                <w:color w:val="auto"/>
                <w:sz w:val="24"/>
              </w:rPr>
            </w:pPr>
            <w:r>
              <w:rPr>
                <w:rFonts w:ascii="黑体" w:hAnsi="黑体" w:eastAsia="黑体"/>
                <w:color w:val="auto"/>
                <w:sz w:val="24"/>
              </w:rPr>
              <w:t>三、课题研究报告框架</w:t>
            </w:r>
            <w:r>
              <w:rPr>
                <w:rFonts w:ascii="仿宋" w:hAnsi="仿宋" w:eastAsia="仿宋"/>
                <w:color w:val="auto"/>
                <w:sz w:val="24"/>
              </w:rPr>
              <w:t>（研究报告内容设计、主体框架等，</w:t>
            </w:r>
            <w:r>
              <w:rPr>
                <w:rFonts w:ascii="仿宋" w:hAnsi="仿宋" w:eastAsia="仿宋"/>
                <w:b/>
                <w:color w:val="auto"/>
                <w:sz w:val="24"/>
              </w:rPr>
              <w:t>不少于</w:t>
            </w:r>
            <w:r>
              <w:rPr>
                <w:rFonts w:hint="eastAsia" w:ascii="仿宋" w:hAnsi="仿宋" w:eastAsia="仿宋"/>
                <w:b/>
                <w:color w:val="auto"/>
                <w:sz w:val="24"/>
              </w:rPr>
              <w:t>1</w:t>
            </w:r>
            <w:r>
              <w:rPr>
                <w:rFonts w:ascii="仿宋" w:hAnsi="仿宋" w:eastAsia="仿宋"/>
                <w:b/>
                <w:color w:val="auto"/>
                <w:sz w:val="24"/>
              </w:rPr>
              <w:t>000字</w:t>
            </w:r>
            <w:r>
              <w:rPr>
                <w:rFonts w:ascii="仿宋" w:hAnsi="仿宋" w:eastAsia="仿宋"/>
                <w:color w:val="auto"/>
                <w:sz w:val="24"/>
              </w:rPr>
              <w:t>）</w:t>
            </w: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hint="eastAsia"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hint="eastAsia" w:ascii="仿宋" w:hAnsi="仿宋" w:eastAsia="仿宋"/>
                <w:color w:val="auto"/>
                <w:sz w:val="24"/>
              </w:rPr>
            </w:pPr>
          </w:p>
          <w:p>
            <w:pPr>
              <w:ind w:firstLine="480" w:firstLineChars="200"/>
              <w:rPr>
                <w:rFonts w:ascii="仿宋" w:hAnsi="仿宋" w:eastAsia="仿宋"/>
                <w:color w:val="auto"/>
                <w:sz w:val="24"/>
              </w:rPr>
            </w:pPr>
          </w:p>
          <w:p>
            <w:pPr>
              <w:ind w:firstLine="480" w:firstLineChars="200"/>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atLeast"/>
          <w:jc w:val="center"/>
        </w:trPr>
        <w:tc>
          <w:tcPr>
            <w:tcW w:w="808" w:type="dxa"/>
            <w:vMerge w:val="continue"/>
            <w:tcBorders>
              <w:bottom w:val="single" w:color="auto" w:sz="4" w:space="0"/>
            </w:tcBorders>
            <w:vAlign w:val="center"/>
          </w:tcPr>
          <w:p>
            <w:pPr>
              <w:jc w:val="center"/>
              <w:rPr>
                <w:rFonts w:ascii="黑体" w:hAnsi="黑体" w:eastAsia="黑体"/>
                <w:color w:val="auto"/>
                <w:sz w:val="24"/>
              </w:rPr>
            </w:pPr>
          </w:p>
        </w:tc>
        <w:tc>
          <w:tcPr>
            <w:tcW w:w="7980" w:type="dxa"/>
            <w:gridSpan w:val="4"/>
            <w:tcBorders>
              <w:bottom w:val="single" w:color="auto" w:sz="4" w:space="0"/>
            </w:tcBorders>
            <w:vAlign w:val="top"/>
          </w:tcPr>
          <w:p>
            <w:pPr>
              <w:rPr>
                <w:rFonts w:ascii="仿宋" w:hAnsi="仿宋" w:eastAsia="仿宋"/>
                <w:color w:val="auto"/>
                <w:sz w:val="24"/>
              </w:rPr>
            </w:pPr>
            <w:r>
              <w:rPr>
                <w:rFonts w:hint="eastAsia" w:ascii="黑体" w:hAnsi="黑体" w:eastAsia="黑体"/>
                <w:color w:val="auto"/>
                <w:sz w:val="24"/>
              </w:rPr>
              <w:t>四、下一步工作计划</w:t>
            </w:r>
            <w:r>
              <w:rPr>
                <w:rFonts w:hint="eastAsia" w:ascii="仿宋" w:hAnsi="仿宋" w:eastAsia="仿宋"/>
                <w:color w:val="auto"/>
                <w:sz w:val="24"/>
              </w:rPr>
              <w:t>（简要说明下步工作进度、内容，是否能够按时结项）</w:t>
            </w: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ascii="仿宋" w:hAnsi="仿宋" w:eastAsia="仿宋"/>
                <w:color w:val="auto"/>
                <w:sz w:val="24"/>
              </w:rPr>
            </w:pPr>
          </w:p>
          <w:p>
            <w:pPr>
              <w:rPr>
                <w:rFonts w:hint="eastAsia" w:ascii="仿宋" w:hAnsi="仿宋" w:eastAsia="仿宋"/>
                <w:color w:val="auto"/>
                <w:sz w:val="24"/>
              </w:rPr>
            </w:pPr>
          </w:p>
          <w:p>
            <w:pPr>
              <w:rPr>
                <w:rFonts w:hint="eastAsia" w:ascii="仿宋" w:hAnsi="仿宋" w:eastAsia="仿宋"/>
                <w:color w:val="auto"/>
                <w:sz w:val="24"/>
              </w:rPr>
            </w:pPr>
          </w:p>
          <w:p>
            <w:pPr>
              <w:rPr>
                <w:rFonts w:ascii="仿宋" w:hAnsi="仿宋" w:eastAsia="仿宋"/>
                <w:color w:val="auto"/>
                <w:sz w:val="24"/>
              </w:rPr>
            </w:pPr>
          </w:p>
          <w:p>
            <w:pPr>
              <w:rPr>
                <w:rFonts w:hint="eastAsia"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808" w:type="dxa"/>
            <w:vMerge w:val="restart"/>
            <w:vAlign w:val="center"/>
          </w:tcPr>
          <w:p>
            <w:pPr>
              <w:jc w:val="center"/>
              <w:rPr>
                <w:rFonts w:ascii="黑体" w:hAnsi="黑体" w:eastAsia="黑体"/>
                <w:bCs/>
                <w:color w:val="auto"/>
                <w:sz w:val="24"/>
              </w:rPr>
            </w:pPr>
            <w:r>
              <w:rPr>
                <w:rFonts w:hint="eastAsia" w:ascii="黑体" w:hAnsi="黑体" w:eastAsia="黑体"/>
                <w:bCs/>
                <w:color w:val="auto"/>
                <w:sz w:val="24"/>
              </w:rPr>
              <w:t>已</w:t>
            </w:r>
          </w:p>
          <w:p>
            <w:pPr>
              <w:jc w:val="center"/>
              <w:rPr>
                <w:rFonts w:ascii="黑体" w:hAnsi="黑体" w:eastAsia="黑体"/>
                <w:bCs/>
                <w:color w:val="auto"/>
                <w:sz w:val="24"/>
              </w:rPr>
            </w:pPr>
            <w:r>
              <w:rPr>
                <w:rFonts w:hint="eastAsia" w:ascii="黑体" w:hAnsi="黑体" w:eastAsia="黑体"/>
                <w:bCs/>
                <w:color w:val="auto"/>
                <w:sz w:val="24"/>
              </w:rPr>
              <w:t>完</w:t>
            </w:r>
          </w:p>
          <w:p>
            <w:pPr>
              <w:jc w:val="center"/>
              <w:rPr>
                <w:rFonts w:ascii="黑体" w:hAnsi="黑体" w:eastAsia="黑体"/>
                <w:bCs/>
                <w:color w:val="auto"/>
                <w:sz w:val="24"/>
              </w:rPr>
            </w:pPr>
            <w:r>
              <w:rPr>
                <w:rFonts w:hint="eastAsia" w:ascii="黑体" w:hAnsi="黑体" w:eastAsia="黑体"/>
                <w:bCs/>
                <w:color w:val="auto"/>
                <w:sz w:val="24"/>
              </w:rPr>
              <w:t>成</w:t>
            </w:r>
          </w:p>
          <w:p>
            <w:pPr>
              <w:jc w:val="center"/>
              <w:rPr>
                <w:rFonts w:ascii="黑体" w:hAnsi="黑体" w:eastAsia="黑体"/>
                <w:bCs/>
                <w:color w:val="auto"/>
                <w:sz w:val="24"/>
              </w:rPr>
            </w:pPr>
            <w:r>
              <w:rPr>
                <w:rFonts w:hint="eastAsia" w:ascii="黑体" w:hAnsi="黑体" w:eastAsia="黑体"/>
                <w:bCs/>
                <w:color w:val="auto"/>
                <w:sz w:val="24"/>
              </w:rPr>
              <w:t>的</w:t>
            </w:r>
          </w:p>
          <w:p>
            <w:pPr>
              <w:jc w:val="center"/>
              <w:rPr>
                <w:rFonts w:ascii="黑体" w:hAnsi="黑体" w:eastAsia="黑体"/>
                <w:bCs/>
                <w:color w:val="auto"/>
                <w:sz w:val="24"/>
              </w:rPr>
            </w:pPr>
            <w:r>
              <w:rPr>
                <w:rFonts w:hint="eastAsia" w:ascii="黑体" w:hAnsi="黑体" w:eastAsia="黑体"/>
                <w:bCs/>
                <w:color w:val="auto"/>
                <w:sz w:val="24"/>
              </w:rPr>
              <w:t>阶</w:t>
            </w:r>
          </w:p>
          <w:p>
            <w:pPr>
              <w:jc w:val="center"/>
              <w:rPr>
                <w:rFonts w:ascii="黑体" w:hAnsi="黑体" w:eastAsia="黑体"/>
                <w:bCs/>
                <w:color w:val="auto"/>
                <w:sz w:val="24"/>
              </w:rPr>
            </w:pPr>
            <w:r>
              <w:rPr>
                <w:rFonts w:hint="eastAsia" w:ascii="黑体" w:hAnsi="黑体" w:eastAsia="黑体"/>
                <w:bCs/>
                <w:color w:val="auto"/>
                <w:sz w:val="24"/>
              </w:rPr>
              <w:t>段</w:t>
            </w:r>
          </w:p>
          <w:p>
            <w:pPr>
              <w:jc w:val="center"/>
              <w:rPr>
                <w:rFonts w:ascii="黑体" w:hAnsi="黑体" w:eastAsia="黑体"/>
                <w:bCs/>
                <w:color w:val="auto"/>
                <w:sz w:val="24"/>
              </w:rPr>
            </w:pPr>
            <w:r>
              <w:rPr>
                <w:rFonts w:hint="eastAsia" w:ascii="黑体" w:hAnsi="黑体" w:eastAsia="黑体"/>
                <w:bCs/>
                <w:color w:val="auto"/>
                <w:sz w:val="24"/>
              </w:rPr>
              <w:t>性</w:t>
            </w:r>
          </w:p>
          <w:p>
            <w:pPr>
              <w:jc w:val="center"/>
              <w:rPr>
                <w:rFonts w:ascii="黑体" w:hAnsi="黑体" w:eastAsia="黑体"/>
                <w:bCs/>
                <w:color w:val="auto"/>
                <w:sz w:val="24"/>
              </w:rPr>
            </w:pPr>
            <w:r>
              <w:rPr>
                <w:rFonts w:hint="eastAsia" w:ascii="黑体" w:hAnsi="黑体" w:eastAsia="黑体"/>
                <w:bCs/>
                <w:color w:val="auto"/>
                <w:sz w:val="24"/>
              </w:rPr>
              <w:t>成</w:t>
            </w:r>
          </w:p>
          <w:p>
            <w:pPr>
              <w:jc w:val="center"/>
              <w:rPr>
                <w:rFonts w:ascii="黑体" w:hAnsi="黑体" w:eastAsia="黑体"/>
                <w:color w:val="auto"/>
                <w:sz w:val="24"/>
              </w:rPr>
            </w:pPr>
            <w:r>
              <w:rPr>
                <w:rFonts w:hint="eastAsia" w:ascii="黑体" w:hAnsi="黑体" w:eastAsia="黑体"/>
                <w:bCs/>
                <w:color w:val="auto"/>
                <w:sz w:val="24"/>
              </w:rPr>
              <w:t>果</w:t>
            </w:r>
          </w:p>
        </w:tc>
        <w:tc>
          <w:tcPr>
            <w:tcW w:w="6096" w:type="dxa"/>
            <w:gridSpan w:val="3"/>
            <w:vAlign w:val="center"/>
          </w:tcPr>
          <w:p>
            <w:pPr>
              <w:jc w:val="center"/>
              <w:rPr>
                <w:rFonts w:ascii="仿宋" w:hAnsi="仿宋" w:eastAsia="仿宋"/>
                <w:color w:val="auto"/>
                <w:sz w:val="24"/>
              </w:rPr>
            </w:pPr>
            <w:r>
              <w:rPr>
                <w:rFonts w:hint="eastAsia" w:ascii="仿宋" w:hAnsi="仿宋" w:eastAsia="仿宋"/>
                <w:color w:val="auto"/>
                <w:sz w:val="24"/>
              </w:rPr>
              <w:t>成果名称</w:t>
            </w:r>
          </w:p>
        </w:tc>
        <w:tc>
          <w:tcPr>
            <w:tcW w:w="1884" w:type="dxa"/>
            <w:vAlign w:val="center"/>
          </w:tcPr>
          <w:p>
            <w:pPr>
              <w:jc w:val="center"/>
              <w:rPr>
                <w:rFonts w:ascii="仿宋" w:hAnsi="仿宋" w:eastAsia="仿宋"/>
                <w:color w:val="auto"/>
                <w:sz w:val="24"/>
              </w:rPr>
            </w:pPr>
            <w:r>
              <w:rPr>
                <w:rFonts w:hint="eastAsia" w:ascii="仿宋" w:hAnsi="仿宋" w:eastAsia="仿宋"/>
                <w:color w:val="auto"/>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08" w:type="dxa"/>
            <w:vMerge w:val="continue"/>
            <w:vAlign w:val="center"/>
          </w:tcPr>
          <w:p>
            <w:pPr>
              <w:jc w:val="center"/>
              <w:rPr>
                <w:rFonts w:ascii="黑体" w:hAnsi="黑体" w:eastAsia="黑体"/>
                <w:color w:val="auto"/>
                <w:sz w:val="24"/>
              </w:rPr>
            </w:pPr>
          </w:p>
        </w:tc>
        <w:tc>
          <w:tcPr>
            <w:tcW w:w="6096" w:type="dxa"/>
            <w:gridSpan w:val="3"/>
            <w:vAlign w:val="center"/>
          </w:tcPr>
          <w:p>
            <w:pPr>
              <w:rPr>
                <w:rFonts w:ascii="宋体" w:hAnsi="宋体"/>
                <w:bCs/>
                <w:color w:val="auto"/>
                <w:sz w:val="24"/>
              </w:rPr>
            </w:pPr>
          </w:p>
        </w:tc>
        <w:tc>
          <w:tcPr>
            <w:tcW w:w="1884" w:type="dxa"/>
            <w:vAlign w:val="center"/>
          </w:tcPr>
          <w:p>
            <w:pPr>
              <w:rPr>
                <w:rFonts w:hint="eastAsia" w:ascii="宋体" w:hAnsi="宋体"/>
                <w:bCs/>
                <w:color w:val="auto"/>
                <w:sz w:val="24"/>
              </w:rPr>
            </w:pPr>
            <w:r>
              <w:rPr>
                <w:rFonts w:hint="eastAsia" w:ascii="宋体" w:hAnsi="宋体"/>
                <w:bCs/>
                <w:color w:val="auto"/>
                <w:sz w:val="24"/>
              </w:rPr>
              <w:t xml:space="preserve"> </w:t>
            </w:r>
            <w:r>
              <w:rPr>
                <w:rFonts w:ascii="宋体" w:hAnsi="宋体"/>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08" w:type="dxa"/>
            <w:vMerge w:val="continue"/>
            <w:vAlign w:val="center"/>
          </w:tcPr>
          <w:p>
            <w:pPr>
              <w:jc w:val="center"/>
              <w:rPr>
                <w:rFonts w:ascii="黑体" w:hAnsi="黑体" w:eastAsia="黑体"/>
                <w:color w:val="auto"/>
                <w:sz w:val="24"/>
              </w:rPr>
            </w:pPr>
          </w:p>
        </w:tc>
        <w:tc>
          <w:tcPr>
            <w:tcW w:w="6096" w:type="dxa"/>
            <w:gridSpan w:val="3"/>
            <w:vAlign w:val="center"/>
          </w:tcPr>
          <w:p>
            <w:pPr>
              <w:rPr>
                <w:rFonts w:hint="eastAsia" w:ascii="宋体" w:hAnsi="宋体"/>
                <w:bCs/>
                <w:color w:val="auto"/>
                <w:sz w:val="24"/>
              </w:rPr>
            </w:pPr>
          </w:p>
        </w:tc>
        <w:tc>
          <w:tcPr>
            <w:tcW w:w="1884" w:type="dxa"/>
            <w:vAlign w:val="center"/>
          </w:tcPr>
          <w:p>
            <w:pPr>
              <w:rPr>
                <w:rFonts w:ascii="宋体" w:hAnsi="宋体"/>
                <w:bCs/>
                <w:color w:val="auto"/>
                <w:sz w:val="24"/>
              </w:rPr>
            </w:pPr>
            <w:r>
              <w:rPr>
                <w:rFonts w:hint="eastAsia" w:ascii="宋体" w:hAnsi="宋体"/>
                <w:bCs/>
                <w:color w:val="auto"/>
                <w:sz w:val="24"/>
              </w:rPr>
              <w:t xml:space="preserve"> </w:t>
            </w:r>
            <w:r>
              <w:rPr>
                <w:rFonts w:ascii="宋体" w:hAnsi="宋体"/>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08" w:type="dxa"/>
            <w:vMerge w:val="continue"/>
            <w:vAlign w:val="center"/>
          </w:tcPr>
          <w:p>
            <w:pPr>
              <w:jc w:val="center"/>
              <w:rPr>
                <w:rFonts w:ascii="黑体" w:hAnsi="黑体" w:eastAsia="黑体"/>
                <w:color w:val="auto"/>
                <w:sz w:val="24"/>
              </w:rPr>
            </w:pPr>
          </w:p>
        </w:tc>
        <w:tc>
          <w:tcPr>
            <w:tcW w:w="6096" w:type="dxa"/>
            <w:gridSpan w:val="3"/>
            <w:vAlign w:val="center"/>
          </w:tcPr>
          <w:p>
            <w:pPr>
              <w:rPr>
                <w:rFonts w:ascii="宋体" w:hAnsi="宋体"/>
                <w:bCs/>
                <w:color w:val="auto"/>
                <w:sz w:val="24"/>
              </w:rPr>
            </w:pPr>
          </w:p>
        </w:tc>
        <w:tc>
          <w:tcPr>
            <w:tcW w:w="1884" w:type="dxa"/>
            <w:vAlign w:val="center"/>
          </w:tcPr>
          <w:p>
            <w:pPr>
              <w:rPr>
                <w:rFonts w:ascii="宋体" w:hAnsi="宋体"/>
                <w:bCs/>
                <w:color w:val="auto"/>
                <w:sz w:val="24"/>
              </w:rPr>
            </w:pPr>
            <w:r>
              <w:rPr>
                <w:rFonts w:hint="eastAsia" w:ascii="宋体" w:hAnsi="宋体"/>
                <w:bCs/>
                <w:color w:val="auto"/>
                <w:sz w:val="24"/>
              </w:rPr>
              <w:t xml:space="preserve"> </w:t>
            </w:r>
            <w:r>
              <w:rPr>
                <w:rFonts w:ascii="宋体" w:hAnsi="宋体"/>
                <w:bCs/>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808" w:type="dxa"/>
            <w:vMerge w:val="continue"/>
            <w:vAlign w:val="center"/>
          </w:tcPr>
          <w:p>
            <w:pPr>
              <w:jc w:val="center"/>
              <w:rPr>
                <w:rFonts w:ascii="黑体" w:hAnsi="黑体" w:eastAsia="黑体"/>
                <w:color w:val="auto"/>
                <w:sz w:val="24"/>
              </w:rPr>
            </w:pPr>
          </w:p>
        </w:tc>
        <w:tc>
          <w:tcPr>
            <w:tcW w:w="6096" w:type="dxa"/>
            <w:gridSpan w:val="3"/>
            <w:vAlign w:val="center"/>
          </w:tcPr>
          <w:p>
            <w:pPr>
              <w:rPr>
                <w:rFonts w:ascii="仿宋" w:hAnsi="仿宋" w:eastAsia="仿宋"/>
                <w:color w:val="auto"/>
                <w:sz w:val="24"/>
              </w:rPr>
            </w:pPr>
          </w:p>
        </w:tc>
        <w:tc>
          <w:tcPr>
            <w:tcW w:w="1884" w:type="dxa"/>
            <w:vAlign w:val="center"/>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08" w:type="dxa"/>
            <w:vMerge w:val="restart"/>
            <w:vAlign w:val="center"/>
          </w:tcPr>
          <w:p>
            <w:pPr>
              <w:jc w:val="center"/>
              <w:rPr>
                <w:rFonts w:ascii="黑体" w:hAnsi="黑体" w:eastAsia="黑体"/>
                <w:bCs/>
                <w:color w:val="auto"/>
                <w:sz w:val="24"/>
              </w:rPr>
            </w:pPr>
            <w:r>
              <w:rPr>
                <w:rFonts w:hint="eastAsia" w:ascii="黑体" w:hAnsi="黑体" w:eastAsia="黑体"/>
                <w:bCs/>
                <w:color w:val="auto"/>
                <w:sz w:val="24"/>
              </w:rPr>
              <w:t>课</w:t>
            </w:r>
          </w:p>
          <w:p>
            <w:pPr>
              <w:jc w:val="center"/>
              <w:rPr>
                <w:rFonts w:hint="eastAsia" w:ascii="黑体" w:hAnsi="黑体" w:eastAsia="黑体"/>
                <w:bCs/>
                <w:color w:val="auto"/>
                <w:sz w:val="24"/>
              </w:rPr>
            </w:pPr>
            <w:r>
              <w:rPr>
                <w:rFonts w:hint="eastAsia" w:ascii="黑体" w:hAnsi="黑体" w:eastAsia="黑体"/>
                <w:bCs/>
                <w:color w:val="auto"/>
                <w:sz w:val="24"/>
              </w:rPr>
              <w:t>题</w:t>
            </w:r>
          </w:p>
          <w:p>
            <w:pPr>
              <w:jc w:val="center"/>
              <w:rPr>
                <w:rFonts w:ascii="黑体" w:hAnsi="黑体" w:eastAsia="黑体"/>
                <w:bCs/>
                <w:color w:val="auto"/>
                <w:sz w:val="24"/>
              </w:rPr>
            </w:pPr>
            <w:r>
              <w:rPr>
                <w:rFonts w:hint="eastAsia" w:ascii="黑体" w:hAnsi="黑体" w:eastAsia="黑体"/>
                <w:bCs/>
                <w:color w:val="auto"/>
                <w:sz w:val="24"/>
              </w:rPr>
              <w:t>进</w:t>
            </w:r>
          </w:p>
          <w:p>
            <w:pPr>
              <w:jc w:val="center"/>
              <w:rPr>
                <w:rFonts w:ascii="黑体" w:hAnsi="黑体" w:eastAsia="黑体"/>
                <w:bCs/>
                <w:color w:val="auto"/>
                <w:sz w:val="24"/>
              </w:rPr>
            </w:pPr>
            <w:r>
              <w:rPr>
                <w:rFonts w:hint="eastAsia" w:ascii="黑体" w:hAnsi="黑体" w:eastAsia="黑体"/>
                <w:bCs/>
                <w:color w:val="auto"/>
                <w:sz w:val="24"/>
              </w:rPr>
              <w:t>度</w:t>
            </w:r>
          </w:p>
          <w:p>
            <w:pPr>
              <w:jc w:val="center"/>
              <w:rPr>
                <w:rFonts w:ascii="黑体" w:hAnsi="黑体" w:eastAsia="黑体"/>
                <w:bCs/>
                <w:color w:val="auto"/>
                <w:sz w:val="24"/>
              </w:rPr>
            </w:pPr>
            <w:r>
              <w:rPr>
                <w:rFonts w:hint="eastAsia" w:ascii="黑体" w:hAnsi="黑体" w:eastAsia="黑体"/>
                <w:bCs/>
                <w:color w:val="auto"/>
                <w:sz w:val="24"/>
              </w:rPr>
              <w:t>情</w:t>
            </w:r>
          </w:p>
          <w:p>
            <w:pPr>
              <w:jc w:val="center"/>
              <w:rPr>
                <w:rFonts w:ascii="黑体" w:hAnsi="黑体" w:eastAsia="黑体"/>
                <w:bCs/>
                <w:color w:val="auto"/>
                <w:sz w:val="24"/>
              </w:rPr>
            </w:pPr>
            <w:r>
              <w:rPr>
                <w:rFonts w:hint="eastAsia" w:ascii="黑体" w:hAnsi="黑体" w:eastAsia="黑体"/>
                <w:bCs/>
                <w:color w:val="auto"/>
                <w:sz w:val="24"/>
              </w:rPr>
              <w:t>况</w:t>
            </w:r>
          </w:p>
          <w:p>
            <w:pPr>
              <w:jc w:val="center"/>
              <w:rPr>
                <w:rFonts w:ascii="黑体" w:hAnsi="黑体" w:eastAsia="黑体"/>
                <w:bCs/>
                <w:color w:val="auto"/>
                <w:sz w:val="24"/>
              </w:rPr>
            </w:pPr>
            <w:r>
              <w:rPr>
                <w:rFonts w:hint="eastAsia" w:ascii="黑体" w:hAnsi="黑体" w:eastAsia="黑体"/>
                <w:bCs/>
                <w:color w:val="auto"/>
                <w:sz w:val="24"/>
              </w:rPr>
              <w:t>汇</w:t>
            </w:r>
          </w:p>
          <w:p>
            <w:pPr>
              <w:jc w:val="center"/>
              <w:rPr>
                <w:rFonts w:hint="eastAsia" w:ascii="黑体" w:hAnsi="黑体" w:eastAsia="黑体"/>
                <w:bCs/>
                <w:color w:val="auto"/>
                <w:sz w:val="24"/>
              </w:rPr>
            </w:pPr>
            <w:r>
              <w:rPr>
                <w:rFonts w:hint="eastAsia" w:ascii="黑体" w:hAnsi="黑体" w:eastAsia="黑体"/>
                <w:bCs/>
                <w:color w:val="auto"/>
                <w:sz w:val="24"/>
              </w:rPr>
              <w:t>总</w:t>
            </w:r>
          </w:p>
        </w:tc>
        <w:tc>
          <w:tcPr>
            <w:tcW w:w="2844" w:type="dxa"/>
            <w:tcBorders>
              <w:bottom w:val="single" w:color="auto" w:sz="4" w:space="0"/>
            </w:tcBorders>
            <w:vAlign w:val="center"/>
          </w:tcPr>
          <w:p>
            <w:pPr>
              <w:jc w:val="left"/>
              <w:rPr>
                <w:rFonts w:hint="eastAsia" w:ascii="仿宋" w:hAnsi="仿宋" w:eastAsia="仿宋"/>
                <w:bCs/>
                <w:color w:val="auto"/>
                <w:sz w:val="24"/>
              </w:rPr>
            </w:pPr>
            <w:r>
              <w:rPr>
                <w:rFonts w:hint="eastAsia" w:ascii="仿宋" w:hAnsi="仿宋" w:eastAsia="仿宋"/>
                <w:bCs/>
                <w:color w:val="auto"/>
                <w:sz w:val="24"/>
              </w:rPr>
              <w:t>完成调研次数</w:t>
            </w:r>
          </w:p>
        </w:tc>
        <w:tc>
          <w:tcPr>
            <w:tcW w:w="5136" w:type="dxa"/>
            <w:gridSpan w:val="3"/>
            <w:tcBorders>
              <w:bottom w:val="single" w:color="auto" w:sz="4" w:space="0"/>
            </w:tcBorders>
            <w:vAlign w:val="center"/>
          </w:tcPr>
          <w:p>
            <w:pPr>
              <w:jc w:val="center"/>
              <w:rPr>
                <w:rFonts w:hint="eastAsia" w:ascii="仿宋" w:hAnsi="仿宋" w:eastAsia="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08" w:type="dxa"/>
            <w:vMerge w:val="continue"/>
            <w:vAlign w:val="center"/>
          </w:tcPr>
          <w:p>
            <w:pPr>
              <w:jc w:val="center"/>
              <w:rPr>
                <w:rFonts w:hint="eastAsia" w:ascii="黑体" w:hAnsi="黑体" w:eastAsia="黑体"/>
                <w:bCs/>
                <w:color w:val="auto"/>
                <w:sz w:val="24"/>
              </w:rPr>
            </w:pPr>
          </w:p>
        </w:tc>
        <w:tc>
          <w:tcPr>
            <w:tcW w:w="2844" w:type="dxa"/>
            <w:tcBorders>
              <w:bottom w:val="single" w:color="auto" w:sz="4" w:space="0"/>
            </w:tcBorders>
            <w:vAlign w:val="center"/>
          </w:tcPr>
          <w:p>
            <w:pPr>
              <w:jc w:val="left"/>
              <w:rPr>
                <w:rFonts w:hint="eastAsia" w:ascii="仿宋" w:hAnsi="仿宋" w:eastAsia="仿宋"/>
                <w:bCs/>
                <w:color w:val="auto"/>
                <w:sz w:val="24"/>
              </w:rPr>
            </w:pPr>
            <w:r>
              <w:rPr>
                <w:rFonts w:hint="eastAsia" w:ascii="仿宋" w:hAnsi="仿宋" w:eastAsia="仿宋"/>
                <w:bCs/>
                <w:color w:val="auto"/>
                <w:sz w:val="24"/>
              </w:rPr>
              <w:t>召开会议次数</w:t>
            </w:r>
          </w:p>
        </w:tc>
        <w:tc>
          <w:tcPr>
            <w:tcW w:w="5136" w:type="dxa"/>
            <w:gridSpan w:val="3"/>
            <w:tcBorders>
              <w:bottom w:val="single" w:color="auto" w:sz="4" w:space="0"/>
            </w:tcBorders>
            <w:vAlign w:val="center"/>
          </w:tcPr>
          <w:p>
            <w:pPr>
              <w:jc w:val="center"/>
              <w:rPr>
                <w:rFonts w:hint="eastAsia" w:ascii="仿宋" w:hAnsi="仿宋" w:eastAsia="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808" w:type="dxa"/>
            <w:vMerge w:val="continue"/>
            <w:vAlign w:val="center"/>
          </w:tcPr>
          <w:p>
            <w:pPr>
              <w:jc w:val="center"/>
              <w:rPr>
                <w:rFonts w:hint="eastAsia" w:ascii="黑体" w:hAnsi="黑体" w:eastAsia="黑体"/>
                <w:bCs/>
                <w:color w:val="auto"/>
                <w:sz w:val="24"/>
              </w:rPr>
            </w:pPr>
          </w:p>
        </w:tc>
        <w:tc>
          <w:tcPr>
            <w:tcW w:w="2844" w:type="dxa"/>
            <w:tcBorders>
              <w:bottom w:val="single" w:color="auto" w:sz="4" w:space="0"/>
            </w:tcBorders>
            <w:vAlign w:val="center"/>
          </w:tcPr>
          <w:p>
            <w:pPr>
              <w:jc w:val="left"/>
              <w:rPr>
                <w:rFonts w:hint="eastAsia" w:ascii="仿宋" w:hAnsi="仿宋" w:eastAsia="仿宋"/>
                <w:bCs/>
                <w:color w:val="auto"/>
                <w:sz w:val="24"/>
              </w:rPr>
            </w:pPr>
            <w:r>
              <w:rPr>
                <w:rFonts w:hint="eastAsia" w:ascii="仿宋" w:hAnsi="仿宋" w:eastAsia="仿宋"/>
                <w:bCs/>
                <w:color w:val="auto"/>
                <w:sz w:val="24"/>
              </w:rPr>
              <w:t>撰写专题</w:t>
            </w:r>
            <w:r>
              <w:rPr>
                <w:rFonts w:ascii="仿宋" w:hAnsi="仿宋" w:eastAsia="仿宋"/>
                <w:bCs/>
                <w:color w:val="auto"/>
                <w:sz w:val="24"/>
              </w:rPr>
              <w:t>报告</w:t>
            </w:r>
            <w:r>
              <w:rPr>
                <w:rFonts w:hint="eastAsia" w:ascii="仿宋" w:hAnsi="仿宋" w:eastAsia="仿宋"/>
                <w:bCs/>
                <w:color w:val="auto"/>
                <w:sz w:val="24"/>
              </w:rPr>
              <w:t>个数</w:t>
            </w:r>
          </w:p>
        </w:tc>
        <w:tc>
          <w:tcPr>
            <w:tcW w:w="5136" w:type="dxa"/>
            <w:gridSpan w:val="3"/>
            <w:tcBorders>
              <w:bottom w:val="single" w:color="auto" w:sz="4" w:space="0"/>
            </w:tcBorders>
            <w:vAlign w:val="center"/>
          </w:tcPr>
          <w:p>
            <w:pPr>
              <w:jc w:val="center"/>
              <w:rPr>
                <w:rFonts w:hint="eastAsia" w:ascii="仿宋" w:hAnsi="仿宋" w:eastAsia="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808" w:type="dxa"/>
            <w:vMerge w:val="continue"/>
            <w:vAlign w:val="center"/>
          </w:tcPr>
          <w:p>
            <w:pPr>
              <w:jc w:val="center"/>
              <w:rPr>
                <w:rFonts w:hint="eastAsia" w:ascii="黑体" w:hAnsi="黑体" w:eastAsia="黑体"/>
                <w:bCs/>
                <w:color w:val="auto"/>
                <w:sz w:val="24"/>
              </w:rPr>
            </w:pPr>
          </w:p>
        </w:tc>
        <w:tc>
          <w:tcPr>
            <w:tcW w:w="2844" w:type="dxa"/>
            <w:tcBorders>
              <w:bottom w:val="single" w:color="auto" w:sz="4" w:space="0"/>
            </w:tcBorders>
            <w:vAlign w:val="center"/>
          </w:tcPr>
          <w:p>
            <w:pPr>
              <w:jc w:val="left"/>
              <w:rPr>
                <w:rFonts w:hint="eastAsia" w:ascii="仿宋" w:hAnsi="仿宋" w:eastAsia="仿宋"/>
                <w:bCs/>
                <w:color w:val="auto"/>
                <w:sz w:val="24"/>
              </w:rPr>
            </w:pPr>
            <w:r>
              <w:rPr>
                <w:rFonts w:hint="eastAsia" w:ascii="仿宋" w:hAnsi="仿宋" w:eastAsia="仿宋"/>
                <w:bCs/>
                <w:color w:val="auto"/>
                <w:sz w:val="24"/>
              </w:rPr>
              <w:t>是否完成课题报告</w:t>
            </w:r>
            <w:r>
              <w:rPr>
                <w:rFonts w:ascii="仿宋" w:hAnsi="仿宋" w:eastAsia="仿宋"/>
                <w:bCs/>
                <w:color w:val="auto"/>
                <w:sz w:val="24"/>
              </w:rPr>
              <w:t>初稿</w:t>
            </w:r>
          </w:p>
        </w:tc>
        <w:tc>
          <w:tcPr>
            <w:tcW w:w="5136" w:type="dxa"/>
            <w:gridSpan w:val="3"/>
            <w:tcBorders>
              <w:bottom w:val="single" w:color="auto" w:sz="4" w:space="0"/>
            </w:tcBorders>
            <w:vAlign w:val="center"/>
          </w:tcPr>
          <w:p>
            <w:pPr>
              <w:jc w:val="center"/>
              <w:rPr>
                <w:rFonts w:hint="eastAsia" w:ascii="仿宋" w:hAnsi="仿宋" w:eastAsia="仿宋"/>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11" w:hRule="atLeast"/>
          <w:jc w:val="center"/>
        </w:trPr>
        <w:tc>
          <w:tcPr>
            <w:tcW w:w="808" w:type="dxa"/>
            <w:tcBorders>
              <w:bottom w:val="single" w:color="auto" w:sz="4" w:space="0"/>
            </w:tcBorders>
            <w:vAlign w:val="center"/>
          </w:tcPr>
          <w:p>
            <w:pPr>
              <w:jc w:val="center"/>
              <w:rPr>
                <w:rFonts w:hint="eastAsia" w:ascii="黑体" w:hAnsi="黑体" w:eastAsia="黑体"/>
                <w:bCs/>
                <w:color w:val="auto"/>
                <w:sz w:val="24"/>
              </w:rPr>
            </w:pPr>
            <w:r>
              <w:rPr>
                <w:rFonts w:hint="eastAsia" w:ascii="黑体" w:hAnsi="黑体" w:eastAsia="黑体"/>
                <w:bCs/>
                <w:color w:val="auto"/>
                <w:sz w:val="24"/>
              </w:rPr>
              <w:t>课</w:t>
            </w:r>
          </w:p>
          <w:p>
            <w:pPr>
              <w:jc w:val="center"/>
              <w:rPr>
                <w:rFonts w:hint="eastAsia" w:ascii="黑体" w:hAnsi="黑体" w:eastAsia="黑体"/>
                <w:bCs/>
                <w:color w:val="auto"/>
                <w:sz w:val="24"/>
              </w:rPr>
            </w:pPr>
            <w:r>
              <w:rPr>
                <w:rFonts w:hint="eastAsia" w:ascii="黑体" w:hAnsi="黑体" w:eastAsia="黑体"/>
                <w:bCs/>
                <w:color w:val="auto"/>
                <w:sz w:val="24"/>
              </w:rPr>
              <w:t>题</w:t>
            </w:r>
          </w:p>
          <w:p>
            <w:pPr>
              <w:jc w:val="center"/>
              <w:rPr>
                <w:rFonts w:hint="eastAsia" w:ascii="黑体" w:hAnsi="黑体" w:eastAsia="黑体"/>
                <w:bCs/>
                <w:color w:val="auto"/>
                <w:sz w:val="24"/>
              </w:rPr>
            </w:pPr>
            <w:r>
              <w:rPr>
                <w:rFonts w:hint="eastAsia" w:ascii="黑体" w:hAnsi="黑体" w:eastAsia="黑体"/>
                <w:bCs/>
                <w:color w:val="auto"/>
                <w:sz w:val="24"/>
              </w:rPr>
              <w:t>组</w:t>
            </w:r>
          </w:p>
          <w:p>
            <w:pPr>
              <w:jc w:val="center"/>
              <w:rPr>
                <w:rFonts w:hint="eastAsia" w:ascii="黑体" w:hAnsi="黑体" w:eastAsia="黑体"/>
                <w:bCs/>
                <w:color w:val="auto"/>
                <w:sz w:val="24"/>
              </w:rPr>
            </w:pPr>
            <w:r>
              <w:rPr>
                <w:rFonts w:hint="eastAsia" w:ascii="黑体" w:hAnsi="黑体" w:eastAsia="黑体"/>
                <w:bCs/>
                <w:color w:val="auto"/>
                <w:sz w:val="24"/>
              </w:rPr>
              <w:t>意</w:t>
            </w:r>
          </w:p>
          <w:p>
            <w:pPr>
              <w:jc w:val="center"/>
              <w:rPr>
                <w:rFonts w:hint="eastAsia" w:ascii="黑体" w:hAnsi="黑体" w:eastAsia="黑体"/>
                <w:bCs/>
                <w:color w:val="auto"/>
                <w:sz w:val="24"/>
              </w:rPr>
            </w:pPr>
            <w:r>
              <w:rPr>
                <w:rFonts w:hint="eastAsia" w:ascii="黑体" w:hAnsi="黑体" w:eastAsia="黑体"/>
                <w:bCs/>
                <w:color w:val="auto"/>
                <w:sz w:val="24"/>
              </w:rPr>
              <w:t>见</w:t>
            </w:r>
          </w:p>
        </w:tc>
        <w:tc>
          <w:tcPr>
            <w:tcW w:w="7980" w:type="dxa"/>
            <w:gridSpan w:val="4"/>
            <w:tcBorders>
              <w:bottom w:val="single" w:color="auto" w:sz="4" w:space="0"/>
            </w:tcBorders>
            <w:vAlign w:val="center"/>
          </w:tcPr>
          <w:p>
            <w:pPr>
              <w:jc w:val="left"/>
              <w:rPr>
                <w:rFonts w:hint="eastAsia" w:ascii="仿宋" w:hAnsi="仿宋" w:eastAsia="仿宋"/>
                <w:bCs/>
                <w:color w:val="auto"/>
                <w:sz w:val="24"/>
              </w:rPr>
            </w:pPr>
          </w:p>
          <w:p>
            <w:pPr>
              <w:jc w:val="left"/>
              <w:rPr>
                <w:rFonts w:ascii="仿宋" w:hAnsi="仿宋" w:eastAsia="仿宋"/>
                <w:bCs/>
                <w:color w:val="auto"/>
                <w:sz w:val="24"/>
              </w:rPr>
            </w:pPr>
          </w:p>
          <w:p>
            <w:pPr>
              <w:jc w:val="left"/>
              <w:rPr>
                <w:rFonts w:ascii="仿宋" w:hAnsi="仿宋" w:eastAsia="仿宋"/>
                <w:bCs/>
                <w:color w:val="auto"/>
                <w:sz w:val="24"/>
              </w:rPr>
            </w:pPr>
          </w:p>
          <w:p>
            <w:pPr>
              <w:jc w:val="left"/>
              <w:rPr>
                <w:rFonts w:ascii="仿宋" w:hAnsi="仿宋" w:eastAsia="仿宋"/>
                <w:bCs/>
                <w:color w:val="auto"/>
                <w:sz w:val="24"/>
              </w:rPr>
            </w:pPr>
          </w:p>
          <w:p>
            <w:pPr>
              <w:jc w:val="left"/>
              <w:rPr>
                <w:rFonts w:ascii="仿宋" w:hAnsi="仿宋" w:eastAsia="仿宋"/>
                <w:bCs/>
                <w:color w:val="auto"/>
                <w:sz w:val="24"/>
              </w:rPr>
            </w:pPr>
          </w:p>
          <w:p>
            <w:pPr>
              <w:jc w:val="left"/>
              <w:rPr>
                <w:rFonts w:ascii="仿宋" w:hAnsi="仿宋" w:eastAsia="仿宋"/>
                <w:bCs/>
                <w:color w:val="auto"/>
                <w:sz w:val="24"/>
              </w:rPr>
            </w:pPr>
          </w:p>
          <w:p>
            <w:pPr>
              <w:jc w:val="left"/>
              <w:rPr>
                <w:rFonts w:hint="eastAsia" w:ascii="仿宋" w:hAnsi="仿宋" w:eastAsia="仿宋"/>
                <w:bCs/>
                <w:color w:val="auto"/>
                <w:sz w:val="24"/>
              </w:rPr>
            </w:pPr>
          </w:p>
          <w:p>
            <w:pPr>
              <w:ind w:firstLine="2880" w:firstLineChars="1200"/>
              <w:rPr>
                <w:rFonts w:hint="eastAsia" w:ascii="仿宋" w:hAnsi="仿宋" w:eastAsia="仿宋"/>
                <w:bCs/>
                <w:color w:val="auto"/>
                <w:sz w:val="24"/>
              </w:rPr>
            </w:pPr>
            <w:r>
              <w:rPr>
                <w:rFonts w:hint="eastAsia" w:ascii="仿宋" w:hAnsi="仿宋" w:eastAsia="仿宋"/>
                <w:bCs/>
                <w:color w:val="auto"/>
                <w:sz w:val="24"/>
              </w:rPr>
              <w:t>负责人签名（盖章）</w:t>
            </w:r>
          </w:p>
          <w:p>
            <w:pPr>
              <w:rPr>
                <w:rFonts w:hint="eastAsia" w:ascii="仿宋" w:hAnsi="仿宋" w:eastAsia="仿宋"/>
                <w:bCs/>
                <w:color w:val="auto"/>
                <w:sz w:val="24"/>
              </w:rPr>
            </w:pPr>
            <w:r>
              <w:rPr>
                <w:rFonts w:hint="eastAsia" w:ascii="仿宋" w:hAnsi="仿宋" w:eastAsia="仿宋"/>
                <w:bCs/>
                <w:color w:val="auto"/>
                <w:sz w:val="24"/>
              </w:rPr>
              <w:t xml:space="preserve">                                         </w:t>
            </w:r>
          </w:p>
          <w:p>
            <w:pPr>
              <w:ind w:firstLine="4920" w:firstLineChars="2050"/>
              <w:rPr>
                <w:rFonts w:ascii="仿宋" w:hAnsi="仿宋" w:eastAsia="仿宋"/>
                <w:bCs/>
                <w:color w:val="auto"/>
                <w:sz w:val="24"/>
              </w:rPr>
            </w:pPr>
            <w:r>
              <w:rPr>
                <w:rFonts w:hint="eastAsia" w:ascii="仿宋" w:hAnsi="仿宋" w:eastAsia="仿宋"/>
                <w:bCs/>
                <w:color w:val="auto"/>
                <w:sz w:val="24"/>
              </w:rPr>
              <w:t xml:space="preserve"> 年     月    日</w:t>
            </w:r>
          </w:p>
        </w:tc>
      </w:tr>
    </w:tbl>
    <w:p>
      <w:pPr>
        <w:ind w:right="-340" w:rightChars="-162"/>
        <w:rPr>
          <w:rFonts w:hint="eastAsia" w:ascii="仿宋_GB2312" w:eastAsia="仿宋_GB2312"/>
          <w:bCs/>
          <w:color w:val="auto"/>
          <w:sz w:val="21"/>
          <w:szCs w:val="21"/>
        </w:rPr>
      </w:pPr>
      <w:r>
        <w:rPr>
          <w:rFonts w:hint="eastAsia" w:ascii="仿宋_GB2312" w:eastAsia="仿宋_GB2312"/>
          <w:bCs/>
          <w:color w:val="auto"/>
          <w:sz w:val="21"/>
          <w:szCs w:val="21"/>
        </w:rPr>
        <w:t>（本表可加页）</w:t>
      </w:r>
    </w:p>
    <w:p>
      <w:pPr>
        <w:snapToGrid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附件3</w:t>
      </w:r>
    </w:p>
    <w:p>
      <w:pPr>
        <w:snapToGrid w:val="0"/>
        <w:rPr>
          <w:rFonts w:ascii="Times New Roman" w:hAnsi="Times New Roman" w:eastAsia="黑体" w:cs="Times New Roman"/>
          <w:color w:val="auto"/>
          <w:sz w:val="32"/>
          <w:szCs w:val="32"/>
        </w:rPr>
      </w:pPr>
    </w:p>
    <w:p>
      <w:pPr>
        <w:spacing w:line="620" w:lineRule="exact"/>
        <w:jc w:val="center"/>
        <w:rPr>
          <w:rFonts w:hint="eastAsia" w:ascii="黑体" w:eastAsia="黑体"/>
          <w:b/>
          <w:color w:val="auto"/>
          <w:sz w:val="44"/>
          <w:szCs w:val="44"/>
        </w:rPr>
      </w:pPr>
    </w:p>
    <w:p>
      <w:pPr>
        <w:spacing w:line="620" w:lineRule="exact"/>
        <w:jc w:val="center"/>
        <w:rPr>
          <w:rFonts w:hint="eastAsia" w:ascii="黑体" w:eastAsia="黑体"/>
          <w:b/>
          <w:color w:val="auto"/>
          <w:sz w:val="44"/>
          <w:szCs w:val="44"/>
        </w:rPr>
      </w:pPr>
    </w:p>
    <w:p>
      <w:pPr>
        <w:snapToGrid w:val="0"/>
        <w:jc w:val="center"/>
        <w:rPr>
          <w:rFonts w:ascii="方正小标宋简体" w:hAnsi="宋体" w:eastAsia="方正小标宋简体"/>
          <w:color w:val="auto"/>
          <w:sz w:val="52"/>
          <w:szCs w:val="52"/>
        </w:rPr>
      </w:pPr>
      <w:r>
        <w:rPr>
          <w:rFonts w:hint="eastAsia" w:ascii="方正小标宋简体" w:hAnsi="宋体" w:eastAsia="方正小标宋简体"/>
          <w:color w:val="auto"/>
          <w:sz w:val="52"/>
          <w:szCs w:val="52"/>
        </w:rPr>
        <w:t>山东省人力资源社会保障课题</w:t>
      </w:r>
    </w:p>
    <w:p>
      <w:pPr>
        <w:snapToGrid w:val="0"/>
        <w:jc w:val="center"/>
        <w:rPr>
          <w:rFonts w:hint="eastAsia" w:ascii="方正小标宋简体" w:hAnsi="宋体" w:eastAsia="方正小标宋简体"/>
          <w:color w:val="auto"/>
          <w:sz w:val="52"/>
          <w:szCs w:val="52"/>
        </w:rPr>
      </w:pPr>
      <w:r>
        <w:rPr>
          <w:rFonts w:hint="eastAsia" w:ascii="方正小标宋简体" w:hAnsi="宋体" w:eastAsia="方正小标宋简体"/>
          <w:color w:val="auto"/>
          <w:sz w:val="52"/>
          <w:szCs w:val="52"/>
        </w:rPr>
        <w:t>结项申请表</w:t>
      </w:r>
    </w:p>
    <w:p>
      <w:pPr>
        <w:ind w:firstLine="883" w:firstLineChars="200"/>
        <w:jc w:val="center"/>
        <w:rPr>
          <w:rFonts w:hint="eastAsia" w:ascii="宋体" w:hAnsi="宋体"/>
          <w:b/>
          <w:color w:val="auto"/>
          <w:sz w:val="44"/>
          <w:szCs w:val="44"/>
        </w:rPr>
      </w:pPr>
    </w:p>
    <w:p>
      <w:pPr>
        <w:ind w:firstLine="883" w:firstLineChars="200"/>
        <w:jc w:val="center"/>
        <w:rPr>
          <w:rFonts w:hint="eastAsia" w:ascii="宋体" w:hAnsi="宋体"/>
          <w:b/>
          <w:color w:val="auto"/>
          <w:sz w:val="44"/>
          <w:szCs w:val="44"/>
        </w:rPr>
      </w:pPr>
    </w:p>
    <w:p>
      <w:pPr>
        <w:ind w:firstLine="883" w:firstLineChars="200"/>
        <w:jc w:val="center"/>
        <w:rPr>
          <w:rFonts w:hint="eastAsia" w:ascii="宋体" w:hAnsi="宋体"/>
          <w:b/>
          <w:color w:val="auto"/>
          <w:sz w:val="44"/>
          <w:szCs w:val="44"/>
        </w:rPr>
      </w:pPr>
    </w:p>
    <w:p>
      <w:pPr>
        <w:wordWrap w:val="0"/>
        <w:spacing w:line="360" w:lineRule="auto"/>
        <w:ind w:firstLine="1083"/>
        <w:rPr>
          <w:rFonts w:hint="eastAsia" w:ascii="方正小标宋简体" w:eastAsia="方正小标宋简体"/>
          <w:color w:val="auto"/>
          <w:sz w:val="32"/>
          <w:szCs w:val="32"/>
          <w:u w:val="single"/>
        </w:rPr>
      </w:pPr>
      <w:r>
        <w:rPr>
          <w:rFonts w:hint="eastAsia" w:ascii="方正小标宋简体" w:eastAsia="方正小标宋简体"/>
          <w:color w:val="auto"/>
          <w:spacing w:val="38"/>
          <w:sz w:val="32"/>
          <w:szCs w:val="32"/>
        </w:rPr>
        <w:t>课题编号</w:t>
      </w:r>
      <w:r>
        <w:rPr>
          <w:rFonts w:hint="eastAsia" w:ascii="方正小标宋简体" w:eastAsia="方正小标宋简体"/>
          <w:color w:val="auto"/>
          <w:sz w:val="32"/>
          <w:szCs w:val="32"/>
          <w:u w:val="single"/>
        </w:rPr>
        <w:t xml:space="preserve">                               </w:t>
      </w:r>
    </w:p>
    <w:p>
      <w:pPr>
        <w:wordWrap w:val="0"/>
        <w:spacing w:line="360" w:lineRule="auto"/>
        <w:ind w:firstLine="1083"/>
        <w:rPr>
          <w:rFonts w:hint="eastAsia" w:ascii="方正小标宋简体" w:eastAsia="方正小标宋简体"/>
          <w:color w:val="auto"/>
          <w:sz w:val="32"/>
          <w:szCs w:val="32"/>
          <w:u w:val="single"/>
        </w:rPr>
      </w:pPr>
      <w:r>
        <w:rPr>
          <w:rFonts w:hint="eastAsia" w:ascii="方正小标宋简体" w:eastAsia="方正小标宋简体"/>
          <w:color w:val="auto"/>
          <w:spacing w:val="38"/>
          <w:sz w:val="32"/>
          <w:szCs w:val="32"/>
        </w:rPr>
        <w:t>课题名称</w:t>
      </w:r>
      <w:r>
        <w:rPr>
          <w:rFonts w:hint="eastAsia" w:ascii="方正小标宋简体" w:eastAsia="方正小标宋简体"/>
          <w:color w:val="auto"/>
          <w:sz w:val="32"/>
          <w:szCs w:val="32"/>
          <w:u w:val="single"/>
        </w:rPr>
        <w:t xml:space="preserve">                               </w:t>
      </w:r>
    </w:p>
    <w:p>
      <w:pPr>
        <w:wordWrap w:val="0"/>
        <w:spacing w:line="360" w:lineRule="auto"/>
        <w:ind w:firstLine="1083"/>
        <w:rPr>
          <w:rFonts w:hint="eastAsia" w:ascii="方正小标宋简体" w:eastAsia="方正小标宋简体"/>
          <w:color w:val="auto"/>
          <w:sz w:val="32"/>
          <w:szCs w:val="32"/>
        </w:rPr>
      </w:pPr>
      <w:r>
        <w:rPr>
          <w:rFonts w:hint="eastAsia" w:ascii="方正小标宋简体" w:eastAsia="方正小标宋简体"/>
          <w:color w:val="auto"/>
          <w:sz w:val="32"/>
          <w:szCs w:val="32"/>
        </w:rPr>
        <w:t>课题负责人</w:t>
      </w:r>
      <w:r>
        <w:rPr>
          <w:rFonts w:hint="eastAsia" w:ascii="方正小标宋简体" w:eastAsia="方正小标宋简体"/>
          <w:color w:val="auto"/>
          <w:sz w:val="32"/>
          <w:szCs w:val="32"/>
          <w:u w:val="single"/>
        </w:rPr>
        <w:t xml:space="preserve">                               </w:t>
      </w:r>
    </w:p>
    <w:p>
      <w:pPr>
        <w:wordWrap w:val="0"/>
        <w:ind w:firstLine="1083"/>
        <w:rPr>
          <w:rFonts w:hint="eastAsia" w:ascii="方正小标宋简体" w:eastAsia="方正小标宋简体"/>
          <w:color w:val="auto"/>
          <w:sz w:val="32"/>
          <w:szCs w:val="32"/>
          <w:u w:val="single"/>
        </w:rPr>
      </w:pPr>
      <w:r>
        <w:rPr>
          <w:rFonts w:hint="eastAsia" w:ascii="方正小标宋简体" w:eastAsia="方正小标宋简体"/>
          <w:color w:val="auto"/>
          <w:spacing w:val="38"/>
          <w:sz w:val="32"/>
          <w:szCs w:val="32"/>
        </w:rPr>
        <w:t>工作单位</w:t>
      </w:r>
      <w:r>
        <w:rPr>
          <w:rFonts w:hint="eastAsia" w:ascii="方正小标宋简体" w:eastAsia="方正小标宋简体"/>
          <w:color w:val="auto"/>
          <w:sz w:val="32"/>
          <w:szCs w:val="32"/>
          <w:u w:val="single"/>
        </w:rPr>
        <w:t xml:space="preserve">                               </w:t>
      </w:r>
    </w:p>
    <w:p>
      <w:pPr>
        <w:wordWrap w:val="0"/>
        <w:ind w:firstLine="1083"/>
        <w:rPr>
          <w:rFonts w:hint="eastAsia" w:ascii="楷体_GB2312" w:eastAsia="楷体_GB2312"/>
          <w:color w:val="auto"/>
          <w:spacing w:val="38"/>
          <w:sz w:val="32"/>
          <w:szCs w:val="32"/>
        </w:rPr>
      </w:pPr>
      <w:r>
        <w:rPr>
          <w:rFonts w:hint="eastAsia" w:ascii="方正小标宋简体" w:eastAsia="方正小标宋简体"/>
          <w:color w:val="auto"/>
          <w:spacing w:val="38"/>
          <w:sz w:val="32"/>
          <w:szCs w:val="32"/>
        </w:rPr>
        <w:t>填报时间</w:t>
      </w:r>
      <w:r>
        <w:rPr>
          <w:rFonts w:hint="eastAsia" w:ascii="楷体_GB2312" w:eastAsia="楷体_GB2312"/>
          <w:color w:val="auto"/>
          <w:sz w:val="32"/>
          <w:szCs w:val="32"/>
          <w:u w:val="single"/>
        </w:rPr>
        <w:t xml:space="preserve">                               </w:t>
      </w:r>
    </w:p>
    <w:p>
      <w:pPr>
        <w:jc w:val="center"/>
        <w:rPr>
          <w:rFonts w:hint="eastAsia" w:ascii="楷体_GB2312" w:eastAsia="楷体_GB2312"/>
          <w:color w:val="auto"/>
          <w:spacing w:val="38"/>
          <w:sz w:val="32"/>
          <w:szCs w:val="32"/>
        </w:rPr>
      </w:pPr>
    </w:p>
    <w:p>
      <w:pPr>
        <w:jc w:val="center"/>
        <w:rPr>
          <w:rFonts w:hint="eastAsia" w:ascii="楷体_GB2312" w:eastAsia="楷体_GB2312"/>
          <w:color w:val="auto"/>
          <w:spacing w:val="38"/>
          <w:sz w:val="32"/>
          <w:szCs w:val="32"/>
        </w:rPr>
      </w:pPr>
    </w:p>
    <w:p>
      <w:pPr>
        <w:jc w:val="center"/>
        <w:rPr>
          <w:rFonts w:hint="eastAsia" w:ascii="楷体_GB2312" w:eastAsia="楷体_GB2312"/>
          <w:color w:val="auto"/>
          <w:spacing w:val="38"/>
          <w:sz w:val="32"/>
          <w:szCs w:val="32"/>
        </w:rPr>
      </w:pPr>
    </w:p>
    <w:p>
      <w:pPr>
        <w:jc w:val="center"/>
        <w:rPr>
          <w:rFonts w:hint="eastAsia" w:ascii="楷体_GB2312" w:eastAsia="楷体_GB2312"/>
          <w:color w:val="auto"/>
          <w:spacing w:val="38"/>
          <w:sz w:val="32"/>
          <w:szCs w:val="32"/>
        </w:rPr>
      </w:pPr>
    </w:p>
    <w:p>
      <w:pPr>
        <w:spacing w:line="560" w:lineRule="exact"/>
        <w:jc w:val="center"/>
        <w:rPr>
          <w:rFonts w:hint="eastAsia" w:ascii="楷体_GB2312" w:eastAsia="楷体_GB2312"/>
          <w:color w:val="auto"/>
          <w:spacing w:val="38"/>
          <w:sz w:val="32"/>
          <w:szCs w:val="32"/>
        </w:rPr>
      </w:pPr>
    </w:p>
    <w:p>
      <w:pPr>
        <w:spacing w:line="560" w:lineRule="exact"/>
        <w:jc w:val="center"/>
        <w:rPr>
          <w:rFonts w:hint="eastAsia" w:ascii="方正小标宋简体" w:eastAsia="方正小标宋简体"/>
          <w:color w:val="auto"/>
          <w:spacing w:val="38"/>
          <w:sz w:val="32"/>
          <w:szCs w:val="32"/>
        </w:rPr>
      </w:pPr>
      <w:r>
        <w:rPr>
          <w:rFonts w:hint="eastAsia" w:ascii="方正小标宋简体" w:eastAsia="方正小标宋简体"/>
          <w:color w:val="auto"/>
          <w:spacing w:val="11"/>
          <w:sz w:val="32"/>
          <w:szCs w:val="32"/>
        </w:rPr>
        <w:t>山东省人力资源和社会保障厅</w:t>
      </w:r>
    </w:p>
    <w:p>
      <w:pPr>
        <w:spacing w:line="560" w:lineRule="exact"/>
        <w:jc w:val="center"/>
        <w:rPr>
          <w:rFonts w:hint="eastAsia" w:ascii="方正小标宋简体" w:eastAsia="方正小标宋简体"/>
          <w:color w:val="auto"/>
          <w:spacing w:val="38"/>
          <w:sz w:val="32"/>
          <w:szCs w:val="32"/>
        </w:rPr>
      </w:pPr>
      <w:r>
        <w:rPr>
          <w:rFonts w:hint="eastAsia" w:ascii="方正小标宋简体" w:eastAsia="方正小标宋简体"/>
          <w:color w:val="auto"/>
          <w:spacing w:val="38"/>
          <w:sz w:val="32"/>
          <w:szCs w:val="32"/>
        </w:rPr>
        <w:t>202</w:t>
      </w:r>
      <w:r>
        <w:rPr>
          <w:rFonts w:ascii="方正小标宋简体" w:eastAsia="方正小标宋简体"/>
          <w:color w:val="auto"/>
          <w:spacing w:val="38"/>
          <w:sz w:val="32"/>
          <w:szCs w:val="32"/>
        </w:rPr>
        <w:t>3</w:t>
      </w:r>
      <w:r>
        <w:rPr>
          <w:rFonts w:hint="eastAsia" w:ascii="方正小标宋简体" w:eastAsia="方正小标宋简体"/>
          <w:color w:val="auto"/>
          <w:spacing w:val="38"/>
          <w:sz w:val="32"/>
          <w:szCs w:val="32"/>
        </w:rPr>
        <w:t>年制</w:t>
      </w:r>
    </w:p>
    <w:p>
      <w:pPr>
        <w:rPr>
          <w:rFonts w:hint="eastAsia" w:ascii="黑体" w:hAnsi="宋体" w:eastAsia="黑体"/>
          <w:color w:val="auto"/>
          <w:sz w:val="32"/>
          <w:szCs w:val="32"/>
        </w:rPr>
        <w:sectPr>
          <w:footerReference r:id="rId3" w:type="default"/>
          <w:pgSz w:w="11906" w:h="16838"/>
          <w:pgMar w:top="1587" w:right="1587" w:bottom="1417" w:left="1587" w:header="851" w:footer="1361" w:gutter="0"/>
          <w:pgNumType w:fmt="decimal"/>
          <w:cols w:space="0" w:num="1"/>
          <w:rtlGutter w:val="0"/>
          <w:docGrid w:type="lines" w:linePitch="312" w:charSpace="0"/>
        </w:sectPr>
      </w:pPr>
    </w:p>
    <w:p>
      <w:pPr>
        <w:snapToGrid w:val="0"/>
        <w:rPr>
          <w:rFonts w:hint="eastAsia" w:ascii="仿宋_GB2312" w:eastAsia="仿宋_GB2312"/>
          <w:color w:val="auto"/>
          <w:szCs w:val="21"/>
        </w:rPr>
      </w:pPr>
    </w:p>
    <w:p>
      <w:pPr>
        <w:jc w:val="center"/>
        <w:rPr>
          <w:rFonts w:ascii="方正小标宋简体" w:hAnsi="宋体" w:eastAsia="方正小标宋简体"/>
          <w:color w:val="auto"/>
          <w:sz w:val="36"/>
          <w:szCs w:val="36"/>
        </w:rPr>
      </w:pPr>
      <w:r>
        <w:rPr>
          <w:rFonts w:hint="eastAsia" w:ascii="方正小标宋简体" w:hAnsi="宋体" w:eastAsia="方正小标宋简体"/>
          <w:color w:val="auto"/>
          <w:sz w:val="36"/>
          <w:szCs w:val="36"/>
        </w:rPr>
        <w:t>填 表 说 明</w:t>
      </w:r>
    </w:p>
    <w:p>
      <w:pPr>
        <w:spacing w:line="560" w:lineRule="exact"/>
        <w:ind w:firstLine="560" w:firstLineChars="200"/>
        <w:rPr>
          <w:rFonts w:ascii="宋体" w:hAnsi="宋体" w:cs="宋体"/>
          <w:color w:val="auto"/>
          <w:sz w:val="28"/>
          <w:szCs w:val="28"/>
        </w:rPr>
      </w:pPr>
    </w:p>
    <w:p>
      <w:pPr>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ascii="宋体" w:hAnsi="宋体" w:cs="宋体"/>
          <w:color w:val="auto"/>
          <w:sz w:val="28"/>
          <w:szCs w:val="28"/>
        </w:rPr>
        <w:t>.</w:t>
      </w:r>
      <w:r>
        <w:rPr>
          <w:rFonts w:hint="eastAsia" w:ascii="宋体" w:hAnsi="宋体" w:cs="宋体"/>
          <w:color w:val="auto"/>
          <w:sz w:val="28"/>
          <w:szCs w:val="28"/>
        </w:rPr>
        <w:t>本表请用计算机如实填写，统一排版</w:t>
      </w:r>
      <w:r>
        <w:rPr>
          <w:rFonts w:ascii="宋体" w:hAnsi="宋体" w:cs="宋体"/>
          <w:color w:val="auto"/>
          <w:sz w:val="28"/>
          <w:szCs w:val="28"/>
        </w:rPr>
        <w:t>。</w:t>
      </w:r>
    </w:p>
    <w:p>
      <w:pPr>
        <w:snapToGrid w:val="0"/>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2.课题负责人为课题研究总负责人，只填写一人。须与课题申请书对应，未经批准擅自变更的，不予结题。</w:t>
      </w:r>
    </w:p>
    <w:p>
      <w:pPr>
        <w:snapToGrid w:val="0"/>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3.课题组成员必须真正参加本项目的研究工作，不含课题负责人，须与课题申请书对应，未经批准擅自变更的，不予结题。</w:t>
      </w:r>
    </w:p>
    <w:p>
      <w:pPr>
        <w:snapToGrid w:val="0"/>
        <w:spacing w:line="560" w:lineRule="exact"/>
        <w:ind w:firstLine="560" w:firstLineChars="200"/>
        <w:rPr>
          <w:rFonts w:ascii="宋体" w:hAnsi="宋体" w:cs="宋体"/>
          <w:color w:val="auto"/>
          <w:sz w:val="28"/>
          <w:szCs w:val="28"/>
        </w:rPr>
      </w:pPr>
      <w:r>
        <w:rPr>
          <w:rFonts w:hint="eastAsia" w:ascii="宋体" w:hAnsi="宋体" w:cs="宋体"/>
          <w:color w:val="auto"/>
          <w:sz w:val="28"/>
          <w:szCs w:val="28"/>
        </w:rPr>
        <w:t>4.课题负责人和课题组成员所在单位具体到二级单位，工作单位按单位公章填写全称。</w:t>
      </w:r>
    </w:p>
    <w:p>
      <w:pPr>
        <w:snapToGrid w:val="0"/>
        <w:spacing w:line="560" w:lineRule="exact"/>
        <w:ind w:firstLine="560" w:firstLineChars="200"/>
        <w:rPr>
          <w:rFonts w:hint="eastAsia" w:ascii="宋体" w:hAnsi="宋体" w:cs="宋体"/>
          <w:color w:val="auto"/>
          <w:sz w:val="28"/>
          <w:szCs w:val="28"/>
        </w:rPr>
      </w:pPr>
      <w:r>
        <w:rPr>
          <w:rFonts w:ascii="宋体" w:hAnsi="宋体" w:cs="宋体"/>
          <w:color w:val="auto"/>
          <w:sz w:val="28"/>
          <w:szCs w:val="28"/>
        </w:rPr>
        <w:t>5</w:t>
      </w:r>
      <w:r>
        <w:rPr>
          <w:rFonts w:hint="eastAsia" w:ascii="宋体" w:hAnsi="宋体" w:cs="宋体"/>
          <w:color w:val="auto"/>
          <w:sz w:val="28"/>
          <w:szCs w:val="28"/>
        </w:rPr>
        <w:t>.</w:t>
      </w:r>
      <w:r>
        <w:rPr>
          <w:rFonts w:ascii="宋体" w:hAnsi="宋体" w:cs="宋体"/>
          <w:color w:val="auto"/>
          <w:sz w:val="28"/>
          <w:szCs w:val="28"/>
        </w:rPr>
        <w:t>单位审核盖章须为课题负责人单位盖章，不得为二级单位盖章。</w:t>
      </w:r>
    </w:p>
    <w:p>
      <w:pPr>
        <w:snapToGrid w:val="0"/>
        <w:spacing w:line="560" w:lineRule="exact"/>
        <w:ind w:firstLine="200"/>
        <w:rPr>
          <w:rFonts w:ascii="宋体" w:hAnsi="宋体" w:cs="宋体"/>
          <w:color w:val="auto"/>
          <w:sz w:val="28"/>
          <w:szCs w:val="28"/>
        </w:rPr>
      </w:pPr>
    </w:p>
    <w:p>
      <w:pPr>
        <w:pStyle w:val="2"/>
        <w:ind w:firstLine="200"/>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rPr>
      </w:pPr>
    </w:p>
    <w:p>
      <w:pPr>
        <w:pStyle w:val="2"/>
        <w:rPr>
          <w:rFonts w:hint="eastAsia" w:ascii="黑体" w:eastAsia="黑体"/>
          <w:color w:val="auto"/>
          <w:sz w:val="32"/>
          <w:szCs w:val="32"/>
        </w:rPr>
      </w:pPr>
      <w:r>
        <w:rPr>
          <w:rFonts w:hint="eastAsia" w:ascii="黑体" w:eastAsia="黑体"/>
          <w:color w:val="auto"/>
          <w:sz w:val="32"/>
          <w:szCs w:val="32"/>
        </w:rPr>
        <w:t>一、基本信息</w:t>
      </w:r>
    </w:p>
    <w:tbl>
      <w:tblPr>
        <w:tblStyle w:val="8"/>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567"/>
        <w:gridCol w:w="992"/>
        <w:gridCol w:w="425"/>
        <w:gridCol w:w="845"/>
        <w:gridCol w:w="6"/>
        <w:gridCol w:w="1417"/>
        <w:gridCol w:w="567"/>
        <w:gridCol w:w="7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课题名称</w:t>
            </w:r>
          </w:p>
        </w:tc>
        <w:tc>
          <w:tcPr>
            <w:tcW w:w="7513" w:type="dxa"/>
            <w:gridSpan w:val="9"/>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rPr>
                <w:rFonts w:hint="eastAsia" w:ascii="宋体" w:hAnsi="宋体"/>
                <w:color w:val="auto"/>
                <w:sz w:val="24"/>
              </w:rPr>
            </w:pPr>
            <w:r>
              <w:rPr>
                <w:rFonts w:hint="eastAsia" w:ascii="宋体" w:hAnsi="宋体"/>
                <w:color w:val="auto"/>
                <w:sz w:val="24"/>
              </w:rPr>
              <w:t>课题负责人</w:t>
            </w:r>
          </w:p>
        </w:tc>
        <w:tc>
          <w:tcPr>
            <w:tcW w:w="1559" w:type="dxa"/>
            <w:gridSpan w:val="2"/>
            <w:vAlign w:val="center"/>
          </w:tcPr>
          <w:p>
            <w:pPr>
              <w:jc w:val="center"/>
              <w:rPr>
                <w:rFonts w:hint="eastAsia" w:ascii="宋体" w:hAnsi="宋体"/>
                <w:color w:val="auto"/>
                <w:sz w:val="24"/>
              </w:rPr>
            </w:pPr>
          </w:p>
        </w:tc>
        <w:tc>
          <w:tcPr>
            <w:tcW w:w="2693" w:type="dxa"/>
            <w:gridSpan w:val="4"/>
            <w:vAlign w:val="center"/>
          </w:tcPr>
          <w:p>
            <w:pPr>
              <w:jc w:val="center"/>
              <w:rPr>
                <w:rFonts w:hint="eastAsia" w:ascii="宋体" w:hAnsi="宋体"/>
                <w:color w:val="auto"/>
                <w:sz w:val="24"/>
              </w:rPr>
            </w:pPr>
            <w:r>
              <w:rPr>
                <w:rFonts w:hint="eastAsia" w:ascii="宋体" w:hAnsi="宋体"/>
                <w:color w:val="auto"/>
                <w:sz w:val="24"/>
              </w:rPr>
              <w:t>课题研究起止时间</w:t>
            </w:r>
          </w:p>
        </w:tc>
        <w:tc>
          <w:tcPr>
            <w:tcW w:w="3261" w:type="dxa"/>
            <w:gridSpan w:val="3"/>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行政职务</w:t>
            </w:r>
          </w:p>
        </w:tc>
        <w:tc>
          <w:tcPr>
            <w:tcW w:w="1559" w:type="dxa"/>
            <w:gridSpan w:val="2"/>
            <w:vAlign w:val="center"/>
          </w:tcPr>
          <w:p>
            <w:pPr>
              <w:jc w:val="center"/>
              <w:rPr>
                <w:rFonts w:hint="eastAsia" w:ascii="宋体" w:hAnsi="宋体"/>
                <w:color w:val="auto"/>
                <w:sz w:val="24"/>
              </w:rPr>
            </w:pPr>
          </w:p>
        </w:tc>
        <w:tc>
          <w:tcPr>
            <w:tcW w:w="1276" w:type="dxa"/>
            <w:gridSpan w:val="3"/>
            <w:vAlign w:val="center"/>
          </w:tcPr>
          <w:p>
            <w:pPr>
              <w:jc w:val="center"/>
              <w:rPr>
                <w:rFonts w:hint="eastAsia" w:ascii="宋体" w:hAnsi="宋体"/>
                <w:color w:val="auto"/>
                <w:sz w:val="24"/>
              </w:rPr>
            </w:pPr>
            <w:r>
              <w:rPr>
                <w:rFonts w:hint="eastAsia" w:ascii="宋体" w:hAnsi="宋体"/>
                <w:color w:val="auto"/>
                <w:sz w:val="24"/>
              </w:rPr>
              <w:t>职称</w:t>
            </w:r>
          </w:p>
        </w:tc>
        <w:tc>
          <w:tcPr>
            <w:tcW w:w="1417" w:type="dxa"/>
            <w:vAlign w:val="center"/>
          </w:tcPr>
          <w:p>
            <w:pPr>
              <w:jc w:val="center"/>
              <w:rPr>
                <w:rFonts w:hint="eastAsia" w:ascii="宋体" w:hAnsi="宋体"/>
                <w:color w:val="auto"/>
                <w:sz w:val="24"/>
              </w:rPr>
            </w:pPr>
          </w:p>
        </w:tc>
        <w:tc>
          <w:tcPr>
            <w:tcW w:w="1276" w:type="dxa"/>
            <w:gridSpan w:val="2"/>
            <w:vAlign w:val="center"/>
          </w:tcPr>
          <w:p>
            <w:pPr>
              <w:jc w:val="center"/>
              <w:rPr>
                <w:rFonts w:hint="eastAsia" w:ascii="宋体" w:hAnsi="宋体"/>
                <w:color w:val="auto"/>
                <w:sz w:val="24"/>
              </w:rPr>
            </w:pPr>
            <w:r>
              <w:rPr>
                <w:rFonts w:hint="eastAsia" w:ascii="宋体" w:hAnsi="宋体"/>
                <w:color w:val="auto"/>
                <w:sz w:val="24"/>
              </w:rPr>
              <w:t>研究专长</w:t>
            </w:r>
          </w:p>
        </w:tc>
        <w:tc>
          <w:tcPr>
            <w:tcW w:w="1985"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工作单位</w:t>
            </w:r>
          </w:p>
        </w:tc>
        <w:tc>
          <w:tcPr>
            <w:tcW w:w="7513" w:type="dxa"/>
            <w:gridSpan w:val="9"/>
            <w:vAlign w:val="center"/>
          </w:tcPr>
          <w:p>
            <w:pPr>
              <w:jc w:val="center"/>
              <w:rPr>
                <w:rFonts w:hint="eastAsia" w:ascii="宋体" w:hAnsi="宋体"/>
                <w:color w:val="auto"/>
                <w:sz w:val="24"/>
              </w:rPr>
            </w:pPr>
            <w:r>
              <w:rPr>
                <w:rFonts w:hint="eastAsia" w:ascii="宋体" w:hAnsi="宋体"/>
                <w:color w:val="auto"/>
                <w:sz w:val="24"/>
              </w:rPr>
              <w:t>（具体到二级单位）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通讯地址</w:t>
            </w:r>
          </w:p>
        </w:tc>
        <w:tc>
          <w:tcPr>
            <w:tcW w:w="7513" w:type="dxa"/>
            <w:gridSpan w:val="9"/>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邮政编码</w:t>
            </w:r>
          </w:p>
        </w:tc>
        <w:tc>
          <w:tcPr>
            <w:tcW w:w="2829" w:type="dxa"/>
            <w:gridSpan w:val="4"/>
            <w:vAlign w:val="center"/>
          </w:tcPr>
          <w:p>
            <w:pPr>
              <w:jc w:val="center"/>
              <w:rPr>
                <w:rFonts w:hint="eastAsia" w:ascii="宋体" w:hAnsi="宋体"/>
                <w:color w:val="auto"/>
                <w:sz w:val="24"/>
              </w:rPr>
            </w:pPr>
          </w:p>
        </w:tc>
        <w:tc>
          <w:tcPr>
            <w:tcW w:w="1423" w:type="dxa"/>
            <w:gridSpan w:val="2"/>
            <w:vAlign w:val="center"/>
          </w:tcPr>
          <w:p>
            <w:pPr>
              <w:jc w:val="center"/>
              <w:rPr>
                <w:rFonts w:hint="eastAsia" w:ascii="宋体" w:hAnsi="宋体"/>
                <w:color w:val="auto"/>
                <w:sz w:val="24"/>
              </w:rPr>
            </w:pPr>
            <w:r>
              <w:rPr>
                <w:rFonts w:hint="eastAsia" w:ascii="宋体" w:hAnsi="宋体"/>
                <w:color w:val="auto"/>
                <w:sz w:val="24"/>
              </w:rPr>
              <w:t>电子信箱</w:t>
            </w:r>
          </w:p>
        </w:tc>
        <w:tc>
          <w:tcPr>
            <w:tcW w:w="3261" w:type="dxa"/>
            <w:gridSpan w:val="3"/>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hint="eastAsia" w:ascii="宋体" w:hAnsi="宋体"/>
                <w:color w:val="auto"/>
                <w:sz w:val="24"/>
              </w:rPr>
            </w:pPr>
            <w:r>
              <w:rPr>
                <w:rFonts w:hint="eastAsia" w:ascii="宋体" w:hAnsi="宋体"/>
                <w:color w:val="auto"/>
                <w:sz w:val="24"/>
              </w:rPr>
              <w:t>办公电话</w:t>
            </w:r>
          </w:p>
        </w:tc>
        <w:tc>
          <w:tcPr>
            <w:tcW w:w="2829" w:type="dxa"/>
            <w:gridSpan w:val="4"/>
            <w:vAlign w:val="center"/>
          </w:tcPr>
          <w:p>
            <w:pPr>
              <w:jc w:val="center"/>
              <w:rPr>
                <w:rFonts w:hint="eastAsia" w:ascii="宋体" w:hAnsi="宋体"/>
                <w:color w:val="auto"/>
                <w:sz w:val="24"/>
              </w:rPr>
            </w:pPr>
          </w:p>
        </w:tc>
        <w:tc>
          <w:tcPr>
            <w:tcW w:w="1423" w:type="dxa"/>
            <w:gridSpan w:val="2"/>
            <w:vAlign w:val="center"/>
          </w:tcPr>
          <w:p>
            <w:pPr>
              <w:jc w:val="center"/>
              <w:rPr>
                <w:rFonts w:hint="eastAsia" w:ascii="宋体" w:hAnsi="宋体"/>
                <w:color w:val="auto"/>
                <w:sz w:val="24"/>
              </w:rPr>
            </w:pPr>
            <w:r>
              <w:rPr>
                <w:rFonts w:hint="eastAsia" w:ascii="宋体" w:hAnsi="宋体"/>
                <w:color w:val="auto"/>
                <w:sz w:val="24"/>
              </w:rPr>
              <w:t>手机</w:t>
            </w:r>
          </w:p>
        </w:tc>
        <w:tc>
          <w:tcPr>
            <w:tcW w:w="3261" w:type="dxa"/>
            <w:gridSpan w:val="3"/>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039" w:type="dxa"/>
            <w:gridSpan w:val="11"/>
            <w:vAlign w:val="center"/>
          </w:tcPr>
          <w:p>
            <w:pPr>
              <w:jc w:val="center"/>
              <w:rPr>
                <w:rFonts w:hint="eastAsia" w:ascii="黑体" w:hAnsi="宋体" w:eastAsia="黑体"/>
                <w:color w:val="auto"/>
                <w:sz w:val="24"/>
              </w:rPr>
            </w:pPr>
            <w:r>
              <w:rPr>
                <w:rFonts w:hint="eastAsia" w:ascii="黑体" w:hAnsi="宋体" w:eastAsia="黑体"/>
                <w:color w:val="auto"/>
                <w:sz w:val="2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r>
              <w:rPr>
                <w:rFonts w:hint="eastAsia" w:ascii="宋体" w:hAnsi="宋体"/>
                <w:color w:val="auto"/>
                <w:sz w:val="24"/>
              </w:rPr>
              <w:t>姓名</w:t>
            </w:r>
          </w:p>
        </w:tc>
        <w:tc>
          <w:tcPr>
            <w:tcW w:w="851" w:type="dxa"/>
            <w:gridSpan w:val="2"/>
            <w:vAlign w:val="center"/>
          </w:tcPr>
          <w:p>
            <w:pPr>
              <w:jc w:val="center"/>
              <w:rPr>
                <w:rFonts w:hint="eastAsia" w:ascii="宋体" w:hAnsi="宋体"/>
                <w:color w:val="auto"/>
                <w:sz w:val="24"/>
              </w:rPr>
            </w:pPr>
            <w:r>
              <w:rPr>
                <w:rFonts w:hint="eastAsia" w:ascii="宋体" w:hAnsi="宋体"/>
                <w:color w:val="auto"/>
                <w:sz w:val="24"/>
              </w:rPr>
              <w:t>年龄</w:t>
            </w:r>
          </w:p>
        </w:tc>
        <w:tc>
          <w:tcPr>
            <w:tcW w:w="1417" w:type="dxa"/>
            <w:gridSpan w:val="2"/>
            <w:vAlign w:val="center"/>
          </w:tcPr>
          <w:p>
            <w:pPr>
              <w:jc w:val="center"/>
              <w:rPr>
                <w:rFonts w:hint="eastAsia" w:ascii="宋体" w:hAnsi="宋体"/>
                <w:color w:val="auto"/>
                <w:sz w:val="24"/>
              </w:rPr>
            </w:pPr>
            <w:r>
              <w:rPr>
                <w:rFonts w:hint="eastAsia" w:ascii="宋体" w:hAnsi="宋体"/>
                <w:color w:val="auto"/>
                <w:sz w:val="24"/>
              </w:rPr>
              <w:t>职务/职称</w:t>
            </w:r>
          </w:p>
        </w:tc>
        <w:tc>
          <w:tcPr>
            <w:tcW w:w="2835" w:type="dxa"/>
            <w:gridSpan w:val="4"/>
            <w:vAlign w:val="center"/>
          </w:tcPr>
          <w:p>
            <w:pPr>
              <w:jc w:val="center"/>
              <w:rPr>
                <w:rFonts w:hint="eastAsia" w:ascii="宋体" w:hAnsi="宋体"/>
                <w:color w:val="auto"/>
                <w:sz w:val="24"/>
              </w:rPr>
            </w:pPr>
            <w:r>
              <w:rPr>
                <w:rFonts w:hint="eastAsia" w:ascii="宋体" w:hAnsi="宋体"/>
                <w:color w:val="auto"/>
                <w:sz w:val="24"/>
              </w:rPr>
              <w:t>工作单位</w:t>
            </w:r>
          </w:p>
        </w:tc>
        <w:tc>
          <w:tcPr>
            <w:tcW w:w="2694" w:type="dxa"/>
            <w:gridSpan w:val="2"/>
            <w:vAlign w:val="center"/>
          </w:tcPr>
          <w:p>
            <w:pPr>
              <w:jc w:val="center"/>
              <w:rPr>
                <w:rFonts w:hint="eastAsia" w:ascii="宋体" w:hAnsi="宋体"/>
                <w:color w:val="auto"/>
                <w:sz w:val="24"/>
              </w:rPr>
            </w:pPr>
            <w:r>
              <w:rPr>
                <w:rFonts w:hint="eastAsia" w:ascii="宋体" w:hAnsi="宋体"/>
                <w:color w:val="auto"/>
                <w:sz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42" w:type="dxa"/>
            <w:vAlign w:val="center"/>
          </w:tcPr>
          <w:p>
            <w:pPr>
              <w:jc w:val="center"/>
              <w:rPr>
                <w:rFonts w:hint="eastAsia" w:ascii="宋体" w:hAnsi="宋体"/>
                <w:color w:val="auto"/>
                <w:sz w:val="24"/>
              </w:rPr>
            </w:pPr>
          </w:p>
        </w:tc>
        <w:tc>
          <w:tcPr>
            <w:tcW w:w="851" w:type="dxa"/>
            <w:gridSpan w:val="2"/>
            <w:vAlign w:val="center"/>
          </w:tcPr>
          <w:p>
            <w:pPr>
              <w:jc w:val="center"/>
              <w:rPr>
                <w:rFonts w:hint="eastAsia" w:ascii="宋体" w:hAnsi="宋体"/>
                <w:color w:val="auto"/>
                <w:sz w:val="24"/>
              </w:rPr>
            </w:pPr>
          </w:p>
        </w:tc>
        <w:tc>
          <w:tcPr>
            <w:tcW w:w="1417" w:type="dxa"/>
            <w:gridSpan w:val="2"/>
            <w:vAlign w:val="center"/>
          </w:tcPr>
          <w:p>
            <w:pPr>
              <w:jc w:val="center"/>
              <w:rPr>
                <w:rFonts w:hint="eastAsia" w:ascii="宋体" w:hAnsi="宋体"/>
                <w:color w:val="auto"/>
                <w:sz w:val="24"/>
              </w:rPr>
            </w:pPr>
          </w:p>
        </w:tc>
        <w:tc>
          <w:tcPr>
            <w:tcW w:w="2835" w:type="dxa"/>
            <w:gridSpan w:val="4"/>
            <w:vAlign w:val="center"/>
          </w:tcPr>
          <w:p>
            <w:pPr>
              <w:jc w:val="center"/>
              <w:rPr>
                <w:rFonts w:hint="eastAsia" w:ascii="宋体" w:hAnsi="宋体"/>
                <w:color w:val="auto"/>
                <w:sz w:val="24"/>
              </w:rPr>
            </w:pPr>
          </w:p>
        </w:tc>
        <w:tc>
          <w:tcPr>
            <w:tcW w:w="2694" w:type="dxa"/>
            <w:gridSpan w:val="2"/>
            <w:vAlign w:val="center"/>
          </w:tcPr>
          <w:p>
            <w:pPr>
              <w:jc w:val="center"/>
              <w:rPr>
                <w:rFonts w:hint="eastAsia" w:ascii="宋体" w:hAnsi="宋体"/>
                <w:color w:val="auto"/>
                <w:sz w:val="24"/>
              </w:rPr>
            </w:pPr>
          </w:p>
        </w:tc>
      </w:tr>
    </w:tbl>
    <w:p>
      <w:pPr>
        <w:rPr>
          <w:rFonts w:hint="eastAsia" w:ascii="黑体" w:eastAsia="黑体"/>
          <w:color w:val="auto"/>
          <w:sz w:val="32"/>
          <w:szCs w:val="32"/>
        </w:rPr>
      </w:pPr>
      <w:r>
        <w:rPr>
          <w:rFonts w:ascii="黑体" w:eastAsia="黑体"/>
          <w:color w:val="auto"/>
          <w:sz w:val="32"/>
          <w:szCs w:val="32"/>
        </w:rPr>
        <w:br w:type="page"/>
      </w:r>
      <w:r>
        <w:rPr>
          <w:rFonts w:hint="eastAsia" w:ascii="黑体" w:eastAsia="黑体"/>
          <w:color w:val="auto"/>
          <w:sz w:val="32"/>
          <w:szCs w:val="32"/>
        </w:rPr>
        <w:t>二、研究成果摘要</w:t>
      </w:r>
    </w:p>
    <w:tbl>
      <w:tblPr>
        <w:tblStyle w:val="8"/>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28" w:hRule="atLeast"/>
        </w:trPr>
        <w:tc>
          <w:tcPr>
            <w:tcW w:w="8777" w:type="dxa"/>
            <w:vAlign w:val="top"/>
          </w:tcPr>
          <w:p>
            <w:pPr>
              <w:spacing w:line="400" w:lineRule="exact"/>
              <w:ind w:firstLine="240" w:firstLineChars="100"/>
              <w:rPr>
                <w:rFonts w:hint="eastAsia" w:ascii="仿宋_GB2312" w:hAnsi="宋体" w:eastAsia="仿宋_GB2312"/>
                <w:color w:val="auto"/>
                <w:sz w:val="24"/>
              </w:rPr>
            </w:pPr>
            <w:r>
              <w:rPr>
                <w:rFonts w:ascii="仿宋_GB2312" w:hAnsi="宋体" w:eastAsia="仿宋_GB2312"/>
                <w:color w:val="auto"/>
                <w:sz w:val="24"/>
              </w:rPr>
              <w:t>课题研究主要内容、主要结论</w:t>
            </w:r>
            <w:r>
              <w:rPr>
                <w:rFonts w:hint="eastAsia" w:ascii="仿宋_GB2312" w:hAnsi="宋体" w:eastAsia="仿宋_GB2312"/>
                <w:color w:val="auto"/>
                <w:sz w:val="24"/>
              </w:rPr>
              <w:t>、重要观点、对策建议、创新点及尚需深入研究的问题等。（可加页，3</w:t>
            </w:r>
            <w:r>
              <w:rPr>
                <w:rFonts w:ascii="仿宋_GB2312" w:hAnsi="宋体" w:eastAsia="仿宋_GB2312"/>
                <w:color w:val="auto"/>
                <w:sz w:val="24"/>
              </w:rPr>
              <w:t>000字以内</w:t>
            </w:r>
            <w:r>
              <w:rPr>
                <w:rFonts w:hint="eastAsia" w:ascii="仿宋_GB2312" w:hAnsi="宋体" w:eastAsia="仿宋_GB2312"/>
                <w:color w:val="auto"/>
                <w:sz w:val="24"/>
              </w:rPr>
              <w:t>）</w:t>
            </w:r>
          </w:p>
        </w:tc>
      </w:tr>
    </w:tbl>
    <w:p>
      <w:pPr>
        <w:rPr>
          <w:rFonts w:hint="eastAsia" w:ascii="黑体" w:hAnsi="黑体" w:eastAsia="黑体"/>
          <w:bCs/>
          <w:color w:val="auto"/>
          <w:sz w:val="32"/>
          <w:szCs w:val="32"/>
        </w:rPr>
      </w:pPr>
      <w:r>
        <w:rPr>
          <w:rFonts w:ascii="黑体" w:eastAsia="黑体"/>
          <w:color w:val="auto"/>
          <w:sz w:val="32"/>
          <w:szCs w:val="32"/>
        </w:rPr>
        <w:br w:type="page"/>
      </w:r>
      <w:r>
        <w:rPr>
          <w:rFonts w:ascii="黑体" w:eastAsia="黑体"/>
          <w:color w:val="auto"/>
          <w:sz w:val="32"/>
          <w:szCs w:val="32"/>
        </w:rPr>
        <w:t>三</w:t>
      </w:r>
      <w:r>
        <w:rPr>
          <w:rFonts w:hint="eastAsia" w:ascii="黑体" w:eastAsia="黑体"/>
          <w:color w:val="auto"/>
          <w:sz w:val="32"/>
          <w:szCs w:val="32"/>
        </w:rPr>
        <w:t>、</w:t>
      </w:r>
      <w:r>
        <w:rPr>
          <w:rFonts w:hint="eastAsia" w:ascii="黑体" w:hAnsi="黑体" w:eastAsia="黑体"/>
          <w:bCs/>
          <w:color w:val="auto"/>
          <w:sz w:val="32"/>
          <w:szCs w:val="32"/>
        </w:rPr>
        <w:t>提交结题评审的文件目录</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7" w:hRule="atLeast"/>
        </w:trPr>
        <w:tc>
          <w:tcPr>
            <w:tcW w:w="8897" w:type="dxa"/>
            <w:vAlign w:val="top"/>
          </w:tcPr>
          <w:p>
            <w:pPr>
              <w:rPr>
                <w:rFonts w:ascii="仿宋_GB2312" w:hAnsi="宋体" w:eastAsia="仿宋_GB2312"/>
                <w:color w:val="auto"/>
                <w:sz w:val="24"/>
              </w:rPr>
            </w:pPr>
            <w:r>
              <w:rPr>
                <w:rFonts w:hint="eastAsia" w:ascii="仿宋_GB2312" w:hAnsi="宋体" w:eastAsia="仿宋_GB2312"/>
                <w:color w:val="auto"/>
                <w:sz w:val="24"/>
              </w:rPr>
              <w:t>1.研究报告</w:t>
            </w:r>
            <w:r>
              <w:rPr>
                <w:rFonts w:ascii="仿宋_GB2312" w:hAnsi="宋体" w:eastAsia="仿宋_GB2312"/>
                <w:color w:val="auto"/>
                <w:sz w:val="24"/>
              </w:rPr>
              <w:t>；</w:t>
            </w:r>
            <w:r>
              <w:rPr>
                <w:rFonts w:hint="eastAsia" w:ascii="仿宋_GB2312" w:hAnsi="宋体" w:eastAsia="仿宋_GB2312"/>
                <w:color w:val="auto"/>
                <w:sz w:val="24"/>
              </w:rPr>
              <w:t>2.发表的论文或批示</w:t>
            </w:r>
            <w:r>
              <w:rPr>
                <w:rFonts w:ascii="仿宋_GB2312" w:hAnsi="宋体" w:eastAsia="仿宋_GB2312"/>
                <w:color w:val="auto"/>
                <w:sz w:val="24"/>
              </w:rPr>
              <w:t>；</w:t>
            </w:r>
            <w:r>
              <w:rPr>
                <w:rFonts w:hint="eastAsia" w:ascii="仿宋_GB2312" w:hAnsi="宋体" w:eastAsia="仿宋_GB2312"/>
                <w:color w:val="auto"/>
                <w:sz w:val="24"/>
              </w:rPr>
              <w:t>3.其他材料，如查重报告、分报告、数据分析报告等。</w:t>
            </w:r>
          </w:p>
        </w:tc>
      </w:tr>
    </w:tbl>
    <w:p>
      <w:pPr>
        <w:rPr>
          <w:rFonts w:ascii="黑体" w:eastAsia="黑体"/>
          <w:color w:val="auto"/>
          <w:sz w:val="32"/>
          <w:szCs w:val="32"/>
        </w:rPr>
      </w:pPr>
      <w:r>
        <w:rPr>
          <w:rFonts w:hint="eastAsia" w:ascii="黑体" w:eastAsia="黑体"/>
          <w:color w:val="auto"/>
          <w:sz w:val="32"/>
          <w:szCs w:val="32"/>
        </w:rPr>
        <w:t>四、课题负责人单位审核意见</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0" w:hRule="atLeast"/>
        </w:trPr>
        <w:tc>
          <w:tcPr>
            <w:tcW w:w="8897" w:type="dxa"/>
            <w:vAlign w:val="top"/>
          </w:tcPr>
          <w:p>
            <w:pPr>
              <w:adjustRightInd w:val="0"/>
              <w:snapToGrid w:val="0"/>
              <w:spacing w:before="93" w:beforeLines="30" w:after="93" w:afterLines="30"/>
              <w:rPr>
                <w:rFonts w:hint="eastAsia" w:ascii="宋体" w:hAnsi="宋体" w:eastAsia="黑体"/>
                <w:color w:val="auto"/>
                <w:sz w:val="30"/>
              </w:rPr>
            </w:pPr>
          </w:p>
          <w:p>
            <w:pPr>
              <w:adjustRightInd w:val="0"/>
              <w:snapToGrid w:val="0"/>
              <w:spacing w:before="93" w:beforeLines="30" w:after="93" w:afterLines="30"/>
              <w:rPr>
                <w:rFonts w:hint="eastAsia" w:ascii="宋体" w:hAnsi="宋体" w:eastAsia="黑体"/>
                <w:color w:val="auto"/>
                <w:sz w:val="30"/>
              </w:rPr>
            </w:pPr>
          </w:p>
          <w:p>
            <w:pPr>
              <w:adjustRightInd w:val="0"/>
              <w:snapToGrid w:val="0"/>
              <w:spacing w:before="93" w:beforeLines="30" w:after="93" w:afterLines="30"/>
              <w:rPr>
                <w:rFonts w:ascii="宋体" w:hAnsi="宋体" w:eastAsia="黑体"/>
                <w:color w:val="auto"/>
                <w:sz w:val="30"/>
              </w:rPr>
            </w:pPr>
          </w:p>
          <w:p>
            <w:pPr>
              <w:pStyle w:val="2"/>
              <w:rPr>
                <w:color w:val="auto"/>
              </w:rPr>
            </w:pPr>
          </w:p>
          <w:p>
            <w:pPr>
              <w:pStyle w:val="2"/>
              <w:rPr>
                <w:rFonts w:hint="eastAsia"/>
                <w:color w:val="auto"/>
              </w:rPr>
            </w:pPr>
          </w:p>
          <w:p>
            <w:pPr>
              <w:pStyle w:val="2"/>
              <w:rPr>
                <w:color w:val="auto"/>
              </w:rPr>
            </w:pPr>
          </w:p>
          <w:p>
            <w:pPr>
              <w:pStyle w:val="2"/>
              <w:rPr>
                <w:rFonts w:hint="eastAsia"/>
                <w:color w:val="auto"/>
              </w:rPr>
            </w:pPr>
          </w:p>
          <w:p>
            <w:pPr>
              <w:pStyle w:val="2"/>
              <w:rPr>
                <w:color w:val="auto"/>
              </w:rPr>
            </w:pPr>
          </w:p>
          <w:p>
            <w:pPr>
              <w:adjustRightInd w:val="0"/>
              <w:snapToGrid w:val="0"/>
              <w:spacing w:before="93" w:beforeLines="30" w:after="93" w:afterLines="30"/>
              <w:ind w:firstLine="1800" w:firstLineChars="600"/>
              <w:rPr>
                <w:rFonts w:hint="eastAsia" w:ascii="宋体" w:hAnsi="宋体" w:eastAsia="黑体"/>
                <w:color w:val="auto"/>
                <w:sz w:val="30"/>
              </w:rPr>
            </w:pPr>
            <w:r>
              <w:rPr>
                <w:rFonts w:hint="eastAsia" w:ascii="宋体" w:hAnsi="宋体" w:eastAsia="黑体"/>
                <w:color w:val="auto"/>
                <w:sz w:val="30"/>
              </w:rPr>
              <w:t xml:space="preserve"> </w:t>
            </w:r>
            <w:r>
              <w:rPr>
                <w:rFonts w:hint="eastAsia" w:ascii="宋体" w:hAnsi="宋体"/>
                <w:color w:val="auto"/>
                <w:sz w:val="24"/>
              </w:rPr>
              <w:t xml:space="preserve">负责人（签章） </w:t>
            </w:r>
            <w:r>
              <w:rPr>
                <w:rFonts w:ascii="宋体" w:hAnsi="宋体"/>
                <w:color w:val="auto"/>
                <w:sz w:val="24"/>
              </w:rPr>
              <w:t xml:space="preserve">                 </w:t>
            </w:r>
            <w:r>
              <w:rPr>
                <w:rFonts w:hint="eastAsia" w:ascii="宋体" w:hAnsi="宋体"/>
                <w:color w:val="auto"/>
                <w:sz w:val="24"/>
              </w:rPr>
              <w:t>单位盖章</w:t>
            </w:r>
            <w:r>
              <w:rPr>
                <w:rFonts w:hint="eastAsia" w:ascii="宋体" w:hAnsi="宋体" w:eastAsia="黑体"/>
                <w:color w:val="auto"/>
                <w:sz w:val="30"/>
              </w:rPr>
              <w:t xml:space="preserve">        </w:t>
            </w:r>
          </w:p>
          <w:p>
            <w:pPr>
              <w:adjustRightInd w:val="0"/>
              <w:snapToGrid w:val="0"/>
              <w:spacing w:before="93" w:beforeLines="30" w:after="93" w:afterLines="30"/>
              <w:ind w:firstLine="5880" w:firstLineChars="2450"/>
              <w:rPr>
                <w:rFonts w:ascii="宋体" w:hAnsi="宋体"/>
                <w:color w:val="auto"/>
                <w:sz w:val="24"/>
              </w:rPr>
            </w:pPr>
          </w:p>
          <w:p>
            <w:pPr>
              <w:adjustRightInd w:val="0"/>
              <w:snapToGrid w:val="0"/>
              <w:spacing w:before="93" w:beforeLines="30" w:after="93" w:afterLines="30"/>
              <w:ind w:firstLine="5880" w:firstLineChars="2450"/>
              <w:rPr>
                <w:rFonts w:hint="eastAsia" w:ascii="宋体" w:hAnsi="宋体"/>
                <w:color w:val="auto"/>
                <w:sz w:val="24"/>
                <w:u w:val="single"/>
              </w:rPr>
            </w:pPr>
            <w:r>
              <w:rPr>
                <w:rFonts w:hint="eastAsia" w:ascii="宋体" w:hAnsi="宋体"/>
                <w:color w:val="auto"/>
                <w:sz w:val="24"/>
              </w:rPr>
              <w:t>年    月    日</w:t>
            </w:r>
          </w:p>
        </w:tc>
      </w:tr>
    </w:tbl>
    <w:p>
      <w:pPr>
        <w:rPr>
          <w:rFonts w:ascii="黑体" w:eastAsia="黑体"/>
          <w:color w:val="auto"/>
          <w:sz w:val="32"/>
          <w:szCs w:val="32"/>
        </w:rPr>
      </w:pPr>
      <w:r>
        <w:rPr>
          <w:rFonts w:ascii="黑体" w:eastAsia="黑体"/>
          <w:color w:val="auto"/>
          <w:sz w:val="32"/>
          <w:szCs w:val="32"/>
        </w:rPr>
        <w:br w:type="page"/>
      </w:r>
    </w:p>
    <w:p>
      <w:pPr>
        <w:rPr>
          <w:rFonts w:hint="eastAsia" w:ascii="黑体" w:eastAsia="黑体"/>
          <w:color w:val="auto"/>
          <w:sz w:val="32"/>
          <w:szCs w:val="32"/>
        </w:rPr>
      </w:pPr>
      <w:r>
        <w:rPr>
          <w:rFonts w:ascii="黑体" w:eastAsia="黑体"/>
          <w:color w:val="auto"/>
          <w:sz w:val="32"/>
          <w:szCs w:val="32"/>
        </w:rPr>
        <w:t>五、评审意见</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4" w:hRule="atLeast"/>
        </w:trPr>
        <w:tc>
          <w:tcPr>
            <w:tcW w:w="8897" w:type="dxa"/>
            <w:tcBorders>
              <w:top w:val="single" w:color="auto" w:sz="4" w:space="0"/>
              <w:left w:val="single" w:color="auto" w:sz="4" w:space="0"/>
              <w:right w:val="single" w:color="auto" w:sz="4" w:space="0"/>
            </w:tcBorders>
            <w:vAlign w:val="top"/>
          </w:tcPr>
          <w:p>
            <w:pPr>
              <w:adjustRightInd w:val="0"/>
              <w:snapToGrid w:val="0"/>
              <w:spacing w:before="93" w:beforeLines="30" w:after="93" w:afterLines="30"/>
              <w:jc w:val="center"/>
              <w:rPr>
                <w:rFonts w:ascii="宋体" w:hAnsi="宋体"/>
                <w:b/>
                <w:color w:val="auto"/>
                <w:sz w:val="30"/>
                <w:szCs w:val="30"/>
              </w:rPr>
            </w:pPr>
            <w:r>
              <w:rPr>
                <w:rFonts w:hint="eastAsia" w:ascii="宋体" w:hAnsi="宋体"/>
                <w:b/>
                <w:color w:val="auto"/>
                <w:sz w:val="30"/>
                <w:szCs w:val="30"/>
              </w:rPr>
              <w:t>课题结项评审意见</w:t>
            </w:r>
          </w:p>
          <w:p>
            <w:pPr>
              <w:adjustRightInd w:val="0"/>
              <w:snapToGrid w:val="0"/>
              <w:spacing w:before="93" w:beforeLines="30" w:after="93" w:afterLines="30"/>
              <w:rPr>
                <w:rFonts w:ascii="宋体" w:hAnsi="宋体" w:eastAsia="黑体"/>
                <w:color w:val="auto"/>
                <w:sz w:val="30"/>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adjustRightInd w:val="0"/>
              <w:snapToGrid w:val="0"/>
              <w:spacing w:before="93" w:beforeLines="30" w:after="93" w:afterLines="30"/>
              <w:rPr>
                <w:rFonts w:hint="eastAsia" w:ascii="宋体" w:hAnsi="宋体" w:eastAsia="黑体"/>
                <w:color w:val="auto"/>
                <w:sz w:val="30"/>
              </w:rPr>
            </w:pPr>
          </w:p>
          <w:p>
            <w:pPr>
              <w:adjustRightInd w:val="0"/>
              <w:snapToGrid w:val="0"/>
              <w:spacing w:before="93" w:beforeLines="30" w:after="93" w:afterLines="30"/>
              <w:ind w:firstLine="960" w:firstLineChars="400"/>
              <w:jc w:val="left"/>
              <w:rPr>
                <w:rFonts w:hint="eastAsia" w:ascii="宋体" w:hAnsi="宋体"/>
                <w:color w:val="auto"/>
                <w:sz w:val="24"/>
              </w:rPr>
            </w:pPr>
            <w:r>
              <w:rPr>
                <w:rFonts w:hint="eastAsia" w:ascii="宋体" w:hAnsi="宋体"/>
                <w:color w:val="auto"/>
                <w:sz w:val="24"/>
              </w:rPr>
              <w:t>评委（签章）</w:t>
            </w:r>
          </w:p>
          <w:p>
            <w:pPr>
              <w:adjustRightInd w:val="0"/>
              <w:snapToGrid w:val="0"/>
              <w:spacing w:before="93" w:beforeLines="30" w:after="93" w:afterLines="30"/>
              <w:ind w:firstLine="5400" w:firstLineChars="2250"/>
              <w:rPr>
                <w:rFonts w:ascii="宋体" w:hAnsi="宋体"/>
                <w:color w:val="auto"/>
                <w:sz w:val="24"/>
              </w:rPr>
            </w:pPr>
          </w:p>
          <w:p>
            <w:pPr>
              <w:pStyle w:val="2"/>
              <w:rPr>
                <w:rFonts w:hint="eastAsia"/>
                <w:color w:val="auto"/>
              </w:rPr>
            </w:pPr>
          </w:p>
          <w:p>
            <w:pPr>
              <w:adjustRightInd w:val="0"/>
              <w:snapToGrid w:val="0"/>
              <w:spacing w:before="93" w:beforeLines="30" w:after="93" w:afterLines="30"/>
              <w:ind w:firstLine="5400" w:firstLineChars="2250"/>
              <w:rPr>
                <w:rFonts w:ascii="宋体" w:hAnsi="宋体"/>
                <w:color w:val="auto"/>
                <w:sz w:val="24"/>
              </w:rPr>
            </w:pPr>
          </w:p>
          <w:p>
            <w:pPr>
              <w:adjustRightInd w:val="0"/>
              <w:snapToGrid w:val="0"/>
              <w:spacing w:before="93" w:beforeLines="30" w:after="93" w:afterLines="30"/>
              <w:ind w:firstLine="5400" w:firstLineChars="2250"/>
              <w:rPr>
                <w:rFonts w:hint="eastAsia" w:ascii="宋体" w:hAnsi="宋体"/>
                <w:color w:val="auto"/>
                <w:sz w:val="24"/>
                <w:u w:val="single"/>
              </w:rPr>
            </w:pPr>
            <w:r>
              <w:rPr>
                <w:rFonts w:hint="eastAsia" w:ascii="宋体" w:hAnsi="宋体"/>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97" w:type="dxa"/>
            <w:tcBorders>
              <w:top w:val="single" w:color="auto" w:sz="4" w:space="0"/>
              <w:left w:val="single" w:color="auto" w:sz="4" w:space="0"/>
              <w:bottom w:val="single" w:color="auto" w:sz="4" w:space="0"/>
              <w:right w:val="single" w:color="auto" w:sz="4" w:space="0"/>
            </w:tcBorders>
            <w:vAlign w:val="top"/>
          </w:tcPr>
          <w:p>
            <w:pPr>
              <w:adjustRightInd w:val="0"/>
              <w:snapToGrid w:val="0"/>
              <w:spacing w:before="93" w:beforeLines="30" w:after="93" w:afterLines="30"/>
              <w:jc w:val="center"/>
              <w:rPr>
                <w:rFonts w:ascii="宋体" w:hAnsi="宋体" w:eastAsia="黑体"/>
                <w:color w:val="auto"/>
                <w:sz w:val="30"/>
                <w:szCs w:val="30"/>
              </w:rPr>
            </w:pPr>
            <w:r>
              <w:rPr>
                <w:rFonts w:hint="eastAsia" w:ascii="宋体" w:hAnsi="宋体"/>
                <w:b/>
                <w:color w:val="auto"/>
                <w:sz w:val="30"/>
                <w:szCs w:val="30"/>
              </w:rPr>
              <w:t>课题管理办公室审核意见</w:t>
            </w:r>
          </w:p>
          <w:p>
            <w:pPr>
              <w:adjustRightInd w:val="0"/>
              <w:snapToGrid w:val="0"/>
              <w:spacing w:before="93" w:beforeLines="30" w:after="93" w:afterLines="30"/>
              <w:ind w:firstLine="2160" w:firstLineChars="900"/>
              <w:rPr>
                <w:rFonts w:ascii="宋体" w:hAnsi="宋体"/>
                <w:color w:val="auto"/>
                <w:sz w:val="24"/>
              </w:rPr>
            </w:pPr>
            <w:r>
              <w:rPr>
                <w:rFonts w:hint="eastAsia" w:ascii="宋体" w:hAnsi="宋体"/>
                <w:color w:val="auto"/>
                <w:sz w:val="24"/>
              </w:rPr>
              <w:t xml:space="preserve">                               </w:t>
            </w:r>
          </w:p>
          <w:p>
            <w:pPr>
              <w:pStyle w:val="2"/>
              <w:rPr>
                <w:rFonts w:hint="eastAsia"/>
                <w:color w:val="auto"/>
              </w:rPr>
            </w:pPr>
          </w:p>
          <w:p>
            <w:pPr>
              <w:pStyle w:val="2"/>
              <w:rPr>
                <w:rFonts w:hint="eastAsia"/>
                <w:color w:val="auto"/>
              </w:rPr>
            </w:pPr>
          </w:p>
          <w:p>
            <w:pPr>
              <w:pStyle w:val="2"/>
              <w:rPr>
                <w:rFonts w:hint="eastAsia"/>
                <w:color w:val="auto"/>
              </w:rPr>
            </w:pPr>
          </w:p>
          <w:p>
            <w:pPr>
              <w:adjustRightInd w:val="0"/>
              <w:snapToGrid w:val="0"/>
              <w:spacing w:before="93" w:beforeLines="30" w:after="93" w:afterLines="30"/>
              <w:ind w:right="1440"/>
              <w:jc w:val="center"/>
              <w:rPr>
                <w:rFonts w:ascii="宋体" w:hAnsi="宋体"/>
                <w:color w:val="auto"/>
                <w:sz w:val="24"/>
              </w:rPr>
            </w:pPr>
            <w:r>
              <w:rPr>
                <w:rFonts w:hint="eastAsia" w:ascii="宋体" w:hAnsi="宋体"/>
                <w:color w:val="auto"/>
                <w:sz w:val="24"/>
              </w:rPr>
              <w:t xml:space="preserve">                                                 （盖章）</w:t>
            </w:r>
          </w:p>
          <w:p>
            <w:pPr>
              <w:pStyle w:val="2"/>
              <w:rPr>
                <w:rFonts w:hint="eastAsia"/>
                <w:color w:val="auto"/>
              </w:rPr>
            </w:pPr>
          </w:p>
          <w:p>
            <w:pPr>
              <w:adjustRightInd w:val="0"/>
              <w:snapToGrid w:val="0"/>
              <w:spacing w:before="93" w:beforeLines="30" w:after="93" w:afterLines="30"/>
              <w:ind w:firstLine="2160" w:firstLineChars="900"/>
              <w:rPr>
                <w:rFonts w:hint="eastAsia" w:ascii="宋体" w:hAnsi="宋体"/>
                <w:color w:val="auto"/>
                <w:sz w:val="24"/>
              </w:rPr>
            </w:pPr>
            <w:r>
              <w:rPr>
                <w:rFonts w:hint="eastAsia" w:ascii="宋体" w:hAnsi="宋体"/>
                <w:color w:val="auto"/>
                <w:sz w:val="24"/>
              </w:rPr>
              <w:t xml:space="preserve">                              年     月     日</w:t>
            </w:r>
          </w:p>
        </w:tc>
      </w:tr>
    </w:tbl>
    <w:p>
      <w:pPr>
        <w:pStyle w:val="2"/>
        <w:rPr>
          <w:rFonts w:hint="eastAsia"/>
          <w:color w:val="auto"/>
        </w:rPr>
        <w:sectPr>
          <w:pgSz w:w="11906" w:h="16838"/>
          <w:pgMar w:top="1417" w:right="1531" w:bottom="1417" w:left="1531" w:header="851" w:footer="992" w:gutter="0"/>
          <w:pgNumType w:fmt="decimal"/>
          <w:cols w:space="0" w:num="1"/>
          <w:rtlGutter w:val="0"/>
          <w:docGrid w:type="lines" w:linePitch="325" w:charSpace="0"/>
        </w:sect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4</w:t>
      </w:r>
    </w:p>
    <w:p>
      <w:pPr>
        <w:spacing w:line="560" w:lineRule="exact"/>
        <w:jc w:val="center"/>
        <w:rPr>
          <w:rFonts w:ascii="方正小标宋简体" w:hAnsi="黑体" w:eastAsia="方正小标宋简体" w:cs="黑体"/>
          <w:color w:val="auto"/>
          <w:sz w:val="44"/>
          <w:szCs w:val="32"/>
        </w:rPr>
      </w:pPr>
    </w:p>
    <w:p>
      <w:pPr>
        <w:spacing w:line="560" w:lineRule="exact"/>
        <w:jc w:val="center"/>
        <w:rPr>
          <w:rFonts w:ascii="方正小标宋简体" w:hAnsi="黑体" w:eastAsia="方正小标宋简体" w:cs="黑体"/>
          <w:color w:val="auto"/>
          <w:sz w:val="44"/>
          <w:szCs w:val="32"/>
        </w:rPr>
      </w:pPr>
      <w:r>
        <w:rPr>
          <w:rFonts w:hint="eastAsia" w:ascii="方正小标宋简体" w:hAnsi="黑体" w:eastAsia="方正小标宋简体" w:cs="黑体"/>
          <w:color w:val="auto"/>
          <w:sz w:val="44"/>
          <w:szCs w:val="32"/>
        </w:rPr>
        <w:t>课题研究报告格式要求</w:t>
      </w:r>
    </w:p>
    <w:p>
      <w:pPr>
        <w:rPr>
          <w:rFonts w:ascii="黑体" w:hAnsi="黑体" w:eastAsia="黑体"/>
          <w:color w:val="auto"/>
        </w:rPr>
      </w:pP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一、课题研究报告结构</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课题研究报告应由封面、摘要、目录、正文以及参考文献构成，各部分须按照此顺序撰写。若有基于本课题出版的著作、发表的文章、重要调研数据等资料可附后。</w:t>
      </w:r>
    </w:p>
    <w:p>
      <w:pPr>
        <w:adjustRightInd w:val="0"/>
        <w:snapToGrid w:val="0"/>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二、课题研究报告格式</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（一）主标题使用“二号方正小标宋简体、加粗、居中”。</w:t>
      </w:r>
      <w:r>
        <w:rPr>
          <w:rFonts w:ascii="仿宋_GB2312" w:eastAsia="仿宋_GB2312"/>
          <w:color w:val="auto"/>
          <w:sz w:val="32"/>
          <w:szCs w:val="32"/>
        </w:rPr>
        <w:t xml:space="preserve"> </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（二）课题研究报告一级标题使用“一、”，二级标题使用“（一）”，三级标题使用“1.”，四级标题使用“（1）”。</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（三）摘要使用“三号楷体_GB2312”，字数在</w:t>
      </w:r>
      <w:r>
        <w:rPr>
          <w:rFonts w:ascii="仿宋_GB2312" w:eastAsia="仿宋_GB2312"/>
          <w:color w:val="auto"/>
          <w:sz w:val="32"/>
          <w:szCs w:val="32"/>
        </w:rPr>
        <w:t>10</w:t>
      </w:r>
      <w:r>
        <w:rPr>
          <w:rFonts w:hint="eastAsia" w:ascii="仿宋_GB2312" w:eastAsia="仿宋_GB2312"/>
          <w:color w:val="auto"/>
          <w:sz w:val="32"/>
          <w:szCs w:val="32"/>
        </w:rPr>
        <w:t>00字以内；一级标题使用“三号黑体”</w:t>
      </w:r>
      <w:r>
        <w:rPr>
          <w:rFonts w:ascii="仿宋_GB2312" w:eastAsia="仿宋_GB2312"/>
          <w:color w:val="auto"/>
          <w:sz w:val="32"/>
          <w:szCs w:val="32"/>
        </w:rPr>
        <w:t>；</w:t>
      </w:r>
      <w:r>
        <w:rPr>
          <w:rFonts w:hint="eastAsia" w:ascii="仿宋_GB2312" w:eastAsia="仿宋_GB2312"/>
          <w:color w:val="auto"/>
          <w:sz w:val="32"/>
          <w:szCs w:val="32"/>
        </w:rPr>
        <w:t>二级标题使用“三号楷体_GB2312”</w:t>
      </w:r>
      <w:r>
        <w:rPr>
          <w:rFonts w:ascii="仿宋_GB2312" w:eastAsia="仿宋_GB2312"/>
          <w:color w:val="auto"/>
          <w:sz w:val="32"/>
          <w:szCs w:val="32"/>
        </w:rPr>
        <w:t>；</w:t>
      </w:r>
      <w:r>
        <w:rPr>
          <w:rFonts w:hint="eastAsia" w:ascii="仿宋_GB2312" w:eastAsia="仿宋_GB2312"/>
          <w:color w:val="auto"/>
          <w:sz w:val="32"/>
          <w:szCs w:val="32"/>
        </w:rPr>
        <w:t>三级标题使用“三号仿宋_GB2312、加粗”</w:t>
      </w:r>
      <w:r>
        <w:rPr>
          <w:rFonts w:ascii="仿宋_GB2312" w:eastAsia="仿宋_GB2312"/>
          <w:color w:val="auto"/>
          <w:sz w:val="32"/>
          <w:szCs w:val="32"/>
        </w:rPr>
        <w:t>；</w:t>
      </w:r>
      <w:r>
        <w:rPr>
          <w:rFonts w:hint="eastAsia" w:ascii="仿宋_GB2312" w:eastAsia="仿宋_GB2312"/>
          <w:color w:val="auto"/>
          <w:sz w:val="32"/>
          <w:szCs w:val="32"/>
        </w:rPr>
        <w:t>四级标题使用“三号仿宋_GB2312”</w:t>
      </w:r>
      <w:r>
        <w:rPr>
          <w:rFonts w:ascii="仿宋_GB2312" w:eastAsia="仿宋_GB2312"/>
          <w:color w:val="auto"/>
          <w:sz w:val="32"/>
          <w:szCs w:val="32"/>
        </w:rPr>
        <w:t>；</w:t>
      </w:r>
      <w:r>
        <w:rPr>
          <w:rFonts w:hint="eastAsia" w:ascii="仿宋_GB2312" w:eastAsia="仿宋_GB2312"/>
          <w:color w:val="auto"/>
          <w:sz w:val="32"/>
          <w:szCs w:val="32"/>
        </w:rPr>
        <w:t>正文使用“三号仿宋_GB2312”。</w:t>
      </w:r>
    </w:p>
    <w:p>
      <w:pPr>
        <w:adjustRightInd w:val="0"/>
        <w:snapToGrid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（四）参考</w:t>
      </w:r>
      <w:r>
        <w:rPr>
          <w:rFonts w:ascii="仿宋_GB2312" w:eastAsia="仿宋_GB2312"/>
          <w:color w:val="auto"/>
          <w:sz w:val="32"/>
          <w:szCs w:val="32"/>
        </w:rPr>
        <w:t>文献应按照</w:t>
      </w:r>
      <w:r>
        <w:rPr>
          <w:rFonts w:hint="eastAsia" w:ascii="仿宋_GB2312" w:eastAsia="仿宋_GB2312"/>
          <w:color w:val="auto"/>
          <w:sz w:val="32"/>
          <w:szCs w:val="32"/>
        </w:rPr>
        <w:t>《文后参考文献著录规则》（</w:t>
      </w:r>
      <w:r>
        <w:rPr>
          <w:rFonts w:ascii="仿宋_GB2312" w:eastAsia="仿宋_GB2312"/>
          <w:color w:val="auto"/>
          <w:sz w:val="32"/>
          <w:szCs w:val="32"/>
        </w:rPr>
        <w:t>GB/T 7714-2005</w:t>
      </w:r>
      <w:r>
        <w:rPr>
          <w:rFonts w:hint="eastAsia" w:ascii="仿宋_GB2312" w:eastAsia="仿宋_GB2312"/>
          <w:color w:val="auto"/>
          <w:sz w:val="32"/>
          <w:szCs w:val="32"/>
        </w:rPr>
        <w:t>）进行</w:t>
      </w:r>
      <w:r>
        <w:rPr>
          <w:rFonts w:ascii="仿宋_GB2312" w:eastAsia="仿宋_GB2312"/>
          <w:color w:val="auto"/>
          <w:sz w:val="32"/>
          <w:szCs w:val="32"/>
        </w:rPr>
        <w:t>著录；</w:t>
      </w:r>
      <w:r>
        <w:rPr>
          <w:rFonts w:hint="eastAsia" w:ascii="仿宋_GB2312" w:eastAsia="仿宋_GB2312"/>
          <w:color w:val="auto"/>
          <w:sz w:val="32"/>
          <w:szCs w:val="32"/>
        </w:rPr>
        <w:t>参考文献标题使用“四号黑体”，参考文献内容使用“四号仿宋_GB2312、加粗、左对齐”。</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（五）所有数字和字母字体使用“</w:t>
      </w:r>
      <w:r>
        <w:rPr>
          <w:rFonts w:ascii="Times New Roman" w:hAnsi="Times New Roman" w:eastAsia="仿宋_GB2312" w:cs="Times New Roman"/>
          <w:color w:val="auto"/>
          <w:sz w:val="32"/>
          <w:szCs w:val="32"/>
        </w:rPr>
        <w:t>Times New Roman</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（六）行间距为固定值28磅。</w:t>
      </w:r>
    </w:p>
    <w:p>
      <w:pPr>
        <w:spacing w:line="560" w:lineRule="exact"/>
        <w:rPr>
          <w:rFonts w:ascii="仿宋_GB2312" w:eastAsia="仿宋_GB2312"/>
          <w:color w:val="auto"/>
          <w:sz w:val="32"/>
          <w:szCs w:val="32"/>
        </w:rPr>
      </w:pPr>
    </w:p>
    <w:p>
      <w:pPr>
        <w:overflowPunct w:val="0"/>
        <w:spacing w:line="560" w:lineRule="exact"/>
        <w:ind w:right="640"/>
        <w:jc w:val="left"/>
        <w:rPr>
          <w:rFonts w:hint="default" w:ascii="仿宋_GB2312" w:hAnsi="宋体" w:eastAsia="仿宋_GB2312" w:cs="宋体"/>
          <w:color w:val="auto"/>
          <w:kern w:val="0"/>
          <w:sz w:val="32"/>
          <w:szCs w:val="32"/>
        </w:rPr>
      </w:pPr>
    </w:p>
    <w:bookmarkEnd w:id="0"/>
    <w:sectPr>
      <w:pgSz w:w="11906" w:h="16838"/>
      <w:pgMar w:top="2098" w:right="1531" w:bottom="1814" w:left="1531" w:header="851" w:footer="992"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00000287" w:usb1="00000000" w:usb2="00000000" w:usb3="00000000" w:csb0="4000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pict>
        <v:shape id="文本框 6" o:spid="_x0000_s4100"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q7yXtgEAAFUDAAAOAAAAAAAAAAEAIAAAACIBAABkcnMvZTJvRG9jLnhtbFBLBQYAAAAABgAG&#10;AFkBAABKBQAAAAA=&#10;">
          <v:path/>
          <v:fill on="f" focussize="0,0"/>
          <v:stroke on="f" weight="1.25pt"/>
          <v:imagedata o:title=""/>
          <o:lock v:ext="edit" aspectratio="f"/>
          <v:textbox inset="0mm,0mm,0mm,0mm" style="mso-fit-shape-to-text:t;">
            <w:txbxContent>
              <w:p>
                <w:pPr>
                  <w:pStyle w:val="4"/>
                  <w:rPr>
                    <w:sz w:val="22"/>
                    <w:szCs w:val="2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74CF"/>
    <w:rsid w:val="00012FC8"/>
    <w:rsid w:val="00013C86"/>
    <w:rsid w:val="000973DA"/>
    <w:rsid w:val="000C4FAF"/>
    <w:rsid w:val="000D58EA"/>
    <w:rsid w:val="000F58F6"/>
    <w:rsid w:val="0012223F"/>
    <w:rsid w:val="001238DB"/>
    <w:rsid w:val="00143E00"/>
    <w:rsid w:val="001811BF"/>
    <w:rsid w:val="002010E7"/>
    <w:rsid w:val="00230508"/>
    <w:rsid w:val="00274976"/>
    <w:rsid w:val="002832F4"/>
    <w:rsid w:val="0034463B"/>
    <w:rsid w:val="00351D99"/>
    <w:rsid w:val="00392523"/>
    <w:rsid w:val="0041294F"/>
    <w:rsid w:val="00431FE6"/>
    <w:rsid w:val="00436081"/>
    <w:rsid w:val="00497CC2"/>
    <w:rsid w:val="004D2F23"/>
    <w:rsid w:val="00514D6D"/>
    <w:rsid w:val="005261C9"/>
    <w:rsid w:val="00537CEC"/>
    <w:rsid w:val="0054205D"/>
    <w:rsid w:val="00575943"/>
    <w:rsid w:val="005C6EC7"/>
    <w:rsid w:val="0063670C"/>
    <w:rsid w:val="006474CF"/>
    <w:rsid w:val="006474F8"/>
    <w:rsid w:val="00672EDE"/>
    <w:rsid w:val="00680A24"/>
    <w:rsid w:val="00687143"/>
    <w:rsid w:val="006B6B52"/>
    <w:rsid w:val="006C4435"/>
    <w:rsid w:val="00740B7F"/>
    <w:rsid w:val="007514F5"/>
    <w:rsid w:val="007D2875"/>
    <w:rsid w:val="00830C79"/>
    <w:rsid w:val="0083709B"/>
    <w:rsid w:val="008440B8"/>
    <w:rsid w:val="00871127"/>
    <w:rsid w:val="0089083E"/>
    <w:rsid w:val="008B544F"/>
    <w:rsid w:val="00903CF4"/>
    <w:rsid w:val="00912FC4"/>
    <w:rsid w:val="009333AA"/>
    <w:rsid w:val="009742C5"/>
    <w:rsid w:val="009957BE"/>
    <w:rsid w:val="009B2B84"/>
    <w:rsid w:val="00A42DB8"/>
    <w:rsid w:val="00A71472"/>
    <w:rsid w:val="00B032EE"/>
    <w:rsid w:val="00B1009C"/>
    <w:rsid w:val="00B52B77"/>
    <w:rsid w:val="00BD17DC"/>
    <w:rsid w:val="00BD2962"/>
    <w:rsid w:val="00BE511E"/>
    <w:rsid w:val="00BF0CC1"/>
    <w:rsid w:val="00C175B6"/>
    <w:rsid w:val="00C8062C"/>
    <w:rsid w:val="00C91BDB"/>
    <w:rsid w:val="00C9632B"/>
    <w:rsid w:val="00D41333"/>
    <w:rsid w:val="00D462E7"/>
    <w:rsid w:val="00D72CDD"/>
    <w:rsid w:val="00D92276"/>
    <w:rsid w:val="00DE5FBB"/>
    <w:rsid w:val="00E17452"/>
    <w:rsid w:val="00E36694"/>
    <w:rsid w:val="00EA4E33"/>
    <w:rsid w:val="00ED23D1"/>
    <w:rsid w:val="00F667ED"/>
    <w:rsid w:val="00F87CFE"/>
    <w:rsid w:val="00FA3C8F"/>
    <w:rsid w:val="00FA4109"/>
    <w:rsid w:val="00FF41BA"/>
    <w:rsid w:val="04F76FD5"/>
    <w:rsid w:val="05754541"/>
    <w:rsid w:val="05B75BF9"/>
    <w:rsid w:val="05C07F73"/>
    <w:rsid w:val="062A4128"/>
    <w:rsid w:val="09747D82"/>
    <w:rsid w:val="0EAE46C2"/>
    <w:rsid w:val="16C570C8"/>
    <w:rsid w:val="17F85AA6"/>
    <w:rsid w:val="1C490C4D"/>
    <w:rsid w:val="1C830205"/>
    <w:rsid w:val="1CAA7D8E"/>
    <w:rsid w:val="1DEC688C"/>
    <w:rsid w:val="23D690F4"/>
    <w:rsid w:val="244F56C1"/>
    <w:rsid w:val="247235F8"/>
    <w:rsid w:val="26BD3428"/>
    <w:rsid w:val="2CB106B7"/>
    <w:rsid w:val="30E62EA4"/>
    <w:rsid w:val="3394183B"/>
    <w:rsid w:val="346F211F"/>
    <w:rsid w:val="34D56583"/>
    <w:rsid w:val="36036113"/>
    <w:rsid w:val="37057B03"/>
    <w:rsid w:val="39462D0C"/>
    <w:rsid w:val="3D5154EF"/>
    <w:rsid w:val="3DDC60FF"/>
    <w:rsid w:val="48873503"/>
    <w:rsid w:val="48E14F59"/>
    <w:rsid w:val="495C620B"/>
    <w:rsid w:val="4C6C7E7D"/>
    <w:rsid w:val="4EF41B71"/>
    <w:rsid w:val="4F1C3509"/>
    <w:rsid w:val="50243470"/>
    <w:rsid w:val="51FD6579"/>
    <w:rsid w:val="53234479"/>
    <w:rsid w:val="56C253C4"/>
    <w:rsid w:val="596F4436"/>
    <w:rsid w:val="5CBC5083"/>
    <w:rsid w:val="5DEB5EB2"/>
    <w:rsid w:val="61C1577D"/>
    <w:rsid w:val="66D37192"/>
    <w:rsid w:val="679B5F5E"/>
    <w:rsid w:val="693D32CA"/>
    <w:rsid w:val="6A9E4970"/>
    <w:rsid w:val="6B401F2A"/>
    <w:rsid w:val="6E59438C"/>
    <w:rsid w:val="6F82368C"/>
    <w:rsid w:val="764A0DAC"/>
    <w:rsid w:val="78703D20"/>
    <w:rsid w:val="7E6B6850"/>
    <w:rsid w:val="7F750DDC"/>
    <w:rsid w:val="7FFB2A0C"/>
    <w:rsid w:val="83F77A95"/>
    <w:rsid w:val="EBD602D5"/>
    <w:rsid w:val="F7FF60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Plain Text1"/>
    <w:basedOn w:val="1"/>
    <w:qFormat/>
    <w:uiPriority w:val="0"/>
    <w:rPr>
      <w:rFonts w:ascii="宋体" w:hAnsi="Courier New" w:cs="宋体"/>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Home</Company>
  <Pages>1</Pages>
  <Words>215</Words>
  <Characters>1231</Characters>
  <Lines>1</Lines>
  <Paragraphs>1</Paragraphs>
  <ScaleCrop>false</ScaleCrop>
  <LinksUpToDate>false</LinksUpToDate>
  <CharactersWithSpaces>1444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2022-08-09T08:57:00Z</dcterms:created>
  <dc:creator>China</dc:creator>
  <cp:lastModifiedBy>LTGX04</cp:lastModifiedBy>
  <cp:lastPrinted>2023-06-28T10:46:00Z</cp:lastPrinted>
  <dcterms:modified xsi:type="dcterms:W3CDTF">2023-06-28T08:32:23Z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