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ind w:left="0" w:leftChars="0" w:firstLine="0" w:firstLineChars="0"/>
        <w:jc w:val="center"/>
        <w:rPr>
          <w:rFonts w:hint="eastAsia"/>
          <w:lang w:eastAsia="zh-CN"/>
        </w:rPr>
      </w:pPr>
    </w:p>
    <w:p>
      <w:pPr>
        <w:ind w:left="0" w:leftChars="0" w:firstLine="0" w:firstLineChars="0"/>
        <w:jc w:val="center"/>
        <w:rPr>
          <w:rFonts w:hint="eastAsia"/>
          <w:lang w:eastAsia="zh-CN"/>
        </w:rPr>
      </w:pPr>
    </w:p>
    <w:p>
      <w:pPr>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山东省各市博士（后）政策措施汇总</w:t>
      </w:r>
    </w:p>
    <w:p/>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TOC \o "1-3" \h \u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_Toc16452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济南市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_Toc16452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_Toc16799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青岛市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_Toc16799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_Toc6671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淄博市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_Toc6671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_Toc1632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枣庄市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_Toc1632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_Toc3597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东营市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_Toc3597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_Toc11753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烟台市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_Toc11753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_Toc2648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shd w:val="clear" w:color="auto" w:fill="auto"/>
          <w:lang w:eastAsia="zh-CN"/>
        </w:rPr>
        <w:t>潍坊市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_Toc2648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_Toc7288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eastAsia="zh-CN"/>
        </w:rPr>
        <w:t>济宁市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_Toc7288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_Toc11179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泰安市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_Toc11179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_Toc13958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威海市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_Toc13958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_Toc12771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eastAsia="zh-CN"/>
        </w:rPr>
        <w:t>日照市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_Toc12771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_Toc23779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eastAsia="zh-CN"/>
        </w:rPr>
        <w:t>临沂市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_Toc23779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_Toc14350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德州市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_Toc14350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_Toc8418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 w:eastAsia="zh-CN"/>
        </w:rPr>
        <w:t>聊城市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_Toc8418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26</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_Toc16811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滨州市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_Toc16811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pStyle w:val="10"/>
        <w:tabs>
          <w:tab w:val="right" w:leader="dot" w:pos="8000"/>
        </w:tabs>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_Toc8468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菏泽市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_Toc8468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pPr>
        <w:ind w:right="330" w:rightChars="103"/>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end"/>
      </w:r>
    </w:p>
    <w:p>
      <w:pPr>
        <w:pStyle w:val="3"/>
        <w:bidi w:val="0"/>
        <w:jc w:val="both"/>
        <w:rPr>
          <w:rFonts w:hint="eastAsia" w:ascii="仿宋_GB2312" w:hAnsi="仿宋_GB2312" w:eastAsia="仿宋_GB2312" w:cs="仿宋_GB2312"/>
          <w:b w:val="0"/>
          <w:bCs w:val="0"/>
          <w:sz w:val="32"/>
          <w:szCs w:val="32"/>
        </w:rPr>
        <w:sectPr>
          <w:pgSz w:w="11910" w:h="16840"/>
          <w:pgMar w:top="1440" w:right="1580" w:bottom="1440" w:left="1680" w:header="720" w:footer="720" w:gutter="0"/>
          <w:pgNumType w:fmt="decimal" w:start="1"/>
          <w:cols w:space="720" w:num="1"/>
        </w:sectPr>
      </w:pPr>
      <w:bookmarkStart w:id="0" w:name="_Toc28925"/>
    </w:p>
    <w:p>
      <w:pPr>
        <w:pStyle w:val="3"/>
        <w:bidi w:val="0"/>
        <w:rPr>
          <w:rFonts w:hint="eastAsia"/>
        </w:rPr>
      </w:pPr>
      <w:bookmarkStart w:id="1" w:name="_Toc16452"/>
      <w:r>
        <w:rPr>
          <w:rFonts w:hint="eastAsia"/>
        </w:rPr>
        <w:t>济南市</w:t>
      </w:r>
      <w:bookmarkEnd w:id="0"/>
      <w:bookmarkEnd w:id="1"/>
    </w:p>
    <w:p>
      <w:pPr>
        <w:rPr>
          <w:rFonts w:hint="eastAsia"/>
        </w:rPr>
      </w:pPr>
    </w:p>
    <w:p>
      <w:pPr>
        <w:bidi w:val="0"/>
        <w:rPr>
          <w:rFonts w:hint="eastAsia"/>
        </w:rPr>
      </w:pPr>
      <w:r>
        <w:rPr>
          <w:rFonts w:hint="eastAsia"/>
        </w:rPr>
        <w:t>根据《关于印发〈博士后集聚计划实施细则（试行）〉等10项细则的通知》（济人才办发〔2021〕4号），济南市博士后政策如下：</w:t>
      </w:r>
    </w:p>
    <w:p>
      <w:pPr>
        <w:pStyle w:val="4"/>
        <w:bidi w:val="0"/>
        <w:outlineLvl w:val="0"/>
        <w:rPr>
          <w:rFonts w:hint="eastAsia"/>
        </w:rPr>
      </w:pPr>
      <w:bookmarkStart w:id="2" w:name="_Toc16496"/>
      <w:bookmarkStart w:id="3" w:name="_Toc12787"/>
      <w:bookmarkStart w:id="4" w:name="_Toc31196"/>
      <w:bookmarkStart w:id="5" w:name="_Toc8209"/>
      <w:bookmarkStart w:id="6" w:name="_Toc1542"/>
      <w:r>
        <w:rPr>
          <w:rFonts w:hint="eastAsia"/>
        </w:rPr>
        <w:t>一、设站单位资助</w:t>
      </w:r>
      <w:bookmarkEnd w:id="2"/>
      <w:bookmarkEnd w:id="3"/>
      <w:bookmarkEnd w:id="4"/>
      <w:bookmarkEnd w:id="5"/>
      <w:bookmarkEnd w:id="6"/>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鼓励驻济单位设立国家博士后科研流动站、博士后科研工作站、省博士后创新实践基地，对2019年9月1号后设站且2年内招收首位博士后人员进站的单位，分别给予50万元、50万元、30万元资金扶持。</w:t>
      </w:r>
    </w:p>
    <w:p>
      <w:pPr>
        <w:pStyle w:val="4"/>
        <w:bidi w:val="0"/>
        <w:ind w:firstLine="880"/>
        <w:outlineLvl w:val="0"/>
        <w:rPr>
          <w:rFonts w:hint="eastAsia" w:ascii="Arial" w:hAnsi="Arial" w:cs="宋体"/>
          <w:b w:val="0"/>
        </w:rPr>
      </w:pPr>
      <w:bookmarkStart w:id="7" w:name="_Toc9404"/>
      <w:bookmarkStart w:id="8" w:name="_Toc18501"/>
      <w:bookmarkStart w:id="9" w:name="_Toc20851"/>
      <w:bookmarkStart w:id="10" w:name="_Toc10878"/>
      <w:bookmarkStart w:id="11" w:name="_Toc4046"/>
      <w:r>
        <w:rPr>
          <w:rFonts w:hint="eastAsia" w:ascii="Arial" w:hAnsi="Arial" w:cs="宋体"/>
          <w:b w:val="0"/>
        </w:rPr>
        <w:t>二、博士后开题项目资助</w:t>
      </w:r>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对2019年9月1号后设立工作站、基地的市属企事业单位，设站1年内招收博士后人员进站并开题的，分别给予5万元、3万元科研资助。</w:t>
      </w:r>
    </w:p>
    <w:p>
      <w:pPr>
        <w:pStyle w:val="4"/>
        <w:bidi w:val="0"/>
        <w:ind w:firstLine="880"/>
        <w:outlineLvl w:val="0"/>
        <w:rPr>
          <w:rFonts w:hint="eastAsia" w:ascii="Arial" w:hAnsi="Arial" w:cs="宋体"/>
          <w:b w:val="0"/>
        </w:rPr>
      </w:pPr>
      <w:bookmarkStart w:id="12" w:name="_Toc30583"/>
      <w:bookmarkStart w:id="13" w:name="_Toc11343"/>
      <w:bookmarkStart w:id="14" w:name="_Toc2461"/>
      <w:bookmarkStart w:id="15" w:name="_Toc26874"/>
      <w:bookmarkStart w:id="16" w:name="_Toc11834"/>
      <w:r>
        <w:rPr>
          <w:rFonts w:hint="eastAsia" w:ascii="Arial" w:hAnsi="Arial" w:cs="宋体"/>
          <w:b w:val="0"/>
        </w:rPr>
        <w:t>三、博士后科研项目配套资助</w:t>
      </w:r>
      <w:bookmarkEnd w:id="12"/>
      <w:bookmarkEnd w:id="13"/>
      <w:bookmarkEnd w:id="14"/>
      <w:bookmarkEnd w:id="15"/>
      <w:bookmarkEnd w:id="16"/>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对获得中国博士后科学基金资助、山东省博士后创新项目专项资金资助的市属工作站、基地在站博士后人员，按照项目资助标准给予1∶1配套资助。</w:t>
      </w:r>
    </w:p>
    <w:p>
      <w:pPr>
        <w:pStyle w:val="4"/>
        <w:bidi w:val="0"/>
        <w:ind w:firstLine="880"/>
        <w:outlineLvl w:val="0"/>
        <w:rPr>
          <w:rFonts w:hint="eastAsia" w:ascii="Arial" w:hAnsi="Arial" w:cs="宋体"/>
          <w:b w:val="0"/>
        </w:rPr>
      </w:pPr>
      <w:bookmarkStart w:id="17" w:name="_Toc4149"/>
      <w:bookmarkStart w:id="18" w:name="_Toc13056"/>
      <w:bookmarkStart w:id="19" w:name="_Toc22092"/>
      <w:bookmarkStart w:id="20" w:name="_Toc22636"/>
      <w:bookmarkStart w:id="21" w:name="_Toc30937"/>
      <w:r>
        <w:rPr>
          <w:rFonts w:hint="eastAsia" w:ascii="Arial" w:hAnsi="Arial" w:cs="宋体"/>
          <w:b w:val="0"/>
        </w:rPr>
        <w:t>四、市博士后创新项目资助</w:t>
      </w:r>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市属工作站、基地在站博士后人员从事博士后研究工作，品学兼优,具有扎实的专业基础和较强的实际工作能力,在科研工作中做出过优异成绩，研究项目为原创性、基础性、前瞻性和重大公益性课题研究,选题范围能结合济南的经济社会和科技发展重点,且为本人承担的，按5万元、3万元、2万元三个等次给予资助。</w:t>
      </w:r>
    </w:p>
    <w:p>
      <w:pPr>
        <w:pStyle w:val="4"/>
        <w:bidi w:val="0"/>
        <w:ind w:firstLine="880"/>
        <w:outlineLvl w:val="0"/>
        <w:rPr>
          <w:rFonts w:hint="eastAsia" w:ascii="Arial" w:hAnsi="Arial" w:cs="宋体"/>
          <w:b w:val="0"/>
        </w:rPr>
      </w:pPr>
      <w:bookmarkStart w:id="22" w:name="_Toc20262"/>
      <w:bookmarkStart w:id="23" w:name="_Toc15048"/>
      <w:bookmarkStart w:id="24" w:name="_Toc9164"/>
      <w:bookmarkStart w:id="25" w:name="_Toc31955"/>
      <w:bookmarkStart w:id="26" w:name="_Toc23494"/>
      <w:r>
        <w:rPr>
          <w:rFonts w:hint="eastAsia" w:ascii="Arial" w:hAnsi="Arial" w:cs="宋体"/>
          <w:b w:val="0"/>
        </w:rPr>
        <w:t>五、博士后生活和住房补贴</w:t>
      </w:r>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对于2019年9月1日后在驻济博士后科研流动站、博士后科研工作站、省博士后创新实践基地进站的全职博士后人员，对符合条件的,给予每人每月5000元补贴,最多不超过24个月。</w:t>
      </w:r>
    </w:p>
    <w:p>
      <w:pPr>
        <w:pStyle w:val="4"/>
        <w:bidi w:val="0"/>
        <w:ind w:firstLine="880"/>
        <w:outlineLvl w:val="0"/>
        <w:rPr>
          <w:rFonts w:hint="eastAsia" w:ascii="Arial" w:hAnsi="Arial" w:cs="宋体"/>
          <w:b w:val="0"/>
        </w:rPr>
      </w:pPr>
      <w:bookmarkStart w:id="27" w:name="_Toc4276"/>
      <w:bookmarkStart w:id="28" w:name="_Toc30631"/>
      <w:bookmarkStart w:id="29" w:name="_Toc5377"/>
      <w:bookmarkStart w:id="30" w:name="_Toc7446"/>
      <w:bookmarkStart w:id="31" w:name="_Toc3410"/>
      <w:r>
        <w:rPr>
          <w:rFonts w:hint="eastAsia" w:ascii="Arial" w:hAnsi="Arial" w:cs="宋体"/>
          <w:b w:val="0"/>
        </w:rPr>
        <w:t>六、博士后留济补贴</w:t>
      </w:r>
      <w:bookmarkEnd w:id="27"/>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对于博士后出站后1年内且于2019年9月1日以后留济（来济）的就业或创业人员（不含之前已在济在职人员），符合条件的，给予最高25万元留济补贴。</w:t>
      </w:r>
    </w:p>
    <w:p>
      <w:pPr>
        <w:pStyle w:val="3"/>
        <w:bidi w:val="0"/>
        <w:rPr>
          <w:rFonts w:hint="eastAsia" w:ascii="方正小标宋_GBK" w:hAnsi="方正小标宋_GBK" w:eastAsia="方正小标宋_GBK" w:cs="方正小标宋_GBK"/>
          <w:color w:val="auto"/>
          <w:sz w:val="44"/>
          <w:szCs w:val="44"/>
          <w:lang w:val="en-US" w:eastAsia="zh-CN"/>
        </w:rPr>
      </w:pPr>
      <w:r>
        <w:rPr>
          <w:rFonts w:hint="eastAsia" w:ascii="方正小标宋简体" w:hAnsi="方正小标宋简体" w:eastAsia="方正小标宋简体" w:cs="方正小标宋简体"/>
          <w:b w:val="0"/>
          <w:bCs w:val="0"/>
          <w:sz w:val="44"/>
          <w:szCs w:val="44"/>
        </w:rPr>
        <w:br w:type="page"/>
      </w:r>
      <w:bookmarkStart w:id="32" w:name="_Toc9698"/>
      <w:bookmarkStart w:id="33" w:name="_Toc16799"/>
      <w:r>
        <w:rPr>
          <w:rFonts w:hint="eastAsia" w:ascii="方正小标宋_GBK" w:hAnsi="方正小标宋_GBK" w:eastAsia="方正小标宋_GBK" w:cs="方正小标宋_GBK"/>
          <w:color w:val="auto"/>
          <w:sz w:val="44"/>
          <w:szCs w:val="44"/>
          <w:lang w:val="en-US" w:eastAsia="zh-CN"/>
        </w:rPr>
        <w:t>青岛市</w:t>
      </w:r>
      <w:bookmarkEnd w:id="32"/>
      <w:bookmarkEnd w:id="33"/>
    </w:p>
    <w:p>
      <w:pPr>
        <w:rPr>
          <w:rFonts w:hint="eastAsia"/>
          <w:lang w:val="en-US" w:eastAsia="zh-CN"/>
        </w:rPr>
      </w:pPr>
    </w:p>
    <w:p>
      <w:pPr>
        <w:pStyle w:val="4"/>
        <w:pageBreakBefore w:val="0"/>
        <w:widowControl w:val="0"/>
        <w:kinsoku/>
        <w:wordWrap/>
        <w:overflowPunct/>
        <w:topLinePunct w:val="0"/>
        <w:autoSpaceDE w:val="0"/>
        <w:autoSpaceDN w:val="0"/>
        <w:bidi w:val="0"/>
        <w:adjustRightInd/>
        <w:snapToGrid/>
        <w:spacing w:before="0" w:beforeLines="0" w:after="0" w:afterLines="0" w:line="540" w:lineRule="exact"/>
        <w:textAlignment w:val="auto"/>
        <w:rPr>
          <w:rFonts w:hint="eastAsia"/>
          <w:lang w:eastAsia="zh-CN"/>
        </w:rPr>
      </w:pPr>
      <w:bookmarkStart w:id="34" w:name="_Toc4681"/>
      <w:bookmarkStart w:id="35" w:name="_Toc28962"/>
      <w:bookmarkStart w:id="36" w:name="_Toc537"/>
      <w:r>
        <w:rPr>
          <w:rFonts w:hint="eastAsia"/>
          <w:lang w:eastAsia="zh-CN"/>
        </w:rPr>
        <w:t>一、站（基地）设立资助</w:t>
      </w:r>
      <w:bookmarkEnd w:id="34"/>
      <w:bookmarkEnd w:id="35"/>
      <w:bookmarkEnd w:id="36"/>
    </w:p>
    <w:p>
      <w:pPr>
        <w:pageBreakBefore w:val="0"/>
        <w:widowControl w:val="0"/>
        <w:kinsoku/>
        <w:wordWrap/>
        <w:overflowPunct/>
        <w:topLinePunct w:val="0"/>
        <w:autoSpaceDE w:val="0"/>
        <w:autoSpaceDN w:val="0"/>
        <w:bidi w:val="0"/>
        <w:adjustRightInd/>
        <w:snapToGrid/>
        <w:spacing w:before="0" w:after="0" w:line="540" w:lineRule="exact"/>
        <w:textAlignment w:val="auto"/>
      </w:pPr>
      <w:r>
        <w:rPr>
          <w:rFonts w:hint="eastAsia"/>
        </w:rPr>
        <w:t>对</w:t>
      </w:r>
      <w:r>
        <w:t>新设立</w:t>
      </w:r>
      <w:r>
        <w:rPr>
          <w:rFonts w:hint="eastAsia"/>
        </w:rPr>
        <w:t>并</w:t>
      </w:r>
      <w:r>
        <w:t>招收首位博士后的流动站、工作站及基地（不含分站</w:t>
      </w:r>
      <w:r>
        <w:rPr>
          <w:rFonts w:hint="eastAsia"/>
        </w:rPr>
        <w:t>、分基地</w:t>
      </w:r>
      <w:r>
        <w:t>），</w:t>
      </w:r>
      <w:r>
        <w:rPr>
          <w:rFonts w:hint="eastAsia"/>
        </w:rPr>
        <w:t>分别</w:t>
      </w:r>
      <w:r>
        <w:t>给予</w:t>
      </w:r>
      <w:r>
        <w:rPr>
          <w:rFonts w:hint="eastAsia"/>
        </w:rPr>
        <w:t>50</w:t>
      </w:r>
      <w:r>
        <w:t>万元、</w:t>
      </w:r>
      <w:r>
        <w:rPr>
          <w:rFonts w:hint="eastAsia"/>
        </w:rPr>
        <w:t>50</w:t>
      </w:r>
      <w:r>
        <w:t>万元、</w:t>
      </w:r>
      <w:r>
        <w:rPr>
          <w:rFonts w:hint="eastAsia"/>
        </w:rPr>
        <w:t>2</w:t>
      </w:r>
      <w:r>
        <w:t>0万元的站（基地）</w:t>
      </w:r>
      <w:r>
        <w:rPr>
          <w:rFonts w:hint="eastAsia"/>
        </w:rPr>
        <w:t>设立</w:t>
      </w:r>
      <w:r>
        <w:t>资助。基地经批准设立工作站的，按工作站的资助标准补齐差额部分。站（基地）</w:t>
      </w:r>
      <w:r>
        <w:rPr>
          <w:rFonts w:hint="eastAsia"/>
        </w:rPr>
        <w:t>设立</w:t>
      </w:r>
      <w:r>
        <w:t>资助为一次性资助。</w:t>
      </w:r>
    </w:p>
    <w:p>
      <w:pPr>
        <w:pStyle w:val="4"/>
        <w:pageBreakBefore w:val="0"/>
        <w:widowControl w:val="0"/>
        <w:kinsoku/>
        <w:wordWrap/>
        <w:overflowPunct/>
        <w:topLinePunct w:val="0"/>
        <w:autoSpaceDE w:val="0"/>
        <w:autoSpaceDN w:val="0"/>
        <w:bidi w:val="0"/>
        <w:adjustRightInd/>
        <w:snapToGrid/>
        <w:spacing w:before="0" w:beforeLines="0" w:after="0" w:afterLines="0" w:line="540" w:lineRule="exact"/>
        <w:textAlignment w:val="auto"/>
        <w:rPr>
          <w:rFonts w:hint="eastAsia"/>
          <w:lang w:eastAsia="zh-CN"/>
        </w:rPr>
      </w:pPr>
      <w:bookmarkStart w:id="37" w:name="_Toc18253"/>
      <w:bookmarkStart w:id="38" w:name="_Toc28166"/>
      <w:bookmarkStart w:id="39" w:name="_Toc16380"/>
      <w:r>
        <w:rPr>
          <w:rFonts w:hint="eastAsia"/>
          <w:lang w:eastAsia="zh-CN"/>
        </w:rPr>
        <w:t>二、优秀站（基地）资助</w:t>
      </w:r>
      <w:bookmarkEnd w:id="37"/>
      <w:bookmarkEnd w:id="38"/>
      <w:bookmarkEnd w:id="39"/>
    </w:p>
    <w:p>
      <w:pPr>
        <w:pageBreakBefore w:val="0"/>
        <w:widowControl w:val="0"/>
        <w:kinsoku/>
        <w:wordWrap/>
        <w:overflowPunct/>
        <w:topLinePunct w:val="0"/>
        <w:autoSpaceDE w:val="0"/>
        <w:autoSpaceDN w:val="0"/>
        <w:bidi w:val="0"/>
        <w:adjustRightInd/>
        <w:snapToGrid/>
        <w:spacing w:before="0" w:after="0" w:line="540" w:lineRule="exact"/>
        <w:textAlignment w:val="auto"/>
        <w:rPr>
          <w:rFonts w:hint="eastAsia"/>
        </w:rPr>
      </w:pPr>
      <w:r>
        <w:rPr>
          <w:rFonts w:hint="eastAsia"/>
        </w:rPr>
        <w:t>实行站（基地）</w:t>
      </w:r>
      <w:r>
        <w:t>考核评估制度</w:t>
      </w:r>
      <w:r>
        <w:rPr>
          <w:rFonts w:hint="eastAsia"/>
        </w:rPr>
        <w:t>，由市人力资源社会保障部门对站（基地）</w:t>
      </w:r>
      <w:r>
        <w:t>进行</w:t>
      </w:r>
      <w:r>
        <w:rPr>
          <w:rFonts w:hint="eastAsia"/>
        </w:rPr>
        <w:t>综合</w:t>
      </w:r>
      <w:r>
        <w:t>考评</w:t>
      </w:r>
      <w:r>
        <w:rPr>
          <w:rFonts w:hint="eastAsia"/>
        </w:rPr>
        <w:t>，</w:t>
      </w:r>
      <w:r>
        <w:t>对排名前</w:t>
      </w:r>
      <w:r>
        <w:rPr>
          <w:rFonts w:hint="eastAsia"/>
        </w:rPr>
        <w:t>10%的站（基地）确认为</w:t>
      </w:r>
      <w:r>
        <w:t>“优秀博士后科研流动站”</w:t>
      </w:r>
      <w:r>
        <w:rPr>
          <w:rFonts w:hint="eastAsia"/>
        </w:rPr>
        <w:t>“优秀博士后科研工作站”或“优秀博士后创新实践基地”，并给予30万元优秀站（基地）资助，每两年组织一次。其中，对博士后创新创业活动等做出突出贡献的站（基地），在综合考评时予以倾斜。</w:t>
      </w:r>
    </w:p>
    <w:p>
      <w:pPr>
        <w:pStyle w:val="4"/>
        <w:pageBreakBefore w:val="0"/>
        <w:widowControl w:val="0"/>
        <w:kinsoku/>
        <w:wordWrap/>
        <w:overflowPunct/>
        <w:topLinePunct w:val="0"/>
        <w:autoSpaceDE w:val="0"/>
        <w:autoSpaceDN w:val="0"/>
        <w:bidi w:val="0"/>
        <w:adjustRightInd/>
        <w:snapToGrid/>
        <w:spacing w:before="0" w:beforeLines="0" w:after="0" w:afterLines="0" w:line="540" w:lineRule="exact"/>
        <w:textAlignment w:val="auto"/>
        <w:rPr>
          <w:rFonts w:hint="eastAsia"/>
          <w:lang w:eastAsia="zh-CN"/>
        </w:rPr>
      </w:pPr>
      <w:bookmarkStart w:id="40" w:name="_Toc29574"/>
      <w:bookmarkStart w:id="41" w:name="_Toc27839"/>
      <w:bookmarkStart w:id="42" w:name="_Toc523"/>
      <w:r>
        <w:rPr>
          <w:rFonts w:hint="eastAsia"/>
          <w:lang w:eastAsia="zh-CN"/>
        </w:rPr>
        <w:t>三、站（基地）科研资助</w:t>
      </w:r>
      <w:bookmarkEnd w:id="40"/>
      <w:bookmarkEnd w:id="41"/>
      <w:bookmarkEnd w:id="42"/>
    </w:p>
    <w:p>
      <w:pPr>
        <w:pageBreakBefore w:val="0"/>
        <w:widowControl w:val="0"/>
        <w:kinsoku/>
        <w:wordWrap/>
        <w:overflowPunct/>
        <w:topLinePunct w:val="0"/>
        <w:autoSpaceDE w:val="0"/>
        <w:autoSpaceDN w:val="0"/>
        <w:bidi w:val="0"/>
        <w:adjustRightInd/>
        <w:snapToGrid/>
        <w:spacing w:before="0" w:after="0" w:line="540" w:lineRule="exact"/>
        <w:textAlignment w:val="auto"/>
      </w:pPr>
      <w:r>
        <w:t>对招</w:t>
      </w:r>
      <w:r>
        <w:rPr>
          <w:rFonts w:hint="eastAsia"/>
        </w:rPr>
        <w:t>收</w:t>
      </w:r>
      <w:r>
        <w:t>1名</w:t>
      </w:r>
      <w:r>
        <w:rPr>
          <w:rFonts w:hint="eastAsia"/>
        </w:rPr>
        <w:t>及以上</w:t>
      </w:r>
      <w:r>
        <w:t>博士后</w:t>
      </w:r>
      <w:r>
        <w:rPr>
          <w:rFonts w:hint="eastAsia"/>
        </w:rPr>
        <w:t>的</w:t>
      </w:r>
      <w:r>
        <w:t>流动站、工作站、基地，</w:t>
      </w:r>
      <w:r>
        <w:rPr>
          <w:rFonts w:hint="eastAsia"/>
        </w:rPr>
        <w:t>当年分别给予</w:t>
      </w:r>
      <w:r>
        <w:t>5万元、5万元、2</w:t>
      </w:r>
      <w:r>
        <w:rPr>
          <w:rFonts w:hint="eastAsia"/>
        </w:rPr>
        <w:t>万元</w:t>
      </w:r>
      <w:r>
        <w:t>科研资助。站（基地）科研资助为年度性资助。</w:t>
      </w:r>
    </w:p>
    <w:p>
      <w:pPr>
        <w:pStyle w:val="4"/>
        <w:pageBreakBefore w:val="0"/>
        <w:widowControl w:val="0"/>
        <w:kinsoku/>
        <w:wordWrap/>
        <w:overflowPunct/>
        <w:topLinePunct w:val="0"/>
        <w:autoSpaceDE w:val="0"/>
        <w:autoSpaceDN w:val="0"/>
        <w:bidi w:val="0"/>
        <w:adjustRightInd/>
        <w:snapToGrid/>
        <w:spacing w:before="0" w:beforeLines="0" w:after="0" w:afterLines="0" w:line="540" w:lineRule="exact"/>
        <w:textAlignment w:val="auto"/>
        <w:rPr>
          <w:rFonts w:hint="eastAsia"/>
          <w:lang w:eastAsia="zh-CN"/>
        </w:rPr>
      </w:pPr>
      <w:bookmarkStart w:id="43" w:name="_Toc25530"/>
      <w:bookmarkStart w:id="44" w:name="_Toc19027"/>
      <w:bookmarkStart w:id="45" w:name="_Toc7080"/>
      <w:r>
        <w:rPr>
          <w:rFonts w:hint="eastAsia"/>
          <w:lang w:val="en-US" w:eastAsia="zh-CN"/>
        </w:rPr>
        <w:t>四</w:t>
      </w:r>
      <w:r>
        <w:rPr>
          <w:rFonts w:hint="eastAsia"/>
          <w:lang w:eastAsia="zh-CN"/>
        </w:rPr>
        <w:t>、博士后项目资助</w:t>
      </w:r>
      <w:bookmarkEnd w:id="43"/>
      <w:bookmarkEnd w:id="44"/>
      <w:bookmarkEnd w:id="45"/>
    </w:p>
    <w:p>
      <w:pPr>
        <w:pageBreakBefore w:val="0"/>
        <w:widowControl w:val="0"/>
        <w:kinsoku/>
        <w:wordWrap/>
        <w:overflowPunct/>
        <w:topLinePunct w:val="0"/>
        <w:autoSpaceDE w:val="0"/>
        <w:autoSpaceDN w:val="0"/>
        <w:bidi w:val="0"/>
        <w:adjustRightInd/>
        <w:snapToGrid/>
        <w:spacing w:before="0" w:after="0" w:line="540" w:lineRule="exact"/>
        <w:textAlignment w:val="auto"/>
      </w:pPr>
      <w:r>
        <w:t>对博士后承担</w:t>
      </w:r>
      <w:r>
        <w:rPr>
          <w:rFonts w:hint="eastAsia"/>
        </w:rPr>
        <w:t>的创新</w:t>
      </w:r>
      <w:r>
        <w:t>项目，经</w:t>
      </w:r>
      <w:r>
        <w:rPr>
          <w:rFonts w:hint="eastAsia"/>
        </w:rPr>
        <w:t>市人力资源社会保障部门组织专家评审认定后，按照5万元标准给予资助，排名前20%的资助标准提高到10万元。其中，中央、省驻青单位按照当年招收博士后数量的50%予以推荐、参加评审。</w:t>
      </w:r>
      <w:r>
        <w:t>博士后在站（基地）期间只能申请一次项目资助，申请时距进站（基地）时间（以</w:t>
      </w:r>
      <w:r>
        <w:rPr>
          <w:rFonts w:hint="eastAsia"/>
        </w:rPr>
        <w:t>国家</w:t>
      </w:r>
      <w:r>
        <w:t>博士后</w:t>
      </w:r>
      <w:r>
        <w:rPr>
          <w:rFonts w:hint="eastAsia"/>
        </w:rPr>
        <w:t>网上办公</w:t>
      </w:r>
      <w:r>
        <w:t>系统审批</w:t>
      </w:r>
      <w:r>
        <w:rPr>
          <w:rFonts w:hint="eastAsia"/>
        </w:rPr>
        <w:t>进站</w:t>
      </w:r>
      <w:r>
        <w:t>时间为准）</w:t>
      </w:r>
      <w:r>
        <w:rPr>
          <w:rFonts w:hint="eastAsia"/>
        </w:rPr>
        <w:t>不得</w:t>
      </w:r>
      <w:r>
        <w:t>超过</w:t>
      </w:r>
      <w:r>
        <w:rPr>
          <w:rFonts w:hint="eastAsia"/>
        </w:rPr>
        <w:t>12个月</w:t>
      </w:r>
      <w:r>
        <w:t>。设站（基地）单位对博士后项目资助</w:t>
      </w:r>
      <w:r>
        <w:rPr>
          <w:rFonts w:hint="eastAsia"/>
        </w:rPr>
        <w:t>资金</w:t>
      </w:r>
      <w:r>
        <w:t>代为管理，对资助</w:t>
      </w:r>
      <w:r>
        <w:rPr>
          <w:rFonts w:hint="eastAsia"/>
        </w:rPr>
        <w:t>资金</w:t>
      </w:r>
      <w:r>
        <w:t>的使用情况进行审核和监督。</w:t>
      </w:r>
    </w:p>
    <w:p>
      <w:pPr>
        <w:pStyle w:val="4"/>
        <w:pageBreakBefore w:val="0"/>
        <w:widowControl w:val="0"/>
        <w:kinsoku/>
        <w:wordWrap/>
        <w:overflowPunct/>
        <w:topLinePunct w:val="0"/>
        <w:autoSpaceDE w:val="0"/>
        <w:autoSpaceDN w:val="0"/>
        <w:bidi w:val="0"/>
        <w:adjustRightInd/>
        <w:snapToGrid/>
        <w:spacing w:before="0" w:beforeLines="0" w:after="0" w:afterLines="0" w:line="540" w:lineRule="exact"/>
        <w:textAlignment w:val="auto"/>
        <w:rPr>
          <w:rFonts w:hint="eastAsia"/>
          <w:lang w:eastAsia="zh-CN"/>
        </w:rPr>
      </w:pPr>
      <w:bookmarkStart w:id="46" w:name="_Toc28788"/>
      <w:bookmarkStart w:id="47" w:name="_Toc13963"/>
      <w:bookmarkStart w:id="48" w:name="_Toc30377"/>
      <w:r>
        <w:rPr>
          <w:rFonts w:hint="eastAsia"/>
          <w:lang w:val="en-US" w:eastAsia="zh-CN"/>
        </w:rPr>
        <w:t>五、</w:t>
      </w:r>
      <w:r>
        <w:rPr>
          <w:rFonts w:hint="eastAsia"/>
          <w:lang w:eastAsia="zh-CN"/>
        </w:rPr>
        <w:t>博士后生活资助</w:t>
      </w:r>
      <w:bookmarkEnd w:id="46"/>
      <w:bookmarkEnd w:id="47"/>
      <w:bookmarkEnd w:id="48"/>
    </w:p>
    <w:p>
      <w:pPr>
        <w:pageBreakBefore w:val="0"/>
        <w:widowControl w:val="0"/>
        <w:kinsoku/>
        <w:wordWrap/>
        <w:overflowPunct/>
        <w:topLinePunct w:val="0"/>
        <w:autoSpaceDE w:val="0"/>
        <w:autoSpaceDN w:val="0"/>
        <w:bidi w:val="0"/>
        <w:adjustRightInd/>
        <w:snapToGrid/>
        <w:spacing w:before="0" w:after="0" w:line="540" w:lineRule="exact"/>
        <w:textAlignment w:val="auto"/>
        <w:rPr>
          <w:rFonts w:hint="eastAsia"/>
        </w:rPr>
      </w:pPr>
      <w:r>
        <w:rPr>
          <w:rFonts w:hint="eastAsia"/>
        </w:rPr>
        <w:t>对在</w:t>
      </w:r>
      <w:r>
        <w:t>站（基地）博</w:t>
      </w:r>
      <w:r>
        <w:rPr>
          <w:rFonts w:hint="eastAsia"/>
        </w:rPr>
        <w:t>士后（不含以在职人员身份招收的）每月发放7000元的基本生活资助。有下列情形的，在基本生活资助基础上加发激励生活资助：</w:t>
      </w:r>
    </w:p>
    <w:p>
      <w:pPr>
        <w:pageBreakBefore w:val="0"/>
        <w:widowControl w:val="0"/>
        <w:kinsoku/>
        <w:wordWrap/>
        <w:overflowPunct/>
        <w:topLinePunct w:val="0"/>
        <w:autoSpaceDE w:val="0"/>
        <w:autoSpaceDN w:val="0"/>
        <w:bidi w:val="0"/>
        <w:adjustRightInd/>
        <w:snapToGrid/>
        <w:spacing w:before="0" w:after="0" w:line="540" w:lineRule="exact"/>
        <w:textAlignment w:val="auto"/>
        <w:rPr>
          <w:rFonts w:hint="eastAsia"/>
        </w:rPr>
      </w:pPr>
      <w:r>
        <w:rPr>
          <w:rFonts w:hint="eastAsia"/>
        </w:rPr>
        <w:t>对获批中国博士后科学基金资助，或获选省</w:t>
      </w:r>
      <w:r>
        <w:t>博士后创新人才支持计划</w:t>
      </w:r>
      <w:r>
        <w:rPr>
          <w:rFonts w:hint="eastAsia"/>
        </w:rPr>
        <w:t>、博士后创新项目资助，或者获市级以上项目、课题（个人均排名前三位）的在站（基地）博士后，从获批或入选当月起，每月加发2000元的激励生活资助；</w:t>
      </w:r>
    </w:p>
    <w:p>
      <w:pPr>
        <w:pageBreakBefore w:val="0"/>
        <w:widowControl w:val="0"/>
        <w:kinsoku/>
        <w:wordWrap/>
        <w:overflowPunct/>
        <w:topLinePunct w:val="0"/>
        <w:autoSpaceDE w:val="0"/>
        <w:autoSpaceDN w:val="0"/>
        <w:bidi w:val="0"/>
        <w:adjustRightInd/>
        <w:snapToGrid/>
        <w:spacing w:before="0" w:after="0" w:line="540" w:lineRule="exact"/>
        <w:textAlignment w:val="auto"/>
        <w:rPr>
          <w:rFonts w:hint="eastAsia"/>
        </w:rPr>
      </w:pPr>
      <w:r>
        <w:rPr>
          <w:rFonts w:hint="eastAsia"/>
        </w:rPr>
        <w:t>对入选全国博士后创新人才支持计划的、在省部级以上创新创业比赛中获三等以上奖项（项目负责人）、获评市级及以上人才工程荣誉称号的，或获评市级及以上自然科学奖、技术发明奖、科技进步奖（个人排名前三位）的在站（基地）博士后，从入选或获评当月起，每月加发6000元的激励生活资助。</w:t>
      </w:r>
    </w:p>
    <w:p>
      <w:pPr>
        <w:pStyle w:val="4"/>
        <w:pageBreakBefore w:val="0"/>
        <w:widowControl w:val="0"/>
        <w:kinsoku/>
        <w:wordWrap/>
        <w:overflowPunct/>
        <w:topLinePunct w:val="0"/>
        <w:autoSpaceDE w:val="0"/>
        <w:autoSpaceDN w:val="0"/>
        <w:bidi w:val="0"/>
        <w:adjustRightInd/>
        <w:snapToGrid/>
        <w:spacing w:before="0" w:beforeLines="0" w:after="0" w:afterLines="0" w:line="540" w:lineRule="exact"/>
        <w:textAlignment w:val="auto"/>
        <w:rPr>
          <w:rFonts w:hint="eastAsia"/>
          <w:lang w:eastAsia="zh-CN"/>
        </w:rPr>
      </w:pPr>
      <w:bookmarkStart w:id="49" w:name="_Toc15991"/>
      <w:bookmarkStart w:id="50" w:name="_Toc27770"/>
      <w:bookmarkStart w:id="51" w:name="_Toc22670"/>
      <w:r>
        <w:rPr>
          <w:rFonts w:hint="eastAsia"/>
          <w:lang w:val="en-US" w:eastAsia="zh-CN"/>
        </w:rPr>
        <w:t>六、</w:t>
      </w:r>
      <w:r>
        <w:rPr>
          <w:rFonts w:hint="eastAsia"/>
          <w:lang w:eastAsia="zh-CN"/>
        </w:rPr>
        <w:t>博士后聚青资助</w:t>
      </w:r>
      <w:bookmarkEnd w:id="49"/>
      <w:bookmarkEnd w:id="50"/>
      <w:bookmarkEnd w:id="51"/>
    </w:p>
    <w:p>
      <w:pPr>
        <w:pageBreakBefore w:val="0"/>
        <w:widowControl w:val="0"/>
        <w:kinsoku/>
        <w:wordWrap/>
        <w:overflowPunct/>
        <w:topLinePunct w:val="0"/>
        <w:autoSpaceDE w:val="0"/>
        <w:autoSpaceDN w:val="0"/>
        <w:bidi w:val="0"/>
        <w:adjustRightInd/>
        <w:snapToGrid/>
        <w:spacing w:before="0" w:after="0" w:line="540" w:lineRule="exact"/>
        <w:textAlignment w:val="auto"/>
        <w:rPr>
          <w:rFonts w:hint="eastAsia"/>
        </w:rPr>
      </w:pPr>
      <w:r>
        <w:rPr>
          <w:rFonts w:hint="eastAsia"/>
        </w:rPr>
        <w:t>对于</w:t>
      </w:r>
      <w:r>
        <w:t>出站（基地）在青</w:t>
      </w:r>
      <w:r>
        <w:rPr>
          <w:rFonts w:hint="eastAsia"/>
        </w:rPr>
        <w:t>就业创业</w:t>
      </w:r>
      <w:r>
        <w:t>的博士后</w:t>
      </w:r>
      <w:r>
        <w:rPr>
          <w:rFonts w:hint="eastAsia"/>
        </w:rPr>
        <w:t>（不含在青且以在职人员身份招收的）</w:t>
      </w:r>
      <w:r>
        <w:t>，</w:t>
      </w:r>
      <w:r>
        <w:rPr>
          <w:rFonts w:hint="eastAsia"/>
        </w:rPr>
        <w:t>给予25万元聚青资助。其中，对享受激励生活资助的博士后和符合同等条件的来青博士后，资助标准提高到35万元；对进入青岛市行政区域内企业工作的博士后，资助标准提高到40万元。</w:t>
      </w:r>
    </w:p>
    <w:p>
      <w:pPr>
        <w:pStyle w:val="4"/>
        <w:pageBreakBefore w:val="0"/>
        <w:widowControl w:val="0"/>
        <w:kinsoku/>
        <w:wordWrap/>
        <w:overflowPunct/>
        <w:topLinePunct w:val="0"/>
        <w:autoSpaceDE w:val="0"/>
        <w:autoSpaceDN w:val="0"/>
        <w:bidi w:val="0"/>
        <w:adjustRightInd/>
        <w:snapToGrid/>
        <w:spacing w:before="0" w:beforeLines="0" w:after="0" w:afterLines="0" w:line="540" w:lineRule="exact"/>
        <w:textAlignment w:val="auto"/>
        <w:rPr>
          <w:rFonts w:hint="eastAsia"/>
          <w:lang w:eastAsia="zh-CN"/>
        </w:rPr>
      </w:pPr>
      <w:bookmarkStart w:id="52" w:name="_Toc4941"/>
      <w:bookmarkStart w:id="53" w:name="_Toc32413"/>
      <w:bookmarkStart w:id="54" w:name="_Toc23252"/>
      <w:r>
        <w:rPr>
          <w:rFonts w:hint="eastAsia"/>
          <w:lang w:val="en-US" w:eastAsia="zh-CN"/>
        </w:rPr>
        <w:t>七、</w:t>
      </w:r>
      <w:r>
        <w:rPr>
          <w:rFonts w:hint="eastAsia"/>
          <w:lang w:eastAsia="zh-CN"/>
        </w:rPr>
        <w:t>博士后创业资助</w:t>
      </w:r>
      <w:bookmarkEnd w:id="52"/>
      <w:bookmarkEnd w:id="53"/>
      <w:bookmarkEnd w:id="54"/>
    </w:p>
    <w:p>
      <w:pPr>
        <w:pageBreakBefore w:val="0"/>
        <w:widowControl w:val="0"/>
        <w:kinsoku/>
        <w:wordWrap/>
        <w:overflowPunct/>
        <w:topLinePunct w:val="0"/>
        <w:autoSpaceDE w:val="0"/>
        <w:autoSpaceDN w:val="0"/>
        <w:bidi w:val="0"/>
        <w:adjustRightInd/>
        <w:snapToGrid/>
        <w:spacing w:before="0" w:after="0" w:line="540" w:lineRule="exact"/>
        <w:textAlignment w:val="auto"/>
        <w:rPr>
          <w:rFonts w:hint="eastAsia"/>
          <w:lang w:val="en-US" w:eastAsia="zh-CN"/>
        </w:rPr>
      </w:pPr>
      <w:r>
        <w:rPr>
          <w:rFonts w:hint="eastAsia"/>
        </w:rPr>
        <w:t>对在青岛通过创业将其相关科研成果进行转化落地的博士后，连续三年每年按照其创办企业上年度地方综合贡献与本人在企业占股比例乘积的30%给予资助。</w:t>
      </w:r>
    </w:p>
    <w:p>
      <w:pPr>
        <w:pageBreakBefore w:val="0"/>
        <w:widowControl w:val="0"/>
        <w:kinsoku/>
        <w:wordWrap/>
        <w:overflowPunct/>
        <w:topLinePunct w:val="0"/>
        <w:autoSpaceDE w:val="0"/>
        <w:autoSpaceDN w:val="0"/>
        <w:bidi w:val="0"/>
        <w:adjustRightInd/>
        <w:snapToGrid/>
        <w:spacing w:before="0" w:after="0" w:line="540" w:lineRule="exact"/>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pStyle w:val="2"/>
        <w:rPr>
          <w:rFonts w:hint="eastAsia"/>
        </w:rPr>
      </w:pPr>
    </w:p>
    <w:p>
      <w:pPr>
        <w:pStyle w:val="3"/>
        <w:bidi w:val="0"/>
        <w:rPr>
          <w:rFonts w:hint="eastAsia"/>
        </w:rPr>
      </w:pPr>
      <w:bookmarkStart w:id="55" w:name="_Toc22004"/>
      <w:bookmarkStart w:id="56" w:name="_Toc6671"/>
      <w:r>
        <w:rPr>
          <w:rFonts w:hint="eastAsia"/>
        </w:rPr>
        <w:t>淄博市</w:t>
      </w:r>
      <w:bookmarkEnd w:id="55"/>
      <w:bookmarkEnd w:id="56"/>
    </w:p>
    <w:p>
      <w:pPr>
        <w:rPr>
          <w:rFonts w:hint="eastAsia"/>
        </w:rPr>
      </w:pPr>
    </w:p>
    <w:p>
      <w:pPr>
        <w:pStyle w:val="4"/>
        <w:bidi w:val="0"/>
        <w:rPr>
          <w:rFonts w:hint="eastAsia"/>
        </w:rPr>
      </w:pPr>
      <w:bookmarkStart w:id="57" w:name="_Toc20026"/>
      <w:bookmarkStart w:id="58" w:name="_Toc4593"/>
      <w:bookmarkStart w:id="59" w:name="_Toc3851"/>
      <w:bookmarkStart w:id="60" w:name="_Toc4203"/>
      <w:r>
        <w:rPr>
          <w:rFonts w:hint="eastAsia"/>
        </w:rPr>
        <w:t>一、《淄博市博士后工作管理办法》（淄人社发〔2016〕45号）</w:t>
      </w:r>
      <w:bookmarkEnd w:id="57"/>
      <w:bookmarkEnd w:id="58"/>
      <w:bookmarkEnd w:id="59"/>
      <w:bookmarkEnd w:id="6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企业新设立的工作站、基地，分别一次性给予15万元、10万元的建站资助；基地经批准设立工作站的，再给予5万元资助。企业工作站和基地每招收1名博士后人员，在完成开题报告后，一次性给予5万元的启动资金。企业在站博士后人员可申请国家、省博士后科研项目资助，项目获批后，按1:1比例给予配套资助。单个项目最高资助金额不超过10万元。</w:t>
      </w:r>
    </w:p>
    <w:p>
      <w:pPr>
        <w:pStyle w:val="4"/>
        <w:bidi w:val="0"/>
        <w:rPr>
          <w:rFonts w:hint="eastAsia"/>
        </w:rPr>
      </w:pPr>
      <w:bookmarkStart w:id="61" w:name="_Toc29863"/>
      <w:bookmarkStart w:id="62" w:name="_Toc23974"/>
      <w:bookmarkStart w:id="63" w:name="_Toc8399"/>
      <w:bookmarkStart w:id="64" w:name="_Toc16034"/>
      <w:r>
        <w:rPr>
          <w:rFonts w:hint="eastAsia"/>
        </w:rPr>
        <w:t>二、关于印发《淄博市柔性引才实施办法》的通知（淄人社发﹝2020﹞8号）</w:t>
      </w:r>
      <w:bookmarkEnd w:id="61"/>
      <w:bookmarkEnd w:id="62"/>
      <w:bookmarkEnd w:id="63"/>
      <w:bookmarkEnd w:id="64"/>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博士后研究人员出站后留淄全职就业或创业的，市财政再给予10万元的一次性补贴。</w:t>
      </w:r>
    </w:p>
    <w:p>
      <w:pPr>
        <w:pStyle w:val="4"/>
        <w:bidi w:val="0"/>
        <w:rPr>
          <w:rFonts w:hint="eastAsia"/>
        </w:rPr>
      </w:pPr>
      <w:bookmarkStart w:id="65" w:name="_Toc14674"/>
      <w:bookmarkStart w:id="66" w:name="_Toc6412"/>
      <w:bookmarkStart w:id="67" w:name="_Toc1371"/>
      <w:bookmarkStart w:id="68" w:name="_Toc14285"/>
      <w:r>
        <w:rPr>
          <w:rFonts w:hint="eastAsia"/>
        </w:rPr>
        <w:t>三、关于印发《进一步加强新形势下引才用才工作的若干措施》的通知（淄组发﹝2019﹞31号）</w:t>
      </w:r>
      <w:bookmarkEnd w:id="65"/>
      <w:bookmarkEnd w:id="66"/>
      <w:bookmarkEnd w:id="67"/>
      <w:bookmarkEnd w:id="68"/>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我市企业、个体工商户、新型农业经营主体新培养和新引进的全职工作博士研究生，每月发放4000元生活补贴，连续发放5年，资金由市、区县财政各按50%承担。对市属事业单位新培养和新引进的全职工作博士研究生，按照以上标准由市财政和用人单位按原规定比例承担；对区县属事业单位新培养和新引进的全职工作博士研究生，各区县按照以上标准进行支持。</w:t>
      </w:r>
    </w:p>
    <w:p>
      <w:pPr>
        <w:pStyle w:val="4"/>
        <w:bidi w:val="0"/>
        <w:rPr>
          <w:rFonts w:hint="eastAsia"/>
        </w:rPr>
      </w:pPr>
      <w:bookmarkStart w:id="69" w:name="_Toc21675"/>
      <w:bookmarkStart w:id="70" w:name="_Toc16378"/>
      <w:bookmarkStart w:id="71" w:name="_Toc27169"/>
      <w:bookmarkStart w:id="72" w:name="_Toc22983"/>
      <w:r>
        <w:rPr>
          <w:rFonts w:hint="eastAsia"/>
        </w:rPr>
        <w:t>四、关于印发《促进新材料、智能装备、新医药、电子信息产业加快发展若干政策》的通知（淄政办字﹝2021﹞7号）</w:t>
      </w:r>
      <w:bookmarkEnd w:id="69"/>
      <w:bookmarkEnd w:id="70"/>
      <w:bookmarkEnd w:id="71"/>
      <w:bookmarkEnd w:id="72"/>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四强”产业（新材料产业、智能装备产业、新医药产业、电子信息产业）关键领域符合所学学科在教育部学位与研究生教育发展中心公布的最新全国高校学科评估为B+及以上的全职工作博士研究生，生活补贴发放标准在原标准的基础上增加1000元。</w:t>
      </w:r>
    </w:p>
    <w:p>
      <w:pPr>
        <w:pStyle w:val="4"/>
        <w:bidi w:val="0"/>
        <w:rPr>
          <w:rFonts w:hint="eastAsia"/>
        </w:rPr>
      </w:pPr>
      <w:bookmarkStart w:id="73" w:name="_Toc21254"/>
      <w:bookmarkStart w:id="74" w:name="_Toc25025"/>
      <w:bookmarkStart w:id="75" w:name="_Toc9408"/>
      <w:bookmarkStart w:id="76" w:name="_Toc16535"/>
      <w:r>
        <w:rPr>
          <w:rFonts w:hint="eastAsia"/>
        </w:rPr>
        <w:t>五、关于印发《进一步加强新形势下引才用才工作的若干措施》的通知（淄组发﹝2019﹞31号）</w:t>
      </w:r>
      <w:bookmarkEnd w:id="73"/>
      <w:bookmarkEnd w:id="74"/>
      <w:bookmarkEnd w:id="75"/>
      <w:bookmarkEnd w:id="76"/>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对未购买我市产权型人才公寓的博士研究生，在新购其他商品房时，发放一次性购房补助30万元。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3"/>
        <w:bidi w:val="0"/>
        <w:rPr>
          <w:rFonts w:hint="eastAsia"/>
        </w:rPr>
      </w:pPr>
      <w:bookmarkStart w:id="77" w:name="_Toc17578"/>
      <w:bookmarkStart w:id="78" w:name="_Toc6527"/>
      <w:bookmarkStart w:id="79" w:name="_Toc1632"/>
      <w:r>
        <w:rPr>
          <w:rFonts w:hint="eastAsia"/>
        </w:rPr>
        <w:t>枣庄市</w:t>
      </w:r>
      <w:bookmarkEnd w:id="77"/>
      <w:bookmarkEnd w:id="78"/>
      <w:bookmarkEnd w:id="79"/>
    </w:p>
    <w:p>
      <w:pPr>
        <w:rPr>
          <w:rFonts w:hint="eastAsia"/>
        </w:rPr>
      </w:pPr>
    </w:p>
    <w:p>
      <w:pPr>
        <w:pStyle w:val="4"/>
        <w:bidi w:val="0"/>
        <w:outlineLvl w:val="0"/>
        <w:rPr>
          <w:rFonts w:hint="eastAsia"/>
        </w:rPr>
      </w:pPr>
      <w:bookmarkStart w:id="80" w:name="_Toc26780"/>
      <w:bookmarkStart w:id="81" w:name="_Toc27058"/>
      <w:bookmarkStart w:id="82" w:name="_Toc28006"/>
      <w:bookmarkStart w:id="83" w:name="_Toc28444"/>
      <w:bookmarkStart w:id="84" w:name="_Toc25868"/>
      <w:r>
        <w:rPr>
          <w:rFonts w:hint="eastAsia"/>
          <w:lang w:eastAsia="zh-CN"/>
        </w:rPr>
        <w:t>一、</w:t>
      </w:r>
      <w:r>
        <w:rPr>
          <w:rFonts w:hint="eastAsia"/>
        </w:rPr>
        <w:t>平台补贴</w:t>
      </w:r>
      <w:bookmarkEnd w:id="80"/>
      <w:bookmarkEnd w:id="81"/>
      <w:bookmarkEnd w:id="82"/>
      <w:bookmarkEnd w:id="83"/>
      <w:bookmarkEnd w:id="84"/>
    </w:p>
    <w:p>
      <w:pPr>
        <w:bidi w:val="0"/>
        <w:rPr>
          <w:rFonts w:hint="eastAsia"/>
        </w:rPr>
      </w:pPr>
      <w:r>
        <w:rPr>
          <w:rFonts w:hint="eastAsia"/>
        </w:rPr>
        <w:t>对新认定的博士后工作站，凡在枣庄立项的成果项目给予200万元的资金支持。</w:t>
      </w:r>
    </w:p>
    <w:p>
      <w:pPr>
        <w:pStyle w:val="4"/>
        <w:bidi w:val="0"/>
        <w:outlineLvl w:val="0"/>
        <w:rPr>
          <w:rFonts w:hint="eastAsia"/>
        </w:rPr>
      </w:pPr>
      <w:bookmarkStart w:id="85" w:name="_Toc18080"/>
      <w:bookmarkStart w:id="86" w:name="_Toc27193"/>
      <w:bookmarkStart w:id="87" w:name="_Toc16315"/>
      <w:bookmarkStart w:id="88" w:name="_Toc11686"/>
      <w:bookmarkStart w:id="89" w:name="_Toc7392"/>
      <w:r>
        <w:rPr>
          <w:rFonts w:hint="eastAsia"/>
          <w:lang w:eastAsia="zh-CN"/>
        </w:rPr>
        <w:t>二、</w:t>
      </w:r>
      <w:r>
        <w:rPr>
          <w:rFonts w:hint="eastAsia"/>
        </w:rPr>
        <w:t>生活补贴</w:t>
      </w:r>
      <w:bookmarkEnd w:id="85"/>
      <w:bookmarkEnd w:id="86"/>
      <w:bookmarkEnd w:id="87"/>
      <w:bookmarkEnd w:id="88"/>
      <w:bookmarkEnd w:id="89"/>
    </w:p>
    <w:p>
      <w:pPr>
        <w:bidi w:val="0"/>
        <w:rPr>
          <w:rFonts w:hint="eastAsia"/>
        </w:rPr>
      </w:pPr>
      <w:r>
        <w:rPr>
          <w:rFonts w:hint="eastAsia"/>
        </w:rPr>
        <w:t>对企业博士后科研工作站新招收的国内重点高等学校或在国际公认的三大世界大学排名体系中排在前200名的高校的博士毕业生入站进行博士后研究的，按省级支持政策1:1配套，市财政给予每人每年5万元生活补贴，最长补贴3年，出站后留枣工作并签订5年以上劳动合同的，市财政给予每人10万元一次性生活补贴。</w:t>
      </w:r>
    </w:p>
    <w:p>
      <w:pPr>
        <w:bidi w:val="0"/>
        <w:rPr>
          <w:rFonts w:hint="eastAsia"/>
        </w:rPr>
      </w:pPr>
      <w:r>
        <w:rPr>
          <w:rFonts w:hint="eastAsia"/>
        </w:rPr>
        <w:br w:type="page"/>
      </w:r>
    </w:p>
    <w:p>
      <w:pPr>
        <w:pStyle w:val="3"/>
        <w:bidi w:val="0"/>
        <w:rPr>
          <w:rFonts w:hint="eastAsia"/>
        </w:rPr>
      </w:pPr>
      <w:bookmarkStart w:id="90" w:name="_Toc9202"/>
      <w:bookmarkStart w:id="91" w:name="_Toc3597"/>
      <w:r>
        <w:rPr>
          <w:rFonts w:hint="eastAsia"/>
        </w:rPr>
        <w:t>东营市</w:t>
      </w:r>
      <w:bookmarkEnd w:id="90"/>
      <w:bookmarkEnd w:id="91"/>
    </w:p>
    <w:p>
      <w:pPr>
        <w:rPr>
          <w:rFonts w:hint="eastAsia"/>
        </w:rPr>
      </w:pPr>
    </w:p>
    <w:p>
      <w:pPr>
        <w:pStyle w:val="4"/>
        <w:bidi w:val="0"/>
        <w:outlineLvl w:val="0"/>
        <w:rPr>
          <w:rFonts w:hint="eastAsia"/>
        </w:rPr>
      </w:pPr>
      <w:bookmarkStart w:id="92" w:name="_Toc32338"/>
      <w:bookmarkStart w:id="93" w:name="_Toc26181"/>
      <w:bookmarkStart w:id="94" w:name="_Toc16660"/>
      <w:bookmarkStart w:id="95" w:name="_Toc8735"/>
      <w:bookmarkStart w:id="96" w:name="_Toc29689"/>
      <w:r>
        <w:rPr>
          <w:rFonts w:hint="eastAsia"/>
          <w:lang w:eastAsia="zh-CN"/>
        </w:rPr>
        <w:t>一、</w:t>
      </w:r>
      <w:r>
        <w:rPr>
          <w:rFonts w:hint="eastAsia"/>
        </w:rPr>
        <w:t>平台补贴</w:t>
      </w:r>
      <w:bookmarkEnd w:id="92"/>
      <w:bookmarkEnd w:id="93"/>
      <w:bookmarkEnd w:id="94"/>
      <w:bookmarkEnd w:id="95"/>
      <w:bookmarkEnd w:id="96"/>
    </w:p>
    <w:p>
      <w:pPr>
        <w:bidi w:val="0"/>
        <w:rPr>
          <w:rFonts w:hint="eastAsia"/>
        </w:rPr>
      </w:pPr>
      <w:r>
        <w:rPr>
          <w:rFonts w:hint="eastAsia"/>
        </w:rPr>
        <w:t>对新获批（备案）的博士后科研工作站（流动站）、博士后创新实践基地，市财政分别给予50万元、20万元奖励；博士后科研工作站、博士后创新实践基地每招收1名博士后人员，市财政给予10万元经费补助。为鼓励出站博士后在东营就业创业，政策规定对出站来（留）东营企业工作的博士后，给予每人25万元的科研经费资助。</w:t>
      </w:r>
    </w:p>
    <w:p>
      <w:pPr>
        <w:pStyle w:val="4"/>
        <w:bidi w:val="0"/>
        <w:outlineLvl w:val="0"/>
        <w:rPr>
          <w:rFonts w:hint="eastAsia"/>
        </w:rPr>
      </w:pPr>
      <w:bookmarkStart w:id="97" w:name="_Toc3910"/>
      <w:bookmarkStart w:id="98" w:name="_Toc21638"/>
      <w:bookmarkStart w:id="99" w:name="_Toc31668"/>
      <w:bookmarkStart w:id="100" w:name="_Toc28597"/>
      <w:bookmarkStart w:id="101" w:name="_Toc19343"/>
      <w:r>
        <w:rPr>
          <w:rFonts w:hint="eastAsia"/>
          <w:lang w:eastAsia="zh-CN"/>
        </w:rPr>
        <w:t>二、</w:t>
      </w:r>
      <w:r>
        <w:rPr>
          <w:rFonts w:hint="eastAsia"/>
        </w:rPr>
        <w:t>人才补贴</w:t>
      </w:r>
      <w:bookmarkEnd w:id="97"/>
      <w:bookmarkEnd w:id="98"/>
      <w:bookmarkEnd w:id="99"/>
      <w:bookmarkEnd w:id="100"/>
      <w:bookmarkEnd w:id="101"/>
    </w:p>
    <w:p>
      <w:pPr>
        <w:bidi w:val="0"/>
        <w:rPr>
          <w:rFonts w:hint="eastAsia"/>
        </w:rPr>
      </w:pPr>
      <w:r>
        <w:rPr>
          <w:rFonts w:hint="eastAsia"/>
        </w:rPr>
        <w:t>对企业、个体工商户、新型农业经营主体新聘用或自主创业的全日制大学毕业生,符合条件的，博士研究生5年内给予每人每月4000元生活补贴，其中,属于“双一流”高校毕业生的,生活补贴标准提高50%。对在站博士后研究人员，按其在站实际工作月数，给予每人每月2500元生活补助，期限最长为2年。</w:t>
      </w:r>
    </w:p>
    <w:p>
      <w:pPr>
        <w:pStyle w:val="4"/>
        <w:bidi w:val="0"/>
        <w:outlineLvl w:val="0"/>
        <w:rPr>
          <w:rFonts w:hint="eastAsia"/>
        </w:rPr>
      </w:pPr>
      <w:bookmarkStart w:id="102" w:name="_Toc18696"/>
      <w:bookmarkStart w:id="103" w:name="_Toc11511"/>
      <w:bookmarkStart w:id="104" w:name="_Toc1958"/>
      <w:bookmarkStart w:id="105" w:name="_Toc11448"/>
      <w:bookmarkStart w:id="106" w:name="_Toc18348"/>
      <w:r>
        <w:rPr>
          <w:rFonts w:hint="eastAsia"/>
          <w:lang w:eastAsia="zh-CN"/>
        </w:rPr>
        <w:t>三、</w:t>
      </w:r>
      <w:r>
        <w:rPr>
          <w:rFonts w:hint="eastAsia"/>
        </w:rPr>
        <w:t>一次性购房补助</w:t>
      </w:r>
      <w:bookmarkEnd w:id="102"/>
      <w:bookmarkEnd w:id="103"/>
      <w:bookmarkEnd w:id="104"/>
      <w:bookmarkEnd w:id="105"/>
      <w:bookmarkEnd w:id="106"/>
    </w:p>
    <w:p>
      <w:pPr>
        <w:bidi w:val="0"/>
        <w:rPr>
          <w:rFonts w:hint="eastAsia"/>
        </w:rPr>
      </w:pPr>
      <w:r>
        <w:rPr>
          <w:rFonts w:hint="eastAsia"/>
        </w:rPr>
        <w:t>对全职在我市行政区域内企业工作或自主创业，且在我市购买首套商品住房(此前在我市无购买商品住房记录)的全日制博士研究生给予20万元一次性购房补贴。</w:t>
      </w:r>
    </w:p>
    <w:p>
      <w:pPr>
        <w:rPr>
          <w:rFonts w:hint="eastAsia"/>
        </w:rPr>
      </w:pPr>
      <w:r>
        <w:rPr>
          <w:rFonts w:hint="eastAsia"/>
        </w:rPr>
        <w:br w:type="page"/>
      </w:r>
    </w:p>
    <w:p>
      <w:pPr>
        <w:pStyle w:val="3"/>
        <w:bidi w:val="0"/>
        <w:rPr>
          <w:rFonts w:hint="eastAsia"/>
        </w:rPr>
      </w:pPr>
      <w:bookmarkStart w:id="107" w:name="_Toc12134"/>
      <w:bookmarkStart w:id="108" w:name="_Toc11753"/>
      <w:r>
        <w:rPr>
          <w:rFonts w:hint="eastAsia"/>
        </w:rPr>
        <w:t>烟台市</w:t>
      </w:r>
      <w:bookmarkEnd w:id="107"/>
      <w:bookmarkEnd w:id="108"/>
    </w:p>
    <w:p>
      <w:pPr>
        <w:rPr>
          <w:rFonts w:hint="eastAsia"/>
        </w:rPr>
      </w:pPr>
    </w:p>
    <w:p>
      <w:pPr>
        <w:pStyle w:val="4"/>
        <w:bidi w:val="0"/>
        <w:outlineLvl w:val="0"/>
        <w:rPr>
          <w:rFonts w:hint="eastAsia"/>
        </w:rPr>
      </w:pPr>
      <w:bookmarkStart w:id="109" w:name="_Toc27533"/>
      <w:bookmarkStart w:id="110" w:name="_Toc16876"/>
      <w:bookmarkStart w:id="111" w:name="_Toc20753"/>
      <w:bookmarkStart w:id="112" w:name="_Toc8161"/>
      <w:bookmarkStart w:id="113" w:name="_Toc488"/>
      <w:r>
        <w:rPr>
          <w:rFonts w:hint="eastAsia"/>
          <w:lang w:eastAsia="zh-CN"/>
        </w:rPr>
        <w:t>一、</w:t>
      </w:r>
      <w:r>
        <w:rPr>
          <w:rFonts w:hint="eastAsia"/>
        </w:rPr>
        <w:t>平台补贴</w:t>
      </w:r>
      <w:bookmarkEnd w:id="109"/>
      <w:bookmarkEnd w:id="110"/>
      <w:bookmarkEnd w:id="111"/>
      <w:bookmarkEnd w:id="112"/>
      <w:bookmarkEnd w:id="113"/>
    </w:p>
    <w:p>
      <w:pPr>
        <w:bidi w:val="0"/>
        <w:rPr>
          <w:rFonts w:hint="eastAsia"/>
        </w:rPr>
      </w:pPr>
      <w:r>
        <w:rPr>
          <w:rFonts w:hint="eastAsia"/>
        </w:rPr>
        <w:t>新设立的博士后科研流动站、工作站、分站、基地,在招收首位博土后人员进站并完成开题报告后,由市级财政分别给予40</w:t>
      </w:r>
      <w:r>
        <w:rPr>
          <w:rFonts w:hint="eastAsia"/>
          <w:lang w:eastAsia="zh-CN"/>
        </w:rPr>
        <w:t>万</w:t>
      </w:r>
      <w:r>
        <w:rPr>
          <w:rFonts w:hint="eastAsia"/>
        </w:rPr>
        <w:t>元、40万元、20万元、20万元建站资助,分站、基地批准为博士后科研工作站的,由市级财政再给予20万元资助。每招收1名博士后人员,开题报告完成后,由同级财政给予科研资助5万元。</w:t>
      </w:r>
    </w:p>
    <w:p>
      <w:pPr>
        <w:pStyle w:val="4"/>
        <w:bidi w:val="0"/>
        <w:outlineLvl w:val="0"/>
        <w:rPr>
          <w:rFonts w:hint="eastAsia"/>
        </w:rPr>
      </w:pPr>
      <w:bookmarkStart w:id="114" w:name="_Toc10948"/>
      <w:bookmarkStart w:id="115" w:name="_Toc8769"/>
      <w:bookmarkStart w:id="116" w:name="_Toc27421"/>
      <w:bookmarkStart w:id="117" w:name="_Toc31513"/>
      <w:bookmarkStart w:id="118" w:name="_Toc28277"/>
      <w:r>
        <w:rPr>
          <w:rFonts w:hint="eastAsia"/>
          <w:lang w:eastAsia="zh-CN"/>
        </w:rPr>
        <w:t>二、</w:t>
      </w:r>
      <w:r>
        <w:rPr>
          <w:rFonts w:hint="eastAsia"/>
        </w:rPr>
        <w:t>生活、科研补贴</w:t>
      </w:r>
      <w:bookmarkEnd w:id="114"/>
      <w:bookmarkEnd w:id="115"/>
      <w:bookmarkEnd w:id="116"/>
      <w:bookmarkEnd w:id="117"/>
      <w:bookmarkEnd w:id="118"/>
    </w:p>
    <w:p>
      <w:pPr>
        <w:bidi w:val="0"/>
        <w:rPr>
          <w:rFonts w:hint="eastAsia"/>
        </w:rPr>
      </w:pPr>
      <w:r>
        <w:rPr>
          <w:rFonts w:hint="eastAsia"/>
        </w:rPr>
        <w:t>建立博士后站(基地)在站博士后生活补助最低保障制度,每名博士后每年不低于15万元</w:t>
      </w:r>
      <w:r>
        <w:rPr>
          <w:rFonts w:hint="eastAsia"/>
          <w:lang w:eastAsia="zh-CN"/>
        </w:rPr>
        <w:t>。</w:t>
      </w:r>
      <w:r>
        <w:rPr>
          <w:rFonts w:hint="eastAsia"/>
        </w:rPr>
        <w:t>其中,博士后科研流动站、中央或省直驻烟博士后科研工作站(基地)、市直属博士后工作站(基地)由市级财政每年给予10万元生活补贴,其他部分由设站单位统筹解决:各区市博士后站(基地)由市级财政和同级财政每年各给予5万元生活补贴,其他部分由设站单位统筹解决。发放时间以博士后人员实际在站时间为准,最长不超过3年。每招收1名博士后人员由同级财政给予合作导师2万元科研资助,出站留烟创业的由企业注册所在地财政给予合作导师5万元奖励。</w:t>
      </w:r>
    </w:p>
    <w:p>
      <w:pPr>
        <w:pStyle w:val="4"/>
        <w:bidi w:val="0"/>
        <w:outlineLvl w:val="0"/>
        <w:rPr>
          <w:rFonts w:hint="eastAsia"/>
        </w:rPr>
      </w:pPr>
      <w:bookmarkStart w:id="119" w:name="_Toc3533"/>
      <w:bookmarkStart w:id="120" w:name="_Toc18789"/>
      <w:bookmarkStart w:id="121" w:name="_Toc6890"/>
      <w:bookmarkStart w:id="122" w:name="_Toc24775"/>
      <w:bookmarkStart w:id="123" w:name="_Toc14624"/>
      <w:r>
        <w:rPr>
          <w:rFonts w:hint="eastAsia"/>
          <w:lang w:eastAsia="zh-CN"/>
        </w:rPr>
        <w:t>三、</w:t>
      </w:r>
      <w:r>
        <w:rPr>
          <w:rFonts w:hint="eastAsia"/>
        </w:rPr>
        <w:t>奖励</w:t>
      </w:r>
      <w:bookmarkEnd w:id="119"/>
      <w:bookmarkEnd w:id="120"/>
      <w:bookmarkEnd w:id="121"/>
      <w:bookmarkEnd w:id="122"/>
      <w:bookmarkEnd w:id="123"/>
    </w:p>
    <w:p>
      <w:pPr>
        <w:bidi w:val="0"/>
        <w:rPr>
          <w:rFonts w:hint="eastAsia"/>
          <w:lang w:eastAsia="zh-CN"/>
        </w:rPr>
      </w:pPr>
      <w:r>
        <w:rPr>
          <w:rFonts w:hint="eastAsia"/>
        </w:rPr>
        <w:t>对招收的博士后人员出站后留烟工作且缴纳社保满一年的,由市级财政一次性给予15万元留烟奖励,同时还可享受20万元购房补贴和3年共计10.8万元生活补贴。对获得国家、省博士后科研项目资助的由同级财政再按1:1比例给予配套资助。在国家和省、市评估考核中确定为优秀博士后站(基地)的,由市级财政给予20万元资金奖励</w:t>
      </w:r>
      <w:r>
        <w:rPr>
          <w:rFonts w:hint="eastAsia"/>
          <w:lang w:eastAsia="zh-CN"/>
        </w:rPr>
        <w:t>。</w:t>
      </w:r>
    </w:p>
    <w:p>
      <w:pPr>
        <w:bidi w:val="0"/>
        <w:rPr>
          <w:rFonts w:hint="eastAsia"/>
          <w:lang w:eastAsia="zh-CN"/>
        </w:rPr>
      </w:pPr>
      <w:r>
        <w:rPr>
          <w:rFonts w:hint="eastAsia"/>
          <w:lang w:eastAsia="zh-CN"/>
        </w:rPr>
        <w:t>政策文件名称：</w:t>
      </w:r>
    </w:p>
    <w:p>
      <w:pPr>
        <w:bidi w:val="0"/>
        <w:rPr>
          <w:rFonts w:hint="eastAsia"/>
          <w:lang w:eastAsia="zh-CN"/>
        </w:rPr>
      </w:pPr>
      <w:r>
        <w:rPr>
          <w:rFonts w:hint="eastAsia"/>
          <w:lang w:val="en-US" w:eastAsia="zh-CN"/>
        </w:rPr>
        <w:t>1.《</w:t>
      </w:r>
      <w:r>
        <w:rPr>
          <w:rFonts w:hint="eastAsia"/>
          <w:lang w:eastAsia="zh-CN"/>
        </w:rPr>
        <w:t>关于印发&lt;烟台市引进人才生活补贴和购房补贴发放实施细则（试行）&gt;等 6 个文件的通知》（烟委人组办发〔2021〕8 号）</w:t>
      </w:r>
    </w:p>
    <w:p>
      <w:pPr>
        <w:bidi w:val="0"/>
        <w:rPr>
          <w:rFonts w:hint="eastAsia"/>
          <w:lang w:eastAsia="zh-CN"/>
        </w:rPr>
      </w:pPr>
      <w:r>
        <w:rPr>
          <w:rFonts w:hint="eastAsia"/>
          <w:lang w:val="en-US" w:eastAsia="zh-CN"/>
        </w:rPr>
        <w:t>2.《烟台市加快吸引集聚青年人才来烟就业创业三年行动方案》（烟委人组发〔2021〕2号）</w:t>
      </w:r>
    </w:p>
    <w:p>
      <w:pPr>
        <w:pStyle w:val="3"/>
        <w:bidi w:val="0"/>
        <w:rPr>
          <w:rFonts w:hint="eastAsia" w:ascii="方正小标宋简体" w:hAnsi="方正小标宋简体" w:eastAsia="方正小标宋简体" w:cs="方正小标宋简体"/>
          <w:sz w:val="44"/>
          <w:szCs w:val="44"/>
          <w:u w:val="none"/>
          <w:shd w:val="clear" w:color="auto" w:fill="auto"/>
          <w:lang w:eastAsia="zh-CN"/>
        </w:rPr>
      </w:pPr>
      <w:r>
        <w:rPr>
          <w:rFonts w:hint="eastAsia"/>
        </w:rPr>
        <w:br w:type="page"/>
      </w:r>
      <w:bookmarkStart w:id="124" w:name="_Toc2648"/>
      <w:r>
        <w:rPr>
          <w:rFonts w:hint="eastAsia" w:ascii="方正小标宋简体" w:hAnsi="方正小标宋简体" w:eastAsia="方正小标宋简体" w:cs="方正小标宋简体"/>
          <w:sz w:val="44"/>
          <w:szCs w:val="44"/>
          <w:u w:val="none"/>
          <w:shd w:val="clear" w:color="auto" w:fill="auto"/>
          <w:lang w:eastAsia="zh-CN"/>
        </w:rPr>
        <w:t>潍坊市</w:t>
      </w:r>
      <w:bookmarkEnd w:id="12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imes New Roman"/>
          <w:sz w:val="32"/>
          <w:szCs w:val="32"/>
          <w:u w:val="none"/>
          <w:shd w:val="clear" w:color="auto" w:fill="auto"/>
        </w:rPr>
      </w:pPr>
    </w:p>
    <w:p>
      <w:pPr>
        <w:bidi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针对博士（后）人才：</w:t>
      </w:r>
    </w:p>
    <w:p>
      <w:pPr>
        <w:bidi w:val="0"/>
        <w:rPr>
          <w:rFonts w:hint="eastAsia" w:ascii="仿宋_GB2312" w:hAnsi="仿宋_GB2312" w:eastAsia="仿宋_GB2312" w:cs="仿宋_GB2312"/>
        </w:rPr>
      </w:pPr>
      <w:r>
        <w:rPr>
          <w:rFonts w:hint="eastAsia" w:ascii="仿宋_GB2312" w:hAnsi="仿宋_GB2312" w:eastAsia="仿宋_GB2312" w:cs="仿宋_GB2312"/>
        </w:rPr>
        <w:t>对企业、学校、医院、科研院所、</w:t>
      </w:r>
      <w:r>
        <w:rPr>
          <w:rFonts w:hint="eastAsia" w:ascii="仿宋_GB2312" w:hAnsi="仿宋_GB2312" w:eastAsia="仿宋_GB2312" w:cs="仿宋_GB2312"/>
          <w:lang w:val="en-US" w:eastAsia="zh-CN"/>
        </w:rPr>
        <w:t>重点</w:t>
      </w:r>
      <w:r>
        <w:rPr>
          <w:rFonts w:hint="eastAsia" w:ascii="仿宋_GB2312" w:hAnsi="仿宋_GB2312" w:eastAsia="仿宋_GB2312" w:cs="仿宋_GB2312"/>
        </w:rPr>
        <w:t>新型研发机构新聘用的博士研究生（年龄一般不超过45岁），以及来潍自主创业的博士研究生，符合条件的给予每人每月</w:t>
      </w:r>
      <w:r>
        <w:rPr>
          <w:rFonts w:hint="eastAsia" w:ascii="仿宋_GB2312" w:hAnsi="仿宋_GB2312" w:eastAsia="仿宋_GB2312" w:cs="仿宋_GB2312"/>
          <w:lang w:val="en-US" w:eastAsia="zh-CN"/>
        </w:rPr>
        <w:t>6</w:t>
      </w:r>
      <w:r>
        <w:rPr>
          <w:rFonts w:hint="eastAsia" w:ascii="仿宋_GB2312" w:hAnsi="仿宋_GB2312" w:eastAsia="仿宋_GB2312" w:cs="仿宋_GB2312"/>
        </w:rPr>
        <w:t>000元生活补助</w:t>
      </w:r>
      <w:r>
        <w:rPr>
          <w:rFonts w:hint="eastAsia" w:ascii="仿宋_GB2312" w:hAnsi="仿宋_GB2312" w:eastAsia="仿宋_GB2312" w:cs="仿宋_GB2312"/>
          <w:lang w:eastAsia="zh-CN"/>
        </w:rPr>
        <w:t>，</w:t>
      </w:r>
      <w:r>
        <w:rPr>
          <w:rFonts w:hint="eastAsia" w:ascii="仿宋_GB2312" w:hAnsi="仿宋_GB2312" w:eastAsia="仿宋_GB2312" w:cs="仿宋_GB2312"/>
        </w:rPr>
        <w:t>期限3年。</w:t>
      </w:r>
    </w:p>
    <w:p>
      <w:pPr>
        <w:bidi w:val="0"/>
        <w:rPr>
          <w:rFonts w:hint="eastAsia" w:ascii="仿宋_GB2312" w:hAnsi="仿宋_GB2312" w:eastAsia="仿宋_GB2312" w:cs="仿宋_GB2312"/>
        </w:rPr>
      </w:pPr>
      <w:r>
        <w:rPr>
          <w:rFonts w:hint="eastAsia" w:ascii="仿宋_GB2312" w:hAnsi="仿宋_GB2312" w:eastAsia="仿宋_GB2312" w:cs="仿宋_GB2312"/>
        </w:rPr>
        <w:t>对符合条件的新进站博士后研究人员按实际在站月数给予每人每月5000元生活补助、期限最长为2年，出站留潍或来潍在企业工作的博士后给予每人20万元的科研经费资助。</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对在潍自主科技创业的海内外博士，依据创业项目市场前景和效益评估情况，市财政分三类给予100万元、50万元、20万元的创业经费资助。</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针对博士后平台：</w:t>
      </w:r>
    </w:p>
    <w:p>
      <w:pPr>
        <w:bidi w:val="0"/>
        <w:rPr>
          <w:rFonts w:hint="eastAsia" w:ascii="仿宋_GB2312" w:hAnsi="仿宋_GB2312" w:eastAsia="仿宋_GB2312" w:cs="仿宋_GB2312"/>
          <w:lang w:eastAsia="zh-CN"/>
        </w:rPr>
      </w:pPr>
      <w:r>
        <w:rPr>
          <w:rFonts w:hint="eastAsia" w:ascii="仿宋_GB2312" w:hAnsi="仿宋_GB2312" w:eastAsia="仿宋_GB2312" w:cs="仿宋_GB2312"/>
        </w:rPr>
        <w:t>对国家、省认定备案的院士工作站、海外高层次人才工作站、博士后科研</w:t>
      </w:r>
      <w:r>
        <w:rPr>
          <w:rFonts w:hint="eastAsia" w:ascii="仿宋_GB2312" w:hAnsi="仿宋_GB2312" w:eastAsia="仿宋_GB2312" w:cs="仿宋_GB2312"/>
          <w:lang w:val="en-US" w:eastAsia="zh-CN"/>
        </w:rPr>
        <w:t>工作（</w:t>
      </w:r>
      <w:r>
        <w:rPr>
          <w:rFonts w:hint="eastAsia" w:ascii="仿宋_GB2312" w:hAnsi="仿宋_GB2312" w:eastAsia="仿宋_GB2312" w:cs="仿宋_GB2312"/>
        </w:rPr>
        <w:t>流动</w:t>
      </w:r>
      <w:r>
        <w:rPr>
          <w:rFonts w:hint="eastAsia" w:ascii="仿宋_GB2312" w:hAnsi="仿宋_GB2312" w:eastAsia="仿宋_GB2312" w:cs="仿宋_GB2312"/>
          <w:lang w:eastAsia="zh-CN"/>
        </w:rPr>
        <w:t>）</w:t>
      </w:r>
      <w:r>
        <w:rPr>
          <w:rFonts w:hint="eastAsia" w:ascii="仿宋_GB2312" w:hAnsi="仿宋_GB2312" w:eastAsia="仿宋_GB2312" w:cs="仿宋_GB2312"/>
        </w:rPr>
        <w:t>站、技术创新示范企业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离岸创新创业基地</w:t>
      </w:r>
      <w:r>
        <w:rPr>
          <w:rFonts w:hint="eastAsia" w:ascii="仿宋_GB2312" w:hAnsi="仿宋_GB2312" w:eastAsia="仿宋_GB2312" w:cs="仿宋_GB2312"/>
        </w:rPr>
        <w:t>等，由同级财政分别给予20万元、10万元奖励</w:t>
      </w:r>
      <w:r>
        <w:rPr>
          <w:rFonts w:hint="eastAsia" w:ascii="仿宋_GB2312" w:hAnsi="仿宋_GB2312" w:eastAsia="仿宋_GB2312" w:cs="仿宋_GB2312"/>
          <w:lang w:eastAsia="zh-CN"/>
        </w:rPr>
        <w:t>。</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（政策来源：《关于加强和改进新时代潍坊人才工作的实施意见》）</w:t>
      </w: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3"/>
        <w:bidi w:val="0"/>
        <w:rPr>
          <w:rFonts w:hint="eastAsia"/>
          <w:lang w:eastAsia="zh-CN"/>
        </w:rPr>
      </w:pPr>
      <w:bookmarkStart w:id="125" w:name="_Toc20373"/>
      <w:bookmarkStart w:id="126" w:name="_Toc7288"/>
      <w:r>
        <w:rPr>
          <w:rFonts w:hint="eastAsia"/>
          <w:lang w:eastAsia="zh-CN"/>
        </w:rPr>
        <w:t>济宁市</w:t>
      </w:r>
      <w:bookmarkEnd w:id="125"/>
      <w:bookmarkEnd w:id="126"/>
    </w:p>
    <w:p>
      <w:pPr>
        <w:rPr>
          <w:rFonts w:hint="eastAsia"/>
          <w:lang w:eastAsia="zh-CN"/>
        </w:rPr>
      </w:pPr>
    </w:p>
    <w:p>
      <w:pPr>
        <w:pStyle w:val="4"/>
        <w:bidi w:val="0"/>
        <w:outlineLvl w:val="0"/>
        <w:rPr>
          <w:rFonts w:hint="eastAsia"/>
          <w:lang w:eastAsia="zh-CN"/>
        </w:rPr>
      </w:pPr>
      <w:bookmarkStart w:id="127" w:name="_Toc8895"/>
      <w:bookmarkStart w:id="128" w:name="_Toc704"/>
      <w:bookmarkStart w:id="129" w:name="_Toc10851"/>
      <w:bookmarkStart w:id="130" w:name="_Toc5982"/>
      <w:bookmarkStart w:id="131" w:name="_Toc18542"/>
      <w:r>
        <w:rPr>
          <w:rFonts w:hint="eastAsia"/>
          <w:lang w:eastAsia="zh-CN"/>
        </w:rPr>
        <w:t>一、博士后政策</w:t>
      </w:r>
      <w:bookmarkEnd w:id="127"/>
      <w:bookmarkEnd w:id="128"/>
      <w:bookmarkEnd w:id="129"/>
      <w:bookmarkEnd w:id="130"/>
      <w:bookmarkEnd w:id="131"/>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1、科研经费补助。博士后人员进站完成开题报告后，市财政给予一次性科研经费补助5万元。</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2、科研项目资助配套资助。在站博士后人员可申请国家、省博士后科研项目资助，项目获批后，市财政按照1:1比例给予配套资助，最高不超过10万元。</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3、人才津贴。对每年在济工作时间3个月以上的博士后，按实际工作时间和考核结果，每人每月发放人才津贴2500元，累计发放月数不超过24个月。</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科研成果奖励。对博士后人员在站期间主导完成，并归属设站单位所有或由设站单位共享收益的科研成果，获得国家科学技术奖的，由市财政给予20万元的奖励，获得省科学技术二等奖以上的，给予10万元的奖励。</w:t>
      </w:r>
    </w:p>
    <w:p>
      <w:pPr>
        <w:pStyle w:val="4"/>
        <w:bidi w:val="0"/>
        <w:outlineLvl w:val="0"/>
        <w:rPr>
          <w:rFonts w:hint="eastAsia"/>
          <w:lang w:val="en-US" w:eastAsia="zh-CN"/>
        </w:rPr>
      </w:pPr>
      <w:bookmarkStart w:id="132" w:name="_Toc5162"/>
      <w:bookmarkStart w:id="133" w:name="_Toc13488"/>
      <w:bookmarkStart w:id="134" w:name="_Toc1681"/>
      <w:bookmarkStart w:id="135" w:name="_Toc17428"/>
      <w:bookmarkStart w:id="136" w:name="_Toc636"/>
      <w:r>
        <w:rPr>
          <w:rFonts w:hint="eastAsia"/>
          <w:lang w:val="en-US" w:eastAsia="zh-CN"/>
        </w:rPr>
        <w:t>二、博士政策</w:t>
      </w:r>
      <w:bookmarkEnd w:id="132"/>
      <w:bookmarkEnd w:id="133"/>
      <w:bookmarkEnd w:id="134"/>
      <w:bookmarkEnd w:id="135"/>
      <w:bookmarkEnd w:id="136"/>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博士引才补贴。对驻济高校（科研院所、医疗机构）、市属事业单位（不含参公单位，除学校、医疗机构外限急需紧缺专业）和各类企业新引进的全职工作博士研究生（年龄不超过45周岁），属首次在济宁就业，用人单位按规定缴纳社会保险的，市财政3年内按照每人每月5000元的标准给予用人单位引才补贴。</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2、购房补贴。驻济高校全职引进的全球TOP200高校毕业博士研究生（TOP200高校依照全职引进当年的前三个年度榜单进行认定），引进后3年内在我市购买首套住房的，市财</w:t>
      </w:r>
      <w:r>
        <w:rPr>
          <w:rFonts w:hint="eastAsia"/>
          <w:lang w:val="en-US" w:eastAsia="zh-CN"/>
        </w:rPr>
        <w:t>政给予每人</w:t>
      </w:r>
      <w:r>
        <w:rPr>
          <w:rFonts w:hint="eastAsia" w:ascii="仿宋_GB2312" w:hAnsi="仿宋_GB2312" w:eastAsia="仿宋_GB2312" w:cs="仿宋_GB2312"/>
          <w:lang w:val="en-US" w:eastAsia="zh-CN"/>
        </w:rPr>
        <w:t>10万元购房补贴；其他事业单位全职引进的博士研究生，引进后3年内在我市购买首套住房的市财政给予每人10万元购房补贴，其中对全球TOP200高</w:t>
      </w:r>
      <w:r>
        <w:rPr>
          <w:rFonts w:hint="eastAsia"/>
          <w:lang w:val="en-US" w:eastAsia="zh-CN"/>
        </w:rPr>
        <w:t>校毕业博士研究生提高到20万元；企业全职引进的博士研究生，引进后3年内在我市购买首套住房的，市财政给予每</w:t>
      </w:r>
      <w:r>
        <w:rPr>
          <w:rFonts w:hint="eastAsia" w:ascii="仿宋_GB2312" w:hAnsi="仿宋_GB2312" w:eastAsia="仿宋_GB2312" w:cs="仿宋_GB2312"/>
          <w:lang w:val="en-US" w:eastAsia="zh-CN"/>
        </w:rPr>
        <w:t>人20万元的购房补贴，其中对全球TOP200高校毕业博士研究生提高到30万元。</w:t>
      </w:r>
    </w:p>
    <w:p>
      <w:pPr>
        <w:rPr>
          <w:rFonts w:hint="eastAsia"/>
          <w:lang w:val="en-US" w:eastAsia="zh-CN"/>
        </w:rPr>
      </w:pPr>
      <w:r>
        <w:rPr>
          <w:rFonts w:hint="eastAsia"/>
          <w:lang w:val="en-US" w:eastAsia="zh-CN"/>
        </w:rPr>
        <w:br w:type="page"/>
      </w:r>
    </w:p>
    <w:p>
      <w:pPr>
        <w:pStyle w:val="3"/>
        <w:bidi w:val="0"/>
        <w:rPr>
          <w:rFonts w:hint="eastAsia"/>
        </w:rPr>
      </w:pPr>
      <w:bookmarkStart w:id="137" w:name="_Toc8670"/>
      <w:bookmarkStart w:id="138" w:name="_Toc11179"/>
      <w:r>
        <w:rPr>
          <w:rFonts w:hint="eastAsia"/>
        </w:rPr>
        <w:t>泰安市</w:t>
      </w:r>
      <w:bookmarkEnd w:id="137"/>
      <w:bookmarkEnd w:id="138"/>
    </w:p>
    <w:p>
      <w:pPr>
        <w:rPr>
          <w:rFonts w:hint="eastAsia"/>
        </w:rPr>
      </w:pPr>
    </w:p>
    <w:p>
      <w:pPr>
        <w:bidi w:val="0"/>
        <w:rPr>
          <w:rFonts w:hint="eastAsia"/>
        </w:rPr>
      </w:pPr>
      <w:r>
        <w:rPr>
          <w:rFonts w:hint="eastAsia"/>
        </w:rPr>
        <w:t>一、对未就业的全日制博士毕业生到我市企业博士后科研工作站、博士后创新实践基地进行研究的，在站时间每满1年按照3万元/年发放一次生活补贴，最多补贴3年。</w:t>
      </w:r>
    </w:p>
    <w:p>
      <w:pPr>
        <w:bidi w:val="0"/>
        <w:rPr>
          <w:rFonts w:hint="eastAsia"/>
        </w:rPr>
      </w:pPr>
      <w:r>
        <w:rPr>
          <w:rFonts w:hint="eastAsia"/>
        </w:rPr>
        <w:t>二、对新引进并在我市企业初次就业或创业的40周岁以下全日制博士研究生</w:t>
      </w:r>
      <w:r>
        <w:rPr>
          <w:rFonts w:hint="eastAsia"/>
          <w:lang w:eastAsia="zh-CN"/>
        </w:rPr>
        <w:t>，在</w:t>
      </w:r>
      <w:r>
        <w:rPr>
          <w:rFonts w:hint="eastAsia"/>
          <w:lang w:val="en-US" w:eastAsia="zh-CN"/>
        </w:rPr>
        <w:t>泰安</w:t>
      </w:r>
      <w:r>
        <w:rPr>
          <w:rFonts w:hint="eastAsia"/>
          <w:lang w:eastAsia="zh-CN"/>
        </w:rPr>
        <w:t>市首次购买商品住房的，</w:t>
      </w:r>
      <w:r>
        <w:rPr>
          <w:rFonts w:hint="eastAsia"/>
        </w:rPr>
        <w:t>发放15万元一次性购房补助</w:t>
      </w:r>
      <w:r>
        <w:rPr>
          <w:rFonts w:hint="eastAsia"/>
          <w:lang w:eastAsia="zh-CN"/>
        </w:rPr>
        <w:t>。</w:t>
      </w:r>
    </w:p>
    <w:p>
      <w:pPr>
        <w:rPr>
          <w:rFonts w:hint="eastAsia"/>
          <w:lang w:val="en-US" w:eastAsia="zh-CN"/>
        </w:rPr>
      </w:pPr>
      <w:r>
        <w:rPr>
          <w:rFonts w:hint="eastAsia"/>
          <w:lang w:val="en-US" w:eastAsia="zh-CN"/>
        </w:rPr>
        <w:br w:type="page"/>
      </w:r>
    </w:p>
    <w:p>
      <w:pPr>
        <w:pStyle w:val="3"/>
        <w:bidi w:val="0"/>
        <w:rPr>
          <w:rFonts w:hint="eastAsia"/>
          <w:lang w:val="en-US" w:eastAsia="zh-CN"/>
        </w:rPr>
      </w:pPr>
      <w:bookmarkStart w:id="139" w:name="_Toc10963"/>
      <w:bookmarkStart w:id="140" w:name="_Toc13958"/>
      <w:r>
        <w:rPr>
          <w:rFonts w:hint="eastAsia"/>
          <w:lang w:val="en-US" w:eastAsia="zh-CN"/>
        </w:rPr>
        <w:t>威海市</w:t>
      </w:r>
      <w:bookmarkEnd w:id="139"/>
      <w:bookmarkEnd w:id="140"/>
    </w:p>
    <w:p>
      <w:pPr>
        <w:rPr>
          <w:rFonts w:hint="eastAsia"/>
          <w:lang w:val="en-US" w:eastAsia="zh-CN"/>
        </w:rPr>
      </w:pPr>
    </w:p>
    <w:p>
      <w:pPr>
        <w:pStyle w:val="4"/>
        <w:pageBreakBefore w:val="0"/>
        <w:kinsoku/>
        <w:wordWrap/>
        <w:overflowPunct/>
        <w:topLinePunct w:val="0"/>
        <w:bidi w:val="0"/>
        <w:adjustRightInd/>
        <w:snapToGrid/>
        <w:spacing w:line="540" w:lineRule="exact"/>
        <w:textAlignment w:val="auto"/>
        <w:outlineLvl w:val="0"/>
        <w:rPr>
          <w:rFonts w:hint="eastAsia"/>
          <w:b w:val="0"/>
          <w:bCs w:val="0"/>
          <w:lang w:val="en-US" w:eastAsia="zh-CN"/>
        </w:rPr>
      </w:pPr>
      <w:bookmarkStart w:id="141" w:name="_Toc12788"/>
      <w:bookmarkStart w:id="142" w:name="_Toc16869"/>
      <w:bookmarkStart w:id="143" w:name="_Toc5465"/>
      <w:bookmarkStart w:id="144" w:name="_Toc16274"/>
      <w:bookmarkStart w:id="145" w:name="_Toc7537"/>
      <w:bookmarkStart w:id="262" w:name="_GoBack"/>
      <w:r>
        <w:rPr>
          <w:rFonts w:hint="eastAsia"/>
          <w:b w:val="0"/>
          <w:bCs w:val="0"/>
          <w:lang w:val="en-US" w:eastAsia="zh-CN"/>
        </w:rPr>
        <w:t>一、威海市</w:t>
      </w:r>
      <w:bookmarkEnd w:id="141"/>
      <w:bookmarkEnd w:id="142"/>
      <w:bookmarkEnd w:id="143"/>
      <w:bookmarkEnd w:id="144"/>
      <w:bookmarkEnd w:id="145"/>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（一）科研经费支持方面</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政策规定：</w:t>
      </w:r>
    </w:p>
    <w:p>
      <w:pPr>
        <w:pStyle w:val="17"/>
        <w:keepNext w:val="0"/>
        <w:keepLines w:val="0"/>
        <w:pageBreakBefore w:val="0"/>
        <w:numPr>
          <w:ilvl w:val="0"/>
          <w:numId w:val="0"/>
        </w:numPr>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1.对新设立的博士后科研工作站（分站）、基地，给予最高10万元的建站资助。</w:t>
      </w:r>
    </w:p>
    <w:p>
      <w:pPr>
        <w:pStyle w:val="17"/>
        <w:keepNext w:val="0"/>
        <w:keepLines w:val="0"/>
        <w:pageBreakBefore w:val="0"/>
        <w:numPr>
          <w:ilvl w:val="0"/>
          <w:numId w:val="0"/>
        </w:numPr>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ascii="仿宋_GB2312" w:hAnsi="仿宋_GB2312" w:eastAsia="仿宋_GB2312" w:cs="仿宋_GB2312"/>
          <w:b w:val="0"/>
          <w:bCs w:val="0"/>
          <w:color w:val="000000"/>
          <w:kern w:val="0"/>
          <w:sz w:val="31"/>
          <w:szCs w:val="31"/>
          <w:lang w:val="en-US" w:eastAsia="zh-CN" w:bidi="ar"/>
        </w:rPr>
        <w:t>博士后站（基地）每招收</w:t>
      </w:r>
      <w:r>
        <w:rPr>
          <w:rFonts w:hint="eastAsia" w:ascii="宋体" w:hAnsi="宋体" w:eastAsia="宋体" w:cs="宋体"/>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名博士后进站（基地）并按规定开题后</w:t>
      </w:r>
      <w:r>
        <w:rPr>
          <w:rFonts w:hint="eastAsia" w:ascii="仿宋_GB2312" w:hAnsi="仿宋_GB2312" w:eastAsia="仿宋_GB2312" w:cs="仿宋_GB2312"/>
          <w:b w:val="0"/>
          <w:bCs w:val="0"/>
          <w:kern w:val="2"/>
          <w:sz w:val="32"/>
          <w:szCs w:val="32"/>
          <w:lang w:val="en-US" w:eastAsia="zh-CN" w:bidi="ar-SA"/>
        </w:rPr>
        <w:t>，给予最高20万元的项目资金资助。</w:t>
      </w:r>
    </w:p>
    <w:p>
      <w:pPr>
        <w:pStyle w:val="17"/>
        <w:keepNext w:val="0"/>
        <w:keepLines w:val="0"/>
        <w:pageBreakBefore w:val="0"/>
        <w:numPr>
          <w:ilvl w:val="0"/>
          <w:numId w:val="0"/>
        </w:numPr>
        <w:kinsoku/>
        <w:wordWrap/>
        <w:overflowPunct/>
        <w:topLinePunct w:val="0"/>
        <w:bidi w:val="0"/>
        <w:adjustRightInd/>
        <w:snapToGrid/>
        <w:spacing w:line="54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3.在站博士后研究人员经设站单位申报获得国家、省博士后科研项目资助的，给予1：1配套奖励。</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政策依据：</w:t>
      </w:r>
      <w:r>
        <w:rPr>
          <w:rFonts w:hint="eastAsia" w:ascii="仿宋_GB2312" w:hAnsi="仿宋_GB2312" w:eastAsia="仿宋_GB2312" w:cs="仿宋_GB2312"/>
          <w:b w:val="0"/>
          <w:bCs w:val="0"/>
          <w:kern w:val="2"/>
          <w:sz w:val="32"/>
          <w:szCs w:val="32"/>
          <w:lang w:val="en-US" w:eastAsia="zh-CN" w:bidi="ar-SA"/>
        </w:rPr>
        <w:t>《威海市博士后资金资助管理办法》（威人组发〔2018〕4号）《关于调整博士后资金资助政策的通知》（威人组办发〔2020〕2号）《关于调整博士后资金资助政策的通知》（威人组办发〔2021〕1号）</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（二）生活补贴方面</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在站博士后人员，享受全职在威海市工作的博士研究生待遇，每人每月给予5000元。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val="0"/>
          <w:bCs w:val="0"/>
          <w:sz w:val="32"/>
          <w:szCs w:val="32"/>
          <w:lang w:eastAsia="zh-CN"/>
        </w:rPr>
        <w:t>对博士后人员出站后6个月内留威海市工作并落户、缴纳社会保险的，由市级财政给予20万元安家补贴。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符合条件的全日制博士研究生，每月享受5000元生活津贴,连续发放3年。</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政策依据：</w:t>
      </w:r>
      <w:r>
        <w:rPr>
          <w:rFonts w:hint="eastAsia" w:ascii="仿宋_GB2312" w:hAnsi="仿宋_GB2312" w:eastAsia="仿宋_GB2312" w:cs="仿宋_GB2312"/>
          <w:b w:val="0"/>
          <w:bCs w:val="0"/>
          <w:kern w:val="2"/>
          <w:sz w:val="32"/>
          <w:szCs w:val="32"/>
          <w:lang w:val="en-US" w:eastAsia="zh-CN" w:bidi="ar-SA"/>
        </w:rPr>
        <w:t>《威海市博士后资金资助管理办法》（威人组发〔2018〕4号）《威海市万名大学生聚集计划实施办法》（威人组发〔2018〕9号）</w:t>
      </w:r>
    </w:p>
    <w:p>
      <w:pPr>
        <w:pStyle w:val="4"/>
        <w:pageBreakBefore w:val="0"/>
        <w:kinsoku/>
        <w:wordWrap/>
        <w:overflowPunct/>
        <w:topLinePunct w:val="0"/>
        <w:bidi w:val="0"/>
        <w:adjustRightInd/>
        <w:snapToGrid/>
        <w:spacing w:line="540" w:lineRule="exact"/>
        <w:ind w:firstLine="880"/>
        <w:textAlignment w:val="auto"/>
        <w:outlineLvl w:val="0"/>
        <w:rPr>
          <w:rFonts w:hint="eastAsia" w:ascii="Arial" w:hAnsi="Arial" w:cs="宋体"/>
          <w:b w:val="0"/>
          <w:bCs w:val="0"/>
          <w:lang w:val="en-US" w:eastAsia="zh-CN"/>
        </w:rPr>
      </w:pPr>
      <w:bookmarkStart w:id="146" w:name="_Toc19973"/>
      <w:bookmarkStart w:id="147" w:name="_Toc14046"/>
      <w:bookmarkStart w:id="148" w:name="_Toc18422"/>
      <w:bookmarkStart w:id="149" w:name="_Toc4925"/>
      <w:bookmarkStart w:id="150" w:name="_Toc16943"/>
      <w:r>
        <w:rPr>
          <w:rFonts w:hint="eastAsia" w:ascii="Arial" w:hAnsi="Arial" w:cs="宋体"/>
          <w:b w:val="0"/>
          <w:bCs w:val="0"/>
          <w:lang w:val="en-US" w:eastAsia="zh-CN"/>
        </w:rPr>
        <w:t>二、环翠区</w:t>
      </w:r>
      <w:bookmarkEnd w:id="146"/>
      <w:bookmarkEnd w:id="147"/>
      <w:bookmarkEnd w:id="148"/>
      <w:bookmarkEnd w:id="149"/>
      <w:bookmarkEnd w:id="150"/>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（一）科研经费支持方面</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政策规定：</w:t>
      </w:r>
      <w:r>
        <w:rPr>
          <w:rFonts w:hint="eastAsia" w:ascii="仿宋_GB2312" w:hAnsi="仿宋_GB2312" w:eastAsia="仿宋_GB2312" w:cs="仿宋_GB2312"/>
          <w:b w:val="0"/>
          <w:bCs w:val="0"/>
          <w:kern w:val="2"/>
          <w:sz w:val="32"/>
          <w:szCs w:val="32"/>
          <w:lang w:val="en-US" w:eastAsia="zh-CN" w:bidi="ar-SA"/>
        </w:rPr>
        <w:t>对当年获批的博士后科研工作站、省博士后创新实践基地的，各给予最高不超过</w:t>
      </w:r>
      <w:r>
        <w:rPr>
          <w:rFonts w:hint="default" w:ascii="仿宋_GB2312" w:hAnsi="仿宋_GB2312" w:eastAsia="仿宋_GB2312" w:cs="仿宋_GB2312"/>
          <w:b w:val="0"/>
          <w:bCs w:val="0"/>
          <w:kern w:val="2"/>
          <w:sz w:val="32"/>
          <w:szCs w:val="32"/>
          <w:lang w:val="en-US" w:eastAsia="zh-CN" w:bidi="ar-SA"/>
        </w:rPr>
        <w:t>20</w:t>
      </w:r>
      <w:r>
        <w:rPr>
          <w:rFonts w:hint="eastAsia" w:ascii="仿宋_GB2312" w:hAnsi="仿宋_GB2312" w:eastAsia="仿宋_GB2312" w:cs="仿宋_GB2312"/>
          <w:b w:val="0"/>
          <w:bCs w:val="0"/>
          <w:kern w:val="2"/>
          <w:sz w:val="32"/>
          <w:szCs w:val="32"/>
          <w:lang w:val="en-US" w:eastAsia="zh-CN" w:bidi="ar-SA"/>
        </w:rPr>
        <w:t>万元的科研启动经费。</w:t>
      </w:r>
    </w:p>
    <w:p>
      <w:pPr>
        <w:keepNext w:val="0"/>
        <w:keepLines w:val="0"/>
        <w:pageBreakBefore w:val="0"/>
        <w:widowControl/>
        <w:suppressLineNumbers w:val="0"/>
        <w:kinsoku/>
        <w:wordWrap/>
        <w:overflowPunct/>
        <w:topLinePunct w:val="0"/>
        <w:bidi w:val="0"/>
        <w:adjustRightInd/>
        <w:snapToGrid/>
        <w:spacing w:line="54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政策依据：</w:t>
      </w:r>
      <w:r>
        <w:rPr>
          <w:rFonts w:ascii="仿宋_GB2312" w:hAnsi="仿宋_GB2312" w:eastAsia="仿宋_GB2312" w:cs="仿宋_GB2312"/>
          <w:b w:val="0"/>
          <w:bCs w:val="0"/>
          <w:color w:val="000000"/>
          <w:kern w:val="0"/>
          <w:sz w:val="31"/>
          <w:szCs w:val="31"/>
          <w:lang w:val="en-US" w:eastAsia="zh-CN" w:bidi="ar"/>
        </w:rPr>
        <w:t>关于修订《环翠区关于推进科技创新的</w:t>
      </w:r>
      <w:r>
        <w:rPr>
          <w:rFonts w:hint="default" w:ascii="仿宋_GB2312" w:hAnsi="仿宋_GB2312" w:eastAsia="仿宋_GB2312" w:cs="仿宋_GB2312"/>
          <w:b w:val="0"/>
          <w:bCs w:val="0"/>
          <w:color w:val="000000"/>
          <w:kern w:val="0"/>
          <w:sz w:val="31"/>
          <w:szCs w:val="31"/>
          <w:lang w:val="en-US" w:eastAsia="zh-CN" w:bidi="ar"/>
        </w:rPr>
        <w:t>扶持意见》的决定</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威环科发〔</w:t>
      </w:r>
      <w:r>
        <w:rPr>
          <w:rFonts w:hint="default" w:ascii="仿宋_GB2312" w:hAnsi="仿宋_GB2312" w:eastAsia="仿宋_GB2312" w:cs="仿宋_GB2312"/>
          <w:b w:val="0"/>
          <w:bCs w:val="0"/>
          <w:color w:val="000000"/>
          <w:kern w:val="0"/>
          <w:sz w:val="31"/>
          <w:szCs w:val="31"/>
          <w:lang w:val="en-US" w:eastAsia="zh-CN" w:bidi="ar"/>
        </w:rPr>
        <w:t>2021</w:t>
      </w:r>
      <w:r>
        <w:rPr>
          <w:rFonts w:ascii="仿宋_GB2312" w:hAnsi="仿宋_GB2312" w:eastAsia="仿宋_GB2312" w:cs="仿宋_GB2312"/>
          <w:b w:val="0"/>
          <w:bCs w:val="0"/>
          <w:color w:val="000000"/>
          <w:kern w:val="0"/>
          <w:sz w:val="31"/>
          <w:szCs w:val="31"/>
          <w:lang w:val="en-US" w:eastAsia="zh-CN" w:bidi="ar"/>
        </w:rPr>
        <w:t>〕</w:t>
      </w:r>
      <w:r>
        <w:rPr>
          <w:rFonts w:hint="default" w:ascii="仿宋_GB2312" w:hAnsi="仿宋_GB2312" w:eastAsia="仿宋_GB2312" w:cs="仿宋_GB2312"/>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号</w:t>
      </w:r>
      <w:r>
        <w:rPr>
          <w:rFonts w:hint="eastAsia" w:ascii="仿宋_GB2312" w:hAnsi="仿宋_GB2312" w:eastAsia="仿宋_GB2312" w:cs="仿宋_GB2312"/>
          <w:b w:val="0"/>
          <w:bCs w:val="0"/>
          <w:color w:val="000000"/>
          <w:kern w:val="0"/>
          <w:sz w:val="31"/>
          <w:szCs w:val="31"/>
          <w:lang w:val="en-US" w:eastAsia="zh-CN" w:bidi="ar"/>
        </w:rPr>
        <w:t>）</w:t>
      </w:r>
    </w:p>
    <w:p>
      <w:pPr>
        <w:pStyle w:val="4"/>
        <w:pageBreakBefore w:val="0"/>
        <w:kinsoku/>
        <w:wordWrap/>
        <w:overflowPunct/>
        <w:topLinePunct w:val="0"/>
        <w:bidi w:val="0"/>
        <w:adjustRightInd/>
        <w:snapToGrid/>
        <w:spacing w:line="540" w:lineRule="exact"/>
        <w:ind w:firstLine="880"/>
        <w:textAlignment w:val="auto"/>
        <w:outlineLvl w:val="0"/>
        <w:rPr>
          <w:rFonts w:hint="eastAsia" w:ascii="Arial" w:hAnsi="Arial" w:cs="宋体"/>
          <w:b w:val="0"/>
          <w:bCs w:val="0"/>
          <w:lang w:val="en-US" w:eastAsia="zh-CN"/>
        </w:rPr>
      </w:pPr>
      <w:bookmarkStart w:id="151" w:name="_Toc24361"/>
      <w:bookmarkStart w:id="152" w:name="_Toc30836"/>
      <w:bookmarkStart w:id="153" w:name="_Toc24677"/>
      <w:bookmarkStart w:id="154" w:name="_Toc14134"/>
      <w:bookmarkStart w:id="155" w:name="_Toc14250"/>
      <w:r>
        <w:rPr>
          <w:rFonts w:hint="eastAsia" w:ascii="Arial" w:hAnsi="Arial" w:cs="宋体"/>
          <w:b w:val="0"/>
          <w:bCs w:val="0"/>
          <w:lang w:val="en-US" w:eastAsia="zh-CN"/>
        </w:rPr>
        <w:t>三、文登区</w:t>
      </w:r>
      <w:bookmarkEnd w:id="151"/>
      <w:bookmarkEnd w:id="152"/>
      <w:bookmarkEnd w:id="153"/>
      <w:bookmarkEnd w:id="154"/>
      <w:bookmarkEnd w:id="155"/>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（一）科研经费支持方面</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政策规定：</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r>
        <w:rPr>
          <w:rFonts w:hint="eastAsia" w:ascii="Times New Roman" w:hAnsi="Times New Roman" w:eastAsia="仿宋_GB2312" w:cs="仿宋_GB2312"/>
          <w:b w:val="0"/>
          <w:bCs w:val="0"/>
          <w:color w:val="000000"/>
          <w:kern w:val="0"/>
          <w:sz w:val="32"/>
          <w:szCs w:val="32"/>
          <w:lang w:val="en-US" w:eastAsia="zh-CN" w:bidi="ar"/>
        </w:rPr>
        <w:t>1.建站资助。由</w:t>
      </w:r>
      <w:r>
        <w:rPr>
          <w:rFonts w:hint="eastAsia" w:ascii="Times New Roman" w:hAnsi="Times New Roman" w:eastAsia="仿宋_GB2312" w:cs="仿宋_GB2312"/>
          <w:b w:val="0"/>
          <w:bCs w:val="0"/>
          <w:color w:val="000000"/>
          <w:sz w:val="32"/>
          <w:szCs w:val="32"/>
          <w:lang w:val="en-US" w:eastAsia="zh-CN"/>
        </w:rPr>
        <w:t>国家和省批准新设立的博士后科研工作站、博士后创新实践基地</w:t>
      </w:r>
      <w:r>
        <w:rPr>
          <w:rFonts w:ascii="Times New Roman" w:hAnsi="Times New Roman" w:eastAsia="仿宋_GB2312" w:cs="仿宋_GB2312"/>
          <w:b w:val="0"/>
          <w:bCs w:val="0"/>
          <w:color w:val="000000"/>
          <w:kern w:val="0"/>
          <w:sz w:val="32"/>
          <w:szCs w:val="32"/>
          <w:lang w:val="en-US" w:eastAsia="zh-CN" w:bidi="ar"/>
        </w:rPr>
        <w:t>，</w:t>
      </w:r>
      <w:r>
        <w:rPr>
          <w:rFonts w:hint="eastAsia" w:ascii="Times New Roman" w:hAnsi="Times New Roman" w:eastAsia="仿宋_GB2312" w:cs="仿宋_GB2312"/>
          <w:b w:val="0"/>
          <w:bCs w:val="0"/>
          <w:color w:val="000000"/>
          <w:kern w:val="0"/>
          <w:sz w:val="32"/>
          <w:szCs w:val="32"/>
          <w:lang w:val="en-US" w:eastAsia="zh-CN" w:bidi="ar"/>
        </w:rPr>
        <w:t>区级财政分别一次性给</w:t>
      </w:r>
      <w:r>
        <w:rPr>
          <w:rFonts w:hint="eastAsia" w:ascii="仿宋_GB2312" w:hAnsi="仿宋_GB2312" w:eastAsia="仿宋_GB2312" w:cs="仿宋_GB2312"/>
          <w:b w:val="0"/>
          <w:bCs w:val="0"/>
          <w:color w:val="000000"/>
          <w:sz w:val="32"/>
          <w:szCs w:val="32"/>
          <w:lang w:val="en-US" w:eastAsia="zh-CN"/>
        </w:rPr>
        <w:t>予20万元、10万元经费资助，其中基地被批准为独立设立博士后站的，一次性给予10万元经费资助</w:t>
      </w:r>
      <w:r>
        <w:rPr>
          <w:rFonts w:hint="eastAsia" w:ascii="Times New Roman" w:hAnsi="Times New Roman" w:eastAsia="仿宋_GB2312" w:cs="仿宋_GB2312"/>
          <w:b w:val="0"/>
          <w:bCs w:val="0"/>
          <w:color w:val="000000"/>
          <w:kern w:val="0"/>
          <w:sz w:val="32"/>
          <w:szCs w:val="32"/>
          <w:lang w:val="en-US" w:eastAsia="zh-CN" w:bidi="ar"/>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2.项目启动资助。</w:t>
      </w:r>
      <w:r>
        <w:rPr>
          <w:rFonts w:hint="eastAsia" w:ascii="Times New Roman" w:hAnsi="Times New Roman" w:eastAsia="仿宋_GB2312" w:cs="仿宋_GB2312"/>
          <w:b w:val="0"/>
          <w:bCs w:val="0"/>
          <w:color w:val="000000"/>
          <w:kern w:val="0"/>
          <w:sz w:val="32"/>
          <w:szCs w:val="32"/>
          <w:lang w:val="en-US" w:eastAsia="zh-CN" w:bidi="ar"/>
        </w:rPr>
        <w:t>分“基础资助”和“重点资助”。</w:t>
      </w:r>
      <w:r>
        <w:rPr>
          <w:rFonts w:hint="eastAsia" w:ascii="仿宋_GB2312" w:hAnsi="仿宋_GB2312" w:eastAsia="仿宋_GB2312" w:cs="仿宋_GB2312"/>
          <w:b w:val="0"/>
          <w:bCs w:val="0"/>
          <w:color w:val="000000"/>
          <w:kern w:val="0"/>
          <w:sz w:val="32"/>
          <w:szCs w:val="32"/>
          <w:lang w:val="en-US" w:eastAsia="zh-CN" w:bidi="ar"/>
        </w:rPr>
        <w:t>博士后站（基地）每招收博士后人员进站并完成开题报告后，由区级财政一次性给予5万元“基础资助”；项目未列入威海市“重点资助”的，根据项目情况，由区级财政一次性分别给予3万元、2万元、1万元“重点资助”。</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3.科研项目配套奖励。在站（基地）博士后人员经设站单位申报获得国家、省博士后科研项目资助后，区级财政按市级奖励资金1:1比例给予配套奖励。</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2"/>
          <w:szCs w:val="32"/>
          <w:lang w:val="en-US" w:eastAsia="zh-CN" w:bidi="ar"/>
        </w:rPr>
        <w:t>4.进站（基地）资助。鼓励博士后站（基地）招收博士后人员进站，每招收1名博士后人员进站（基地），由区级财政一次性给予博士后2万元资金资</w:t>
      </w:r>
      <w:r>
        <w:rPr>
          <w:rFonts w:hint="eastAsia" w:ascii="Times New Roman" w:hAnsi="Times New Roman" w:eastAsia="仿宋_GB2312" w:cs="仿宋_GB2312"/>
          <w:b w:val="0"/>
          <w:bCs w:val="0"/>
          <w:color w:val="000000"/>
          <w:kern w:val="0"/>
          <w:sz w:val="32"/>
          <w:szCs w:val="32"/>
          <w:lang w:val="en-US" w:eastAsia="zh-CN" w:bidi="ar"/>
        </w:rPr>
        <w:t>助。</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62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宋体" w:eastAsia="仿宋_GB2312" w:cs="仿宋_GB2312"/>
          <w:b w:val="0"/>
          <w:bCs w:val="0"/>
          <w:color w:val="000000"/>
          <w:kern w:val="0"/>
          <w:sz w:val="31"/>
          <w:szCs w:val="31"/>
          <w:lang w:val="en-US" w:eastAsia="zh-CN" w:bidi="ar"/>
        </w:rPr>
        <w:t>5.基地考核激励。区</w:t>
      </w:r>
      <w:r>
        <w:rPr>
          <w:rFonts w:hint="eastAsia" w:ascii="仿宋_GB2312" w:hAnsi="仿宋_GB2312" w:eastAsia="仿宋_GB2312" w:cs="仿宋_GB2312"/>
          <w:b w:val="0"/>
          <w:bCs w:val="0"/>
          <w:color w:val="000000"/>
          <w:kern w:val="0"/>
          <w:sz w:val="32"/>
          <w:szCs w:val="32"/>
          <w:lang w:val="en-US" w:eastAsia="zh-CN" w:bidi="ar"/>
        </w:rPr>
        <w:t>每</w:t>
      </w:r>
      <w:r>
        <w:rPr>
          <w:rFonts w:hint="default"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年对博士后站（基地）</w:t>
      </w:r>
      <w:r>
        <w:rPr>
          <w:rFonts w:hint="eastAsia" w:ascii="仿宋_GB2312" w:hAnsi="宋体" w:eastAsia="仿宋_GB2312" w:cs="仿宋_GB2312"/>
          <w:b w:val="0"/>
          <w:bCs w:val="0"/>
          <w:color w:val="000000"/>
          <w:kern w:val="0"/>
          <w:sz w:val="31"/>
          <w:szCs w:val="31"/>
          <w:lang w:val="en-US" w:eastAsia="zh-CN" w:bidi="ar"/>
        </w:rPr>
        <w:t>组织一</w:t>
      </w:r>
      <w:r>
        <w:rPr>
          <w:rFonts w:hint="eastAsia" w:ascii="仿宋_GB2312" w:hAnsi="仿宋_GB2312" w:eastAsia="仿宋_GB2312" w:cs="仿宋_GB2312"/>
          <w:b w:val="0"/>
          <w:bCs w:val="0"/>
          <w:color w:val="000000"/>
          <w:sz w:val="32"/>
          <w:szCs w:val="32"/>
          <w:lang w:val="en-US" w:eastAsia="zh-CN"/>
        </w:rPr>
        <w:t>次绩效评估，对开展博士后工作成效明显的博士后站（基地），一次性给予</w:t>
      </w:r>
      <w:r>
        <w:rPr>
          <w:rFonts w:hint="default"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val="en-US" w:eastAsia="zh-CN"/>
        </w:rPr>
        <w:t>万元绩效评估奖励。</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政策依据：</w:t>
      </w:r>
      <w:r>
        <w:rPr>
          <w:rFonts w:hint="eastAsia" w:ascii="楷体_GB2312" w:hAnsi="楷体_GB2312" w:eastAsia="楷体_GB2312" w:cs="楷体_GB2312"/>
          <w:b w:val="0"/>
          <w:bCs w:val="0"/>
          <w:sz w:val="32"/>
          <w:szCs w:val="32"/>
          <w:lang w:val="en-US" w:eastAsia="zh-CN"/>
        </w:rPr>
        <w:t>《</w:t>
      </w:r>
      <w:r>
        <w:rPr>
          <w:rFonts w:hint="eastAsia" w:ascii="Times New Roman" w:hAnsi="Times New Roman" w:eastAsia="仿宋_GB2312" w:cs="仿宋_GB2312"/>
          <w:b w:val="0"/>
          <w:bCs w:val="0"/>
          <w:color w:val="000000"/>
          <w:kern w:val="0"/>
          <w:sz w:val="32"/>
          <w:szCs w:val="32"/>
          <w:lang w:val="en-US" w:eastAsia="zh-CN" w:bidi="ar"/>
        </w:rPr>
        <w:t>威</w:t>
      </w:r>
      <w:r>
        <w:rPr>
          <w:rFonts w:hint="eastAsia" w:ascii="仿宋_GB2312" w:hAnsi="仿宋_GB2312" w:eastAsia="仿宋_GB2312" w:cs="仿宋_GB2312"/>
          <w:b w:val="0"/>
          <w:bCs w:val="0"/>
          <w:color w:val="000000"/>
          <w:sz w:val="32"/>
          <w:szCs w:val="32"/>
          <w:lang w:val="en-US" w:eastAsia="zh-CN"/>
        </w:rPr>
        <w:t>海市文登区博士后激励政策十条（试行）》威文人组发〔</w:t>
      </w:r>
      <w:r>
        <w:rPr>
          <w:rFonts w:hint="default" w:ascii="仿宋_GB2312" w:hAnsi="仿宋_GB2312" w:eastAsia="仿宋_GB2312" w:cs="仿宋_GB2312"/>
          <w:b w:val="0"/>
          <w:bCs w:val="0"/>
          <w:color w:val="000000"/>
          <w:sz w:val="32"/>
          <w:szCs w:val="32"/>
          <w:lang w:val="en-US" w:eastAsia="zh-CN"/>
        </w:rPr>
        <w:t>2021</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号。</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（二）生活补贴方面</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sz w:val="32"/>
          <w:szCs w:val="32"/>
          <w:lang w:val="en-US" w:eastAsia="zh-CN"/>
        </w:rPr>
        <w:t>政策规定：</w:t>
      </w:r>
      <w:r>
        <w:rPr>
          <w:rFonts w:hint="eastAsia" w:ascii="仿宋_GB2312" w:hAnsi="仿宋_GB2312" w:eastAsia="仿宋_GB2312" w:cs="仿宋_GB2312"/>
          <w:b w:val="0"/>
          <w:bCs w:val="0"/>
          <w:color w:val="000000"/>
          <w:kern w:val="0"/>
          <w:sz w:val="32"/>
          <w:szCs w:val="32"/>
          <w:lang w:val="en-US" w:eastAsia="zh-CN" w:bidi="ar"/>
        </w:rPr>
        <w:t>博士后人员出站（基地）后6个月内留文工作并落户、缴纳社会保险的，在威海给予20万安家补贴的基础上，区级财政再给予10万元安家补贴。</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政策依据：</w:t>
      </w:r>
      <w:r>
        <w:rPr>
          <w:rFonts w:hint="eastAsia" w:ascii="楷体_GB2312" w:hAnsi="楷体_GB2312" w:eastAsia="楷体_GB2312" w:cs="楷体_GB2312"/>
          <w:b w:val="0"/>
          <w:bCs w:val="0"/>
          <w:sz w:val="32"/>
          <w:szCs w:val="32"/>
          <w:lang w:val="en-US" w:eastAsia="zh-CN"/>
        </w:rPr>
        <w:t>《</w:t>
      </w:r>
      <w:r>
        <w:rPr>
          <w:rFonts w:hint="eastAsia" w:ascii="Times New Roman" w:hAnsi="Times New Roman" w:eastAsia="仿宋_GB2312" w:cs="仿宋_GB2312"/>
          <w:b w:val="0"/>
          <w:bCs w:val="0"/>
          <w:color w:val="000000"/>
          <w:kern w:val="0"/>
          <w:sz w:val="32"/>
          <w:szCs w:val="32"/>
          <w:lang w:val="en-US" w:eastAsia="zh-CN" w:bidi="ar"/>
        </w:rPr>
        <w:t>威</w:t>
      </w:r>
      <w:r>
        <w:rPr>
          <w:rFonts w:hint="eastAsia" w:ascii="仿宋_GB2312" w:hAnsi="仿宋_GB2312" w:eastAsia="仿宋_GB2312" w:cs="仿宋_GB2312"/>
          <w:b w:val="0"/>
          <w:bCs w:val="0"/>
          <w:color w:val="000000"/>
          <w:sz w:val="32"/>
          <w:szCs w:val="32"/>
          <w:lang w:val="en-US" w:eastAsia="zh-CN"/>
        </w:rPr>
        <w:t>海市文登区博士后激励政策十条（试行）》威文人组发〔</w:t>
      </w:r>
      <w:r>
        <w:rPr>
          <w:rFonts w:hint="default" w:ascii="仿宋_GB2312" w:hAnsi="仿宋_GB2312" w:eastAsia="仿宋_GB2312" w:cs="仿宋_GB2312"/>
          <w:b w:val="0"/>
          <w:bCs w:val="0"/>
          <w:color w:val="000000"/>
          <w:sz w:val="32"/>
          <w:szCs w:val="32"/>
          <w:lang w:val="en-US" w:eastAsia="zh-CN"/>
        </w:rPr>
        <w:t>2021</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号。</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（三）住房及保健查体方面</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政策规定：</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color w:val="000000"/>
          <w:kern w:val="0"/>
          <w:sz w:val="32"/>
          <w:szCs w:val="32"/>
          <w:lang w:val="en-US" w:eastAsia="zh-CN" w:bidi="ar"/>
        </w:rPr>
        <w:t>住房保障方面。</w:t>
      </w:r>
      <w:r>
        <w:rPr>
          <w:rFonts w:hint="eastAsia" w:ascii="Times New Roman" w:hAnsi="Times New Roman" w:eastAsia="仿宋_GB2312" w:cs="仿宋_GB2312"/>
          <w:b w:val="0"/>
          <w:bCs w:val="0"/>
          <w:color w:val="000000"/>
          <w:kern w:val="0"/>
          <w:sz w:val="32"/>
          <w:szCs w:val="32"/>
          <w:lang w:val="en-US" w:eastAsia="zh-CN" w:bidi="ar"/>
        </w:rPr>
        <w:t>博士后人员在站（基地）期间可申请入住人才公寓，最多可免费入住两年。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2.保健查体方面。</w:t>
      </w:r>
      <w:r>
        <w:rPr>
          <w:rFonts w:hint="eastAsia" w:ascii="Times New Roman" w:hAnsi="Times New Roman" w:eastAsia="仿宋_GB2312" w:cs="仿宋_GB2312"/>
          <w:b w:val="0"/>
          <w:bCs w:val="0"/>
          <w:color w:val="000000"/>
          <w:kern w:val="0"/>
          <w:sz w:val="32"/>
          <w:szCs w:val="32"/>
          <w:lang w:val="en-US" w:eastAsia="zh-CN" w:bidi="ar"/>
        </w:rPr>
        <w:t>在站（基地）博士后，每年可享受一次免费保健查体，保健查体标准参照区级高层次人才标准执行，最多享受两年。</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政策依据：</w:t>
      </w:r>
      <w:r>
        <w:rPr>
          <w:rFonts w:hint="eastAsia" w:ascii="楷体_GB2312" w:hAnsi="楷体_GB2312" w:eastAsia="楷体_GB2312" w:cs="楷体_GB2312"/>
          <w:b w:val="0"/>
          <w:bCs w:val="0"/>
          <w:sz w:val="32"/>
          <w:szCs w:val="32"/>
          <w:lang w:val="en-US" w:eastAsia="zh-CN"/>
        </w:rPr>
        <w:t>《</w:t>
      </w:r>
      <w:r>
        <w:rPr>
          <w:rFonts w:hint="eastAsia" w:ascii="Times New Roman" w:hAnsi="Times New Roman" w:eastAsia="仿宋_GB2312" w:cs="仿宋_GB2312"/>
          <w:b w:val="0"/>
          <w:bCs w:val="0"/>
          <w:color w:val="000000"/>
          <w:kern w:val="0"/>
          <w:sz w:val="32"/>
          <w:szCs w:val="32"/>
          <w:lang w:val="en-US" w:eastAsia="zh-CN" w:bidi="ar"/>
        </w:rPr>
        <w:t>威</w:t>
      </w:r>
      <w:r>
        <w:rPr>
          <w:rFonts w:hint="eastAsia" w:ascii="仿宋_GB2312" w:hAnsi="仿宋_GB2312" w:eastAsia="仿宋_GB2312" w:cs="仿宋_GB2312"/>
          <w:b w:val="0"/>
          <w:bCs w:val="0"/>
          <w:color w:val="000000"/>
          <w:sz w:val="32"/>
          <w:szCs w:val="32"/>
          <w:lang w:val="en-US" w:eastAsia="zh-CN"/>
        </w:rPr>
        <w:t>海市文登区博士后激励政策十条（试行）》威文人组发〔</w:t>
      </w:r>
      <w:r>
        <w:rPr>
          <w:rFonts w:hint="default" w:ascii="仿宋_GB2312" w:hAnsi="仿宋_GB2312" w:eastAsia="仿宋_GB2312" w:cs="仿宋_GB2312"/>
          <w:b w:val="0"/>
          <w:bCs w:val="0"/>
          <w:color w:val="000000"/>
          <w:sz w:val="32"/>
          <w:szCs w:val="32"/>
          <w:lang w:val="en-US" w:eastAsia="zh-CN"/>
        </w:rPr>
        <w:t>2021</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号</w:t>
      </w:r>
    </w:p>
    <w:p>
      <w:pPr>
        <w:pStyle w:val="4"/>
        <w:pageBreakBefore w:val="0"/>
        <w:kinsoku/>
        <w:wordWrap/>
        <w:overflowPunct/>
        <w:topLinePunct w:val="0"/>
        <w:bidi w:val="0"/>
        <w:adjustRightInd/>
        <w:snapToGrid/>
        <w:spacing w:line="540" w:lineRule="exact"/>
        <w:ind w:firstLine="880"/>
        <w:textAlignment w:val="auto"/>
        <w:outlineLvl w:val="0"/>
        <w:rPr>
          <w:rFonts w:hint="eastAsia" w:ascii="Arial" w:hAnsi="Arial" w:cs="宋体"/>
          <w:b w:val="0"/>
          <w:bCs w:val="0"/>
          <w:lang w:val="en-US" w:eastAsia="zh-CN"/>
        </w:rPr>
      </w:pPr>
      <w:bookmarkStart w:id="156" w:name="_Toc20132"/>
      <w:bookmarkStart w:id="157" w:name="_Toc11681"/>
      <w:bookmarkStart w:id="158" w:name="_Toc11121"/>
      <w:bookmarkStart w:id="159" w:name="_Toc14734"/>
      <w:bookmarkStart w:id="160" w:name="_Toc7048"/>
      <w:r>
        <w:rPr>
          <w:rFonts w:hint="eastAsia" w:ascii="Arial" w:hAnsi="Arial" w:cs="宋体"/>
          <w:b w:val="0"/>
          <w:bCs w:val="0"/>
          <w:lang w:val="en-US" w:eastAsia="zh-CN"/>
        </w:rPr>
        <w:t>四、荣成市</w:t>
      </w:r>
      <w:bookmarkEnd w:id="156"/>
      <w:bookmarkEnd w:id="157"/>
      <w:bookmarkEnd w:id="158"/>
      <w:bookmarkEnd w:id="159"/>
      <w:bookmarkEnd w:id="160"/>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（二）生活补贴方面</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政策规定：</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sz w:val="32"/>
          <w:szCs w:val="32"/>
          <w:highlight w:val="none"/>
          <w:lang w:val="en-US" w:eastAsia="zh-CN"/>
        </w:rPr>
        <w:t>1.进入</w:t>
      </w:r>
      <w:r>
        <w:rPr>
          <w:rFonts w:hint="eastAsia" w:ascii="仿宋_GB2312" w:hAnsi="仿宋_GB2312" w:eastAsia="仿宋_GB2312" w:cs="仿宋_GB2312"/>
          <w:b w:val="0"/>
          <w:bCs w:val="0"/>
          <w:color w:val="000000"/>
          <w:kern w:val="0"/>
          <w:sz w:val="32"/>
          <w:szCs w:val="32"/>
          <w:highlight w:val="none"/>
          <w:lang w:val="en-US" w:eastAsia="zh-CN" w:bidi="ar"/>
        </w:rPr>
        <w:t>博士后科研工作站（基地）的博士后人员，每年给予最高10万元的科研生活补贴，最多不超过2年。</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lang w:val="en-US" w:eastAsia="zh-CN" w:bidi="ar"/>
        </w:rPr>
        <w:t>2.</w:t>
      </w:r>
      <w:r>
        <w:rPr>
          <w:rFonts w:hint="eastAsia" w:ascii="仿宋_GB2312" w:hAnsi="仿宋_GB2312" w:eastAsia="仿宋_GB2312" w:cs="仿宋_GB2312"/>
          <w:b w:val="0"/>
          <w:bCs w:val="0"/>
          <w:sz w:val="32"/>
          <w:szCs w:val="32"/>
          <w:highlight w:val="none"/>
          <w:lang w:val="en-US" w:eastAsia="zh-CN"/>
        </w:rPr>
        <w:t>除按照威海市“万名大学生聚集计划”有关政策执行外，对</w:t>
      </w:r>
      <w:r>
        <w:rPr>
          <w:rFonts w:hint="eastAsia" w:ascii="仿宋_GB2312" w:hAnsi="仿宋_GB2312" w:eastAsia="仿宋_GB2312" w:cs="仿宋_GB2312"/>
          <w:b w:val="0"/>
          <w:bCs w:val="0"/>
          <w:sz w:val="32"/>
          <w:szCs w:val="32"/>
          <w:highlight w:val="none"/>
          <w:lang w:eastAsia="zh-CN"/>
        </w:rPr>
        <w:t>首次到荣成市企业就业的博士，每人每月额外发放</w:t>
      </w:r>
      <w:r>
        <w:rPr>
          <w:rFonts w:hint="eastAsia" w:ascii="仿宋_GB2312" w:hAnsi="仿宋_GB2312" w:eastAsia="仿宋_GB2312" w:cs="仿宋_GB2312"/>
          <w:b w:val="0"/>
          <w:bCs w:val="0"/>
          <w:sz w:val="32"/>
          <w:szCs w:val="32"/>
          <w:highlight w:val="none"/>
          <w:lang w:val="en-US" w:eastAsia="zh-CN"/>
        </w:rPr>
        <w:t>1000元生活津贴，期限3年。</w:t>
      </w:r>
    </w:p>
    <w:p>
      <w:pPr>
        <w:pStyle w:val="17"/>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3.出站后继续留荣工作的博士后人员，在享受博士生政策（每月6000元工作津贴，期限3年）的基础上，每月再给予5000元的工作补贴，期限3年。</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政策依据：</w:t>
      </w:r>
      <w:r>
        <w:rPr>
          <w:rFonts w:hint="eastAsia" w:ascii="仿宋_GB2312" w:hAnsi="仿宋_GB2312" w:eastAsia="仿宋_GB2312" w:cs="仿宋_GB2312"/>
          <w:b w:val="0"/>
          <w:bCs w:val="0"/>
          <w:sz w:val="32"/>
          <w:szCs w:val="32"/>
          <w:highlight w:val="none"/>
        </w:rPr>
        <w:t>《关于优化“百千万英才计划”支持高质量发展的意见》（荣人组发</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sz w:val="32"/>
          <w:szCs w:val="32"/>
          <w:highlight w:val="none"/>
        </w:rPr>
        <w:t>2020</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sz w:val="32"/>
          <w:szCs w:val="32"/>
          <w:highlight w:val="none"/>
        </w:rPr>
        <w:t>2号）</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（三）住房保障方面</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sz w:val="32"/>
          <w:szCs w:val="32"/>
          <w:highlight w:val="none"/>
          <w:lang w:val="en-US" w:eastAsia="zh-CN"/>
        </w:rPr>
        <w:t>政策规定：</w:t>
      </w:r>
      <w:r>
        <w:rPr>
          <w:rFonts w:hint="eastAsia" w:ascii="仿宋_GB2312" w:hAnsi="仿宋_GB2312" w:eastAsia="仿宋_GB2312" w:cs="仿宋_GB2312"/>
          <w:b w:val="0"/>
          <w:bCs w:val="0"/>
          <w:color w:val="000000"/>
          <w:kern w:val="0"/>
          <w:sz w:val="32"/>
          <w:szCs w:val="32"/>
          <w:highlight w:val="none"/>
          <w:lang w:val="en-US" w:eastAsia="zh-CN" w:bidi="ar"/>
        </w:rPr>
        <w:t>留荣工作，购买首套住房，给予博士生购房补贴10万元。</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政策依据：</w:t>
      </w:r>
      <w:r>
        <w:rPr>
          <w:rFonts w:hint="eastAsia" w:ascii="仿宋_GB2312" w:hAnsi="仿宋_GB2312" w:eastAsia="仿宋_GB2312" w:cs="仿宋_GB2312"/>
          <w:b w:val="0"/>
          <w:bCs w:val="0"/>
          <w:sz w:val="32"/>
          <w:szCs w:val="32"/>
          <w:highlight w:val="none"/>
        </w:rPr>
        <w:t>《关于优化“百千万英才计划”支持高质量发展的意见》（荣人组发</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sz w:val="32"/>
          <w:szCs w:val="32"/>
          <w:highlight w:val="none"/>
        </w:rPr>
        <w:t>2020</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sz w:val="32"/>
          <w:szCs w:val="32"/>
          <w:highlight w:val="none"/>
        </w:rPr>
        <w:t>2号）</w:t>
      </w:r>
    </w:p>
    <w:p>
      <w:pPr>
        <w:pStyle w:val="4"/>
        <w:pageBreakBefore w:val="0"/>
        <w:kinsoku/>
        <w:wordWrap/>
        <w:overflowPunct/>
        <w:topLinePunct w:val="0"/>
        <w:bidi w:val="0"/>
        <w:adjustRightInd/>
        <w:snapToGrid/>
        <w:spacing w:line="540" w:lineRule="exact"/>
        <w:ind w:firstLine="880"/>
        <w:textAlignment w:val="auto"/>
        <w:outlineLvl w:val="0"/>
        <w:rPr>
          <w:rFonts w:hint="eastAsia" w:ascii="Arial" w:hAnsi="Arial" w:cs="宋体"/>
          <w:b w:val="0"/>
          <w:bCs w:val="0"/>
          <w:lang w:val="en-US" w:eastAsia="zh-CN"/>
        </w:rPr>
      </w:pPr>
      <w:bookmarkStart w:id="161" w:name="_Toc24237"/>
      <w:bookmarkStart w:id="162" w:name="_Toc19965"/>
      <w:bookmarkStart w:id="163" w:name="_Toc23986"/>
      <w:bookmarkStart w:id="164" w:name="_Toc17960"/>
      <w:bookmarkStart w:id="165" w:name="_Toc5293"/>
      <w:r>
        <w:rPr>
          <w:rFonts w:hint="eastAsia" w:ascii="Arial" w:hAnsi="Arial" w:cs="宋体"/>
          <w:b w:val="0"/>
          <w:bCs w:val="0"/>
          <w:lang w:val="en-US" w:eastAsia="zh-CN"/>
        </w:rPr>
        <w:t>五、乳山市</w:t>
      </w:r>
      <w:bookmarkEnd w:id="161"/>
      <w:bookmarkEnd w:id="162"/>
      <w:bookmarkEnd w:id="163"/>
      <w:bookmarkEnd w:id="164"/>
      <w:bookmarkEnd w:id="165"/>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（一）科研经费支持方面</w:t>
      </w:r>
    </w:p>
    <w:p>
      <w:pPr>
        <w:pStyle w:val="17"/>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政策规定：对获批设立的博士后科研工作站、博士后创新实践基地的，一次性奖励10万元建站资助。</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政策依据：《中共乳山市委乳山市人民政府关于深化实施乳山“海纳英才计划”的意见（试行）》（乳发〔2018〕15号）</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（二）生活补贴方面</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政策规定：对进入</w:t>
      </w:r>
      <w:r>
        <w:rPr>
          <w:rFonts w:hint="eastAsia" w:ascii="仿宋_GB2312" w:hAnsi="仿宋_GB2312" w:eastAsia="仿宋_GB2312" w:cs="仿宋_GB2312"/>
          <w:b w:val="0"/>
          <w:bCs w:val="0"/>
          <w:color w:val="000000"/>
          <w:kern w:val="0"/>
          <w:sz w:val="32"/>
          <w:szCs w:val="32"/>
          <w:highlight w:val="none"/>
          <w:lang w:val="en-US" w:eastAsia="zh-CN" w:bidi="ar"/>
        </w:rPr>
        <w:t>博士后科研工作站（基地）的博士后人员</w:t>
      </w:r>
      <w:r>
        <w:rPr>
          <w:rFonts w:hint="eastAsia" w:ascii="仿宋_GB2312" w:hAnsi="仿宋_GB2312" w:eastAsia="仿宋_GB2312" w:cs="仿宋_GB2312"/>
          <w:b w:val="0"/>
          <w:bCs w:val="0"/>
          <w:sz w:val="32"/>
          <w:szCs w:val="32"/>
          <w:highlight w:val="none"/>
          <w:lang w:val="en-US" w:eastAsia="zh-CN"/>
        </w:rPr>
        <w:t>，每人每年给予最高10万元的科研和生活补贴。</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政策依据：《中共乳山市委乳山市人民政府关于深化实施乳山“海纳英才计划”的意见（试行）》（乳发〔2018〕15号）</w:t>
      </w:r>
    </w:p>
    <w:p>
      <w:pPr>
        <w:pStyle w:val="4"/>
        <w:pageBreakBefore w:val="0"/>
        <w:kinsoku/>
        <w:wordWrap/>
        <w:overflowPunct/>
        <w:topLinePunct w:val="0"/>
        <w:bidi w:val="0"/>
        <w:adjustRightInd/>
        <w:snapToGrid/>
        <w:spacing w:line="540" w:lineRule="exact"/>
        <w:ind w:firstLine="880"/>
        <w:textAlignment w:val="auto"/>
        <w:outlineLvl w:val="0"/>
        <w:rPr>
          <w:rFonts w:hint="eastAsia" w:ascii="Arial" w:hAnsi="Arial" w:cs="宋体"/>
          <w:b w:val="0"/>
          <w:bCs w:val="0"/>
          <w:lang w:val="en-US" w:eastAsia="zh-CN"/>
        </w:rPr>
      </w:pPr>
      <w:bookmarkStart w:id="166" w:name="_Toc32153"/>
      <w:bookmarkStart w:id="167" w:name="_Toc25653"/>
      <w:bookmarkStart w:id="168" w:name="_Toc23412"/>
      <w:bookmarkStart w:id="169" w:name="_Toc2598"/>
      <w:bookmarkStart w:id="170" w:name="_Toc9716"/>
      <w:r>
        <w:rPr>
          <w:rFonts w:hint="eastAsia" w:ascii="Arial" w:hAnsi="Arial" w:cs="宋体"/>
          <w:b w:val="0"/>
          <w:bCs w:val="0"/>
          <w:lang w:val="en-US" w:eastAsia="zh-CN"/>
        </w:rPr>
        <w:t>六、高区</w:t>
      </w:r>
      <w:bookmarkEnd w:id="166"/>
      <w:bookmarkEnd w:id="167"/>
      <w:bookmarkEnd w:id="168"/>
      <w:bookmarkEnd w:id="169"/>
      <w:bookmarkEnd w:id="170"/>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（一）科研经费支持方面</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政策规定：</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1.项目配套资金。获得国家、省博士后科研项目资助，按市级资助1:1比例</w:t>
      </w:r>
      <w:r>
        <w:rPr>
          <w:rFonts w:hint="eastAsia" w:ascii="仿宋_GB2312" w:hAnsi="仿宋_GB2312" w:eastAsia="仿宋_GB2312" w:cs="仿宋_GB2312"/>
          <w:b w:val="0"/>
          <w:bCs w:val="0"/>
          <w:sz w:val="32"/>
          <w:szCs w:val="32"/>
          <w:lang w:val="en-US" w:eastAsia="zh-CN"/>
        </w:rPr>
        <w:t>给予设站单位配套资金，最高10万元。</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2.优秀奖励资金。给予国家、省评估考核优秀的设站单位10万元奖励资金。</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政策依据：《关于进一步做好人才支撑新旧动能转换工作的实施意见》（威高发〔2018〕22号）</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（二）生活补贴方面</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政策规定：</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1.除按照威海市“万名大学生聚集计划”有关政策执行外，</w:t>
      </w:r>
      <w:r>
        <w:rPr>
          <w:rFonts w:hint="eastAsia" w:ascii="仿宋_GB2312" w:hAnsi="仿宋_GB2312" w:eastAsia="仿宋_GB2312" w:cs="仿宋_GB2312"/>
          <w:b w:val="0"/>
          <w:bCs w:val="0"/>
          <w:sz w:val="32"/>
          <w:szCs w:val="32"/>
          <w:highlight w:val="none"/>
        </w:rPr>
        <w:t>对符合</w:t>
      </w:r>
      <w:r>
        <w:rPr>
          <w:rFonts w:hint="eastAsia" w:ascii="仿宋_GB2312" w:hAnsi="仿宋_GB2312" w:eastAsia="仿宋_GB2312" w:cs="仿宋_GB2312"/>
          <w:b w:val="0"/>
          <w:bCs w:val="0"/>
          <w:sz w:val="32"/>
          <w:szCs w:val="32"/>
          <w:highlight w:val="none"/>
          <w:lang w:eastAsia="zh-CN"/>
        </w:rPr>
        <w:t>政策</w:t>
      </w:r>
      <w:r>
        <w:rPr>
          <w:rFonts w:hint="eastAsia" w:ascii="仿宋_GB2312" w:hAnsi="仿宋_GB2312" w:eastAsia="仿宋_GB2312" w:cs="仿宋_GB2312"/>
          <w:b w:val="0"/>
          <w:bCs w:val="0"/>
          <w:kern w:val="0"/>
          <w:sz w:val="32"/>
          <w:szCs w:val="32"/>
          <w:highlight w:val="none"/>
          <w:lang w:eastAsia="zh-CN"/>
        </w:rPr>
        <w:t>规定</w:t>
      </w:r>
      <w:r>
        <w:rPr>
          <w:rFonts w:hint="eastAsia" w:ascii="仿宋_GB2312" w:hAnsi="仿宋_GB2312" w:eastAsia="仿宋_GB2312" w:cs="仿宋_GB2312"/>
          <w:b w:val="0"/>
          <w:bCs w:val="0"/>
          <w:kern w:val="0"/>
          <w:sz w:val="32"/>
          <w:szCs w:val="32"/>
          <w:highlight w:val="none"/>
        </w:rPr>
        <w:t>的海外知名高校或国内</w:t>
      </w:r>
      <w:r>
        <w:rPr>
          <w:rFonts w:hint="eastAsia" w:ascii="仿宋_GB2312" w:hAnsi="仿宋_GB2312" w:eastAsia="仿宋_GB2312" w:cs="仿宋_GB2312"/>
          <w:b w:val="0"/>
          <w:bCs w:val="0"/>
          <w:sz w:val="32"/>
          <w:szCs w:val="32"/>
          <w:highlight w:val="none"/>
        </w:rPr>
        <w:t>“双一流”建设高校的</w:t>
      </w:r>
      <w:r>
        <w:rPr>
          <w:rFonts w:hint="eastAsia" w:ascii="仿宋_GB2312" w:hAnsi="仿宋_GB2312" w:eastAsia="仿宋_GB2312" w:cs="仿宋_GB2312"/>
          <w:b w:val="0"/>
          <w:bCs w:val="0"/>
          <w:sz w:val="32"/>
          <w:szCs w:val="32"/>
          <w:highlight w:val="none"/>
          <w:lang w:eastAsia="zh-CN"/>
        </w:rPr>
        <w:t>博士</w:t>
      </w:r>
      <w:r>
        <w:rPr>
          <w:rFonts w:hint="eastAsia" w:ascii="仿宋_GB2312" w:hAnsi="仿宋_GB2312" w:eastAsia="仿宋_GB2312" w:cs="仿宋_GB2312"/>
          <w:b w:val="0"/>
          <w:bCs w:val="0"/>
          <w:sz w:val="32"/>
          <w:szCs w:val="32"/>
          <w:highlight w:val="none"/>
        </w:rPr>
        <w:t>毕</w:t>
      </w:r>
      <w:r>
        <w:rPr>
          <w:rFonts w:hint="eastAsia" w:ascii="仿宋_GB2312" w:hAnsi="仿宋_GB2312" w:eastAsia="仿宋_GB2312" w:cs="仿宋_GB2312"/>
          <w:b w:val="0"/>
          <w:bCs w:val="0"/>
          <w:kern w:val="0"/>
          <w:sz w:val="32"/>
          <w:szCs w:val="32"/>
          <w:highlight w:val="none"/>
        </w:rPr>
        <w:t>业生，每月</w:t>
      </w:r>
      <w:r>
        <w:rPr>
          <w:rFonts w:hint="eastAsia" w:ascii="仿宋_GB2312" w:hAnsi="仿宋_GB2312" w:eastAsia="仿宋_GB2312" w:cs="仿宋_GB2312"/>
          <w:b w:val="0"/>
          <w:bCs w:val="0"/>
          <w:kern w:val="0"/>
          <w:sz w:val="32"/>
          <w:szCs w:val="32"/>
          <w:highlight w:val="none"/>
          <w:lang w:eastAsia="zh-CN"/>
        </w:rPr>
        <w:t>再</w:t>
      </w:r>
      <w:r>
        <w:rPr>
          <w:rFonts w:hint="eastAsia" w:ascii="仿宋_GB2312" w:hAnsi="仿宋_GB2312" w:eastAsia="仿宋_GB2312" w:cs="仿宋_GB2312"/>
          <w:b w:val="0"/>
          <w:bCs w:val="0"/>
          <w:kern w:val="0"/>
          <w:sz w:val="32"/>
          <w:szCs w:val="32"/>
          <w:highlight w:val="none"/>
        </w:rPr>
        <w:t>增加1000元的生活津贴。</w:t>
      </w:r>
      <w:r>
        <w:rPr>
          <w:rFonts w:hint="eastAsia" w:ascii="仿宋_GB2312" w:hAnsi="仿宋_GB2312" w:eastAsia="仿宋_GB2312" w:cs="仿宋_GB2312"/>
          <w:b w:val="0"/>
          <w:bCs w:val="0"/>
          <w:sz w:val="32"/>
          <w:szCs w:val="32"/>
          <w:highlight w:val="none"/>
          <w:lang w:val="en-US" w:eastAsia="zh-CN"/>
        </w:rPr>
        <w:t>连续发放三年。</w:t>
      </w:r>
    </w:p>
    <w:p>
      <w:pPr>
        <w:pStyle w:val="17"/>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2.给予出站留区工作的博士后人员一次性10万元安家补贴。</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政策依据：《关于进一步做好人才支撑新旧动能转换工作的实施意见》（威高发〔2018〕22号）</w:t>
      </w:r>
    </w:p>
    <w:p>
      <w:pPr>
        <w:pStyle w:val="4"/>
        <w:pageBreakBefore w:val="0"/>
        <w:kinsoku/>
        <w:wordWrap/>
        <w:overflowPunct/>
        <w:topLinePunct w:val="0"/>
        <w:bidi w:val="0"/>
        <w:adjustRightInd/>
        <w:snapToGrid/>
        <w:spacing w:line="540" w:lineRule="exact"/>
        <w:ind w:firstLine="880"/>
        <w:textAlignment w:val="auto"/>
        <w:outlineLvl w:val="0"/>
        <w:rPr>
          <w:rFonts w:hint="eastAsia" w:ascii="Arial" w:hAnsi="Arial" w:cs="宋体"/>
          <w:b w:val="0"/>
          <w:bCs w:val="0"/>
          <w:lang w:val="en-US" w:eastAsia="zh-CN"/>
        </w:rPr>
      </w:pPr>
      <w:bookmarkStart w:id="171" w:name="_Toc30863"/>
      <w:bookmarkStart w:id="172" w:name="_Toc13420"/>
      <w:bookmarkStart w:id="173" w:name="_Toc22231"/>
      <w:bookmarkStart w:id="174" w:name="_Toc21179"/>
      <w:bookmarkStart w:id="175" w:name="_Toc31531"/>
      <w:r>
        <w:rPr>
          <w:rFonts w:hint="eastAsia" w:ascii="Arial" w:hAnsi="Arial" w:cs="宋体"/>
          <w:b w:val="0"/>
          <w:bCs w:val="0"/>
          <w:lang w:val="en-US" w:eastAsia="zh-CN"/>
        </w:rPr>
        <w:t>七、经区</w:t>
      </w:r>
      <w:bookmarkEnd w:id="171"/>
      <w:bookmarkEnd w:id="172"/>
      <w:bookmarkEnd w:id="173"/>
      <w:bookmarkEnd w:id="174"/>
      <w:bookmarkEnd w:id="175"/>
    </w:p>
    <w:p>
      <w:pPr>
        <w:pStyle w:val="4"/>
        <w:pageBreakBefore w:val="0"/>
        <w:kinsoku/>
        <w:wordWrap/>
        <w:overflowPunct/>
        <w:topLinePunct w:val="0"/>
        <w:bidi w:val="0"/>
        <w:adjustRightInd/>
        <w:snapToGrid/>
        <w:spacing w:line="540" w:lineRule="exact"/>
        <w:ind w:firstLine="880"/>
        <w:textAlignment w:val="auto"/>
        <w:rPr>
          <w:rFonts w:hint="eastAsia" w:ascii="楷体_GB2312" w:hAnsi="楷体_GB2312" w:eastAsia="楷体_GB2312" w:cs="楷体_GB2312"/>
          <w:b w:val="0"/>
          <w:bCs w:val="0"/>
          <w:sz w:val="32"/>
          <w:szCs w:val="32"/>
          <w:highlight w:val="none"/>
          <w:lang w:val="en-US" w:eastAsia="zh-CN"/>
        </w:rPr>
      </w:pPr>
      <w:bookmarkStart w:id="176" w:name="_Toc19846"/>
      <w:bookmarkStart w:id="177" w:name="_Toc8773"/>
      <w:bookmarkStart w:id="178" w:name="_Toc1413"/>
      <w:bookmarkStart w:id="179" w:name="_Toc8910"/>
      <w:r>
        <w:rPr>
          <w:rFonts w:hint="eastAsia" w:ascii="楷体_GB2312" w:hAnsi="楷体_GB2312" w:eastAsia="楷体_GB2312" w:cs="楷体_GB2312"/>
          <w:b w:val="0"/>
          <w:bCs w:val="0"/>
          <w:sz w:val="32"/>
          <w:szCs w:val="32"/>
          <w:highlight w:val="none"/>
          <w:lang w:val="en-US" w:eastAsia="zh-CN"/>
        </w:rPr>
        <w:t>（一）科研经费支持方面</w:t>
      </w:r>
      <w:bookmarkEnd w:id="176"/>
      <w:bookmarkEnd w:id="177"/>
      <w:bookmarkEnd w:id="178"/>
      <w:bookmarkEnd w:id="179"/>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政策规定：</w:t>
      </w:r>
      <w:r>
        <w:rPr>
          <w:rFonts w:hint="eastAsia" w:ascii="仿宋_GB2312" w:hAnsi="仿宋_GB2312" w:eastAsia="仿宋_GB2312" w:cs="仿宋_GB2312"/>
          <w:b w:val="0"/>
          <w:bCs w:val="0"/>
          <w:sz w:val="32"/>
          <w:szCs w:val="32"/>
          <w:lang w:val="en-US" w:eastAsia="zh-CN"/>
        </w:rPr>
        <w:t>对当年获批设立的博士后科研工作站、省创新实践基地分别给予30万元、20万元的建站资助。</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sz w:val="32"/>
          <w:szCs w:val="32"/>
          <w:lang w:val="en-US" w:eastAsia="zh-CN"/>
        </w:rPr>
        <w:t>政策依据：</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kern w:val="0"/>
          <w:sz w:val="32"/>
          <w:szCs w:val="32"/>
          <w:lang w:val="en-US" w:eastAsia="zh-CN" w:bidi="ar-SA"/>
        </w:rPr>
        <w:t>威海经济技术开发区管委关于进一步扶持科技创新的意见》（经技区管发〔2019〕37 号）</w:t>
      </w:r>
    </w:p>
    <w:p>
      <w:pPr>
        <w:pStyle w:val="4"/>
        <w:pageBreakBefore w:val="0"/>
        <w:kinsoku/>
        <w:wordWrap/>
        <w:overflowPunct/>
        <w:topLinePunct w:val="0"/>
        <w:bidi w:val="0"/>
        <w:adjustRightInd/>
        <w:snapToGrid/>
        <w:spacing w:line="540" w:lineRule="exact"/>
        <w:ind w:firstLine="880"/>
        <w:textAlignment w:val="auto"/>
        <w:outlineLvl w:val="0"/>
        <w:rPr>
          <w:rFonts w:hint="eastAsia" w:ascii="Arial" w:hAnsi="Arial" w:cs="宋体"/>
          <w:b w:val="0"/>
          <w:bCs w:val="0"/>
          <w:lang w:val="en-US" w:eastAsia="zh-CN"/>
        </w:rPr>
      </w:pPr>
      <w:bookmarkStart w:id="180" w:name="_Toc4896"/>
      <w:bookmarkStart w:id="181" w:name="_Toc29287"/>
      <w:bookmarkStart w:id="182" w:name="_Toc5506"/>
      <w:bookmarkStart w:id="183" w:name="_Toc10488"/>
      <w:bookmarkStart w:id="184" w:name="_Toc11969"/>
      <w:r>
        <w:rPr>
          <w:rFonts w:hint="eastAsia" w:ascii="Arial" w:hAnsi="Arial" w:cs="宋体"/>
          <w:b w:val="0"/>
          <w:bCs w:val="0"/>
          <w:lang w:val="en-US" w:eastAsia="zh-CN"/>
        </w:rPr>
        <w:t>八、临港区</w:t>
      </w:r>
      <w:bookmarkEnd w:id="180"/>
      <w:bookmarkEnd w:id="181"/>
      <w:bookmarkEnd w:id="182"/>
      <w:bookmarkEnd w:id="183"/>
      <w:bookmarkEnd w:id="184"/>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（一）生活补贴方面</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政策规定：除按照威海市“万名大学生聚集计划”有关政策执行外，</w:t>
      </w:r>
      <w:r>
        <w:rPr>
          <w:rFonts w:hint="eastAsia" w:ascii="仿宋_GB2312" w:hAnsi="仿宋_GB2312" w:eastAsia="仿宋_GB2312" w:cs="仿宋_GB2312"/>
          <w:b w:val="0"/>
          <w:bCs w:val="0"/>
          <w:kern w:val="0"/>
          <w:sz w:val="32"/>
          <w:szCs w:val="32"/>
          <w:highlight w:val="none"/>
        </w:rPr>
        <w:t>对符合</w:t>
      </w:r>
      <w:r>
        <w:rPr>
          <w:rFonts w:hint="eastAsia" w:ascii="仿宋_GB2312" w:hAnsi="仿宋_GB2312" w:eastAsia="仿宋_GB2312" w:cs="仿宋_GB2312"/>
          <w:b w:val="0"/>
          <w:bCs w:val="0"/>
          <w:kern w:val="0"/>
          <w:sz w:val="32"/>
          <w:szCs w:val="32"/>
          <w:highlight w:val="none"/>
          <w:lang w:eastAsia="zh-CN"/>
        </w:rPr>
        <w:t>政策规定</w:t>
      </w:r>
      <w:r>
        <w:rPr>
          <w:rFonts w:hint="eastAsia" w:ascii="仿宋_GB2312" w:hAnsi="仿宋_GB2312" w:eastAsia="仿宋_GB2312" w:cs="仿宋_GB2312"/>
          <w:b w:val="0"/>
          <w:bCs w:val="0"/>
          <w:sz w:val="32"/>
          <w:szCs w:val="32"/>
          <w:highlight w:val="none"/>
        </w:rPr>
        <w:t>45周岁以下博士</w:t>
      </w:r>
      <w:r>
        <w:rPr>
          <w:rFonts w:hint="eastAsia" w:ascii="仿宋_GB2312" w:hAnsi="仿宋_GB2312" w:eastAsia="仿宋_GB2312" w:cs="仿宋_GB2312"/>
          <w:b w:val="0"/>
          <w:bCs w:val="0"/>
          <w:kern w:val="0"/>
          <w:sz w:val="32"/>
          <w:szCs w:val="32"/>
          <w:highlight w:val="none"/>
        </w:rPr>
        <w:t>，每月</w:t>
      </w:r>
      <w:r>
        <w:rPr>
          <w:rFonts w:hint="eastAsia" w:ascii="仿宋_GB2312" w:hAnsi="仿宋_GB2312" w:eastAsia="仿宋_GB2312" w:cs="仿宋_GB2312"/>
          <w:b w:val="0"/>
          <w:bCs w:val="0"/>
          <w:kern w:val="0"/>
          <w:sz w:val="32"/>
          <w:szCs w:val="32"/>
          <w:highlight w:val="none"/>
          <w:lang w:eastAsia="zh-CN"/>
        </w:rPr>
        <w:t>再</w:t>
      </w:r>
      <w:r>
        <w:rPr>
          <w:rFonts w:hint="eastAsia" w:ascii="仿宋_GB2312" w:hAnsi="仿宋_GB2312" w:eastAsia="仿宋_GB2312" w:cs="仿宋_GB2312"/>
          <w:b w:val="0"/>
          <w:bCs w:val="0"/>
          <w:kern w:val="0"/>
          <w:sz w:val="32"/>
          <w:szCs w:val="32"/>
          <w:highlight w:val="none"/>
        </w:rPr>
        <w:t>增加1000元的生活津贴。</w:t>
      </w:r>
      <w:r>
        <w:rPr>
          <w:rFonts w:hint="eastAsia" w:ascii="仿宋_GB2312" w:hAnsi="仿宋_GB2312" w:eastAsia="仿宋_GB2312" w:cs="仿宋_GB2312"/>
          <w:b w:val="0"/>
          <w:bCs w:val="0"/>
          <w:sz w:val="32"/>
          <w:szCs w:val="32"/>
          <w:highlight w:val="none"/>
          <w:lang w:val="en-US" w:eastAsia="zh-CN"/>
        </w:rPr>
        <w:t>连续发放三年。</w:t>
      </w:r>
    </w:p>
    <w:p>
      <w:pPr>
        <w:pStyle w:val="17"/>
        <w:keepNext w:val="0"/>
        <w:keepLines w:val="0"/>
        <w:pageBreakBefore w:val="0"/>
        <w:kinsoku/>
        <w:wordWrap/>
        <w:overflowPunct/>
        <w:topLinePunct w:val="0"/>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政策依据：</w:t>
      </w:r>
      <w:r>
        <w:rPr>
          <w:rFonts w:hint="eastAsia" w:ascii="仿宋_GB2312" w:hAnsi="仿宋_GB2312" w:eastAsia="仿宋_GB2312" w:cs="仿宋_GB2312"/>
          <w:b w:val="0"/>
          <w:bCs w:val="0"/>
          <w:sz w:val="32"/>
          <w:szCs w:val="32"/>
          <w:lang w:val="en-US" w:eastAsia="zh-CN"/>
        </w:rPr>
        <w:t>《关于实施临港区人才聚集工程助推新旧动能转换的意见（试行）》（威临港发〔2019〕6号）</w:t>
      </w:r>
    </w:p>
    <w:p>
      <w:pPr>
        <w:pStyle w:val="4"/>
        <w:pageBreakBefore w:val="0"/>
        <w:kinsoku/>
        <w:wordWrap/>
        <w:overflowPunct/>
        <w:topLinePunct w:val="0"/>
        <w:bidi w:val="0"/>
        <w:adjustRightInd/>
        <w:snapToGrid/>
        <w:spacing w:line="540" w:lineRule="exact"/>
        <w:ind w:firstLine="880"/>
        <w:textAlignment w:val="auto"/>
        <w:outlineLvl w:val="0"/>
        <w:rPr>
          <w:rFonts w:hint="eastAsia" w:ascii="Arial" w:hAnsi="Arial" w:cs="宋体"/>
          <w:b w:val="0"/>
          <w:bCs w:val="0"/>
          <w:lang w:val="en-US" w:eastAsia="zh-CN"/>
        </w:rPr>
      </w:pPr>
      <w:bookmarkStart w:id="185" w:name="_Toc29615"/>
      <w:bookmarkStart w:id="186" w:name="_Toc19173"/>
      <w:bookmarkStart w:id="187" w:name="_Toc20576"/>
      <w:bookmarkStart w:id="188" w:name="_Toc9941"/>
      <w:bookmarkStart w:id="189" w:name="_Toc22594"/>
      <w:r>
        <w:rPr>
          <w:rFonts w:hint="eastAsia" w:ascii="Arial" w:hAnsi="Arial" w:cs="宋体"/>
          <w:b w:val="0"/>
          <w:bCs w:val="0"/>
          <w:lang w:val="en-US" w:eastAsia="zh-CN"/>
        </w:rPr>
        <w:t>九、南海新区</w:t>
      </w:r>
      <w:bookmarkEnd w:id="185"/>
      <w:bookmarkEnd w:id="186"/>
      <w:bookmarkEnd w:id="187"/>
      <w:bookmarkEnd w:id="188"/>
      <w:bookmarkEnd w:id="189"/>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（一）科研经费支持方面</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政策规定：</w:t>
      </w:r>
      <w:r>
        <w:rPr>
          <w:rFonts w:ascii="仿宋_GB2312" w:hAnsi="宋体" w:eastAsia="仿宋_GB2312" w:cs="仿宋_GB2312"/>
          <w:b w:val="0"/>
          <w:bCs w:val="0"/>
          <w:color w:val="000000"/>
          <w:kern w:val="0"/>
          <w:sz w:val="32"/>
          <w:szCs w:val="32"/>
          <w:lang w:val="en-US" w:eastAsia="zh-CN" w:bidi="ar"/>
        </w:rPr>
        <w:t>对</w:t>
      </w:r>
      <w:r>
        <w:rPr>
          <w:rFonts w:hint="eastAsia" w:ascii="仿宋_GB2312" w:hAnsi="仿宋_GB2312" w:eastAsia="仿宋_GB2312" w:cs="仿宋_GB2312"/>
          <w:b w:val="0"/>
          <w:bCs w:val="0"/>
          <w:kern w:val="0"/>
          <w:sz w:val="32"/>
          <w:szCs w:val="32"/>
          <w:highlight w:val="none"/>
          <w:lang w:val="en-US" w:eastAsia="zh-CN"/>
        </w:rPr>
        <w:t>获批博士后科研工作站（创新基地）的，一次性给予</w:t>
      </w:r>
      <w:r>
        <w:rPr>
          <w:rFonts w:hint="default" w:ascii="仿宋_GB2312" w:hAnsi="仿宋_GB2312" w:eastAsia="仿宋_GB2312" w:cs="仿宋_GB2312"/>
          <w:b w:val="0"/>
          <w:bCs w:val="0"/>
          <w:kern w:val="0"/>
          <w:sz w:val="32"/>
          <w:szCs w:val="32"/>
          <w:highlight w:val="none"/>
          <w:lang w:val="en-US" w:eastAsia="zh-CN"/>
        </w:rPr>
        <w:t>10</w:t>
      </w:r>
      <w:r>
        <w:rPr>
          <w:rFonts w:hint="eastAsia" w:ascii="仿宋_GB2312" w:hAnsi="仿宋_GB2312" w:eastAsia="仿宋_GB2312" w:cs="仿宋_GB2312"/>
          <w:b w:val="0"/>
          <w:bCs w:val="0"/>
          <w:kern w:val="0"/>
          <w:sz w:val="32"/>
          <w:szCs w:val="32"/>
          <w:highlight w:val="none"/>
          <w:lang w:val="en-US" w:eastAsia="zh-CN"/>
        </w:rPr>
        <w:t>万元资金奖励。</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政策依据：</w:t>
      </w:r>
      <w:r>
        <w:rPr>
          <w:rFonts w:hint="eastAsia" w:ascii="仿宋_GB2312" w:hAnsi="仿宋_GB2312" w:eastAsia="仿宋_GB2312" w:cs="仿宋_GB2312"/>
          <w:b w:val="0"/>
          <w:bCs w:val="0"/>
          <w:kern w:val="0"/>
          <w:sz w:val="32"/>
          <w:szCs w:val="32"/>
          <w:highlight w:val="none"/>
          <w:lang w:val="en-US" w:eastAsia="zh-CN"/>
        </w:rPr>
        <w:t>威海南海新区关于实施</w:t>
      </w:r>
      <w:r>
        <w:rPr>
          <w:rFonts w:hint="default" w:ascii="仿宋_GB2312" w:hAnsi="仿宋_GB2312" w:eastAsia="仿宋_GB2312" w:cs="仿宋_GB2312"/>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十百千万</w:t>
      </w:r>
      <w:r>
        <w:rPr>
          <w:rFonts w:hint="default" w:ascii="仿宋_GB2312" w:hAnsi="仿宋_GB2312" w:eastAsia="仿宋_GB2312" w:cs="仿宋_GB2312"/>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英才工程的意见（威南人组发〔</w:t>
      </w:r>
      <w:r>
        <w:rPr>
          <w:rFonts w:hint="default" w:ascii="仿宋_GB2312" w:hAnsi="仿宋_GB2312" w:eastAsia="仿宋_GB2312" w:cs="仿宋_GB2312"/>
          <w:b w:val="0"/>
          <w:bCs w:val="0"/>
          <w:kern w:val="0"/>
          <w:sz w:val="32"/>
          <w:szCs w:val="32"/>
          <w:highlight w:val="none"/>
          <w:lang w:val="en-US" w:eastAsia="zh-CN"/>
        </w:rPr>
        <w:t>2019</w:t>
      </w:r>
      <w:r>
        <w:rPr>
          <w:rFonts w:hint="eastAsia" w:ascii="仿宋_GB2312" w:hAnsi="仿宋_GB2312" w:eastAsia="仿宋_GB2312" w:cs="仿宋_GB2312"/>
          <w:b w:val="0"/>
          <w:bCs w:val="0"/>
          <w:kern w:val="0"/>
          <w:sz w:val="32"/>
          <w:szCs w:val="32"/>
          <w:highlight w:val="none"/>
          <w:lang w:val="en-US" w:eastAsia="zh-CN"/>
        </w:rPr>
        <w:t>〕</w:t>
      </w:r>
      <w:r>
        <w:rPr>
          <w:rFonts w:hint="default" w:ascii="仿宋_GB2312" w:hAnsi="仿宋_GB2312" w:eastAsia="仿宋_GB2312" w:cs="仿宋_GB2312"/>
          <w:b w:val="0"/>
          <w:bCs w:val="0"/>
          <w:kern w:val="0"/>
          <w:sz w:val="32"/>
          <w:szCs w:val="32"/>
          <w:highlight w:val="none"/>
          <w:lang w:val="en-US" w:eastAsia="zh-CN"/>
        </w:rPr>
        <w:t xml:space="preserve">1 </w:t>
      </w:r>
      <w:r>
        <w:rPr>
          <w:rFonts w:hint="eastAsia" w:ascii="仿宋_GB2312" w:hAnsi="仿宋_GB2312" w:eastAsia="仿宋_GB2312" w:cs="仿宋_GB2312"/>
          <w:b w:val="0"/>
          <w:bCs w:val="0"/>
          <w:kern w:val="0"/>
          <w:sz w:val="32"/>
          <w:szCs w:val="32"/>
          <w:highlight w:val="none"/>
          <w:lang w:val="en-US" w:eastAsia="zh-CN"/>
        </w:rPr>
        <w:t>号）</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（二）生活补贴方面</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政策规定：除按照威海市“万名大学生聚集计划”有关政策执行外，</w:t>
      </w:r>
      <w:r>
        <w:rPr>
          <w:rFonts w:hint="default" w:ascii="仿宋_GB2312" w:hAnsi="仿宋_GB2312" w:eastAsia="仿宋_GB2312" w:cs="仿宋_GB2312"/>
          <w:b w:val="0"/>
          <w:bCs w:val="0"/>
          <w:sz w:val="32"/>
          <w:szCs w:val="32"/>
          <w:highlight w:val="none"/>
        </w:rPr>
        <w:t>对</w:t>
      </w:r>
      <w:r>
        <w:rPr>
          <w:rFonts w:hint="eastAsia" w:ascii="仿宋_GB2312" w:hAnsi="仿宋_GB2312" w:eastAsia="仿宋_GB2312" w:cs="仿宋_GB2312"/>
          <w:b w:val="0"/>
          <w:bCs w:val="0"/>
          <w:kern w:val="0"/>
          <w:sz w:val="32"/>
          <w:szCs w:val="32"/>
          <w:highlight w:val="none"/>
        </w:rPr>
        <w:t>符合</w:t>
      </w:r>
      <w:r>
        <w:rPr>
          <w:rFonts w:hint="eastAsia" w:ascii="仿宋_GB2312" w:hAnsi="仿宋_GB2312" w:eastAsia="仿宋_GB2312" w:cs="仿宋_GB2312"/>
          <w:b w:val="0"/>
          <w:bCs w:val="0"/>
          <w:kern w:val="0"/>
          <w:sz w:val="32"/>
          <w:szCs w:val="32"/>
          <w:highlight w:val="none"/>
          <w:lang w:eastAsia="zh-CN"/>
        </w:rPr>
        <w:t>政策规定的</w:t>
      </w:r>
      <w:r>
        <w:rPr>
          <w:rFonts w:hint="default" w:ascii="仿宋_GB2312" w:hAnsi="仿宋_GB2312" w:eastAsia="仿宋_GB2312" w:cs="仿宋_GB2312"/>
          <w:b w:val="0"/>
          <w:bCs w:val="0"/>
          <w:sz w:val="32"/>
          <w:szCs w:val="32"/>
          <w:highlight w:val="none"/>
        </w:rPr>
        <w:t>博士</w:t>
      </w:r>
      <w:r>
        <w:rPr>
          <w:rFonts w:hint="eastAsia" w:ascii="仿宋_GB2312" w:hAnsi="仿宋_GB2312" w:eastAsia="仿宋_GB2312" w:cs="仿宋_GB2312"/>
          <w:b w:val="0"/>
          <w:bCs w:val="0"/>
          <w:sz w:val="32"/>
          <w:szCs w:val="32"/>
          <w:highlight w:val="none"/>
          <w:lang w:eastAsia="zh-CN"/>
        </w:rPr>
        <w:t>毕业生，每月再增加</w:t>
      </w:r>
      <w:r>
        <w:rPr>
          <w:rFonts w:hint="eastAsia" w:ascii="仿宋_GB2312" w:hAnsi="仿宋_GB2312" w:eastAsia="仿宋_GB2312" w:cs="仿宋_GB2312"/>
          <w:b w:val="0"/>
          <w:bCs w:val="0"/>
          <w:sz w:val="32"/>
          <w:szCs w:val="32"/>
          <w:highlight w:val="none"/>
          <w:lang w:val="en-US" w:eastAsia="zh-CN"/>
        </w:rPr>
        <w:t>1000元生活津贴。连续发放三年。</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政策依据：</w:t>
      </w:r>
      <w:r>
        <w:rPr>
          <w:rFonts w:ascii="仿宋_GB2312" w:hAnsi="宋体" w:eastAsia="仿宋_GB2312" w:cs="仿宋_GB2312"/>
          <w:b w:val="0"/>
          <w:bCs w:val="0"/>
          <w:color w:val="000000"/>
          <w:kern w:val="0"/>
          <w:sz w:val="32"/>
          <w:szCs w:val="32"/>
          <w:lang w:val="en-US" w:eastAsia="zh-CN" w:bidi="ar"/>
        </w:rPr>
        <w:t>威</w:t>
      </w:r>
      <w:r>
        <w:rPr>
          <w:rFonts w:hint="eastAsia" w:ascii="仿宋_GB2312" w:hAnsi="仿宋_GB2312" w:eastAsia="仿宋_GB2312" w:cs="仿宋_GB2312"/>
          <w:b w:val="0"/>
          <w:bCs w:val="0"/>
          <w:kern w:val="0"/>
          <w:sz w:val="32"/>
          <w:szCs w:val="32"/>
          <w:highlight w:val="none"/>
          <w:lang w:val="en-US" w:eastAsia="zh-CN"/>
        </w:rPr>
        <w:t>海南海新区关于实施</w:t>
      </w:r>
      <w:r>
        <w:rPr>
          <w:rFonts w:hint="default" w:ascii="仿宋_GB2312" w:hAnsi="仿宋_GB2312" w:eastAsia="仿宋_GB2312" w:cs="仿宋_GB2312"/>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十百千万</w:t>
      </w:r>
      <w:r>
        <w:rPr>
          <w:rFonts w:hint="default" w:ascii="仿宋_GB2312" w:hAnsi="仿宋_GB2312" w:eastAsia="仿宋_GB2312" w:cs="仿宋_GB2312"/>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英才工程的意见（威南人组发〔</w:t>
      </w:r>
      <w:r>
        <w:rPr>
          <w:rFonts w:hint="default" w:ascii="仿宋_GB2312" w:hAnsi="仿宋_GB2312" w:eastAsia="仿宋_GB2312" w:cs="仿宋_GB2312"/>
          <w:b w:val="0"/>
          <w:bCs w:val="0"/>
          <w:kern w:val="0"/>
          <w:sz w:val="32"/>
          <w:szCs w:val="32"/>
          <w:highlight w:val="none"/>
          <w:lang w:val="en-US" w:eastAsia="zh-CN"/>
        </w:rPr>
        <w:t>2019</w:t>
      </w:r>
      <w:r>
        <w:rPr>
          <w:rFonts w:hint="eastAsia" w:ascii="仿宋_GB2312" w:hAnsi="仿宋_GB2312" w:eastAsia="仿宋_GB2312" w:cs="仿宋_GB2312"/>
          <w:b w:val="0"/>
          <w:bCs w:val="0"/>
          <w:kern w:val="0"/>
          <w:sz w:val="32"/>
          <w:szCs w:val="32"/>
          <w:highlight w:val="none"/>
          <w:lang w:val="en-US" w:eastAsia="zh-CN"/>
        </w:rPr>
        <w:t>〕</w:t>
      </w:r>
      <w:r>
        <w:rPr>
          <w:rFonts w:hint="default" w:ascii="仿宋_GB2312" w:hAnsi="仿宋_GB2312" w:eastAsia="仿宋_GB2312" w:cs="仿宋_GB2312"/>
          <w:b w:val="0"/>
          <w:bCs w:val="0"/>
          <w:kern w:val="0"/>
          <w:sz w:val="32"/>
          <w:szCs w:val="32"/>
          <w:highlight w:val="none"/>
          <w:lang w:val="en-US" w:eastAsia="zh-CN"/>
        </w:rPr>
        <w:t xml:space="preserve">1 </w:t>
      </w:r>
      <w:r>
        <w:rPr>
          <w:rFonts w:hint="eastAsia" w:ascii="仿宋_GB2312" w:hAnsi="仿宋_GB2312" w:eastAsia="仿宋_GB2312" w:cs="仿宋_GB2312"/>
          <w:b w:val="0"/>
          <w:bCs w:val="0"/>
          <w:kern w:val="0"/>
          <w:sz w:val="32"/>
          <w:szCs w:val="32"/>
          <w:highlight w:val="none"/>
          <w:lang w:val="en-US" w:eastAsia="zh-CN"/>
        </w:rPr>
        <w:t>号）</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（三）住房保障方面</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highlight w:val="none"/>
          <w:lang w:val="en-US" w:eastAsia="zh-CN"/>
        </w:rPr>
        <w:t>政策规定：</w:t>
      </w:r>
      <w:r>
        <w:rPr>
          <w:rFonts w:ascii="仿宋_GB2312" w:hAnsi="宋体" w:eastAsia="仿宋_GB2312" w:cs="仿宋_GB2312"/>
          <w:b w:val="0"/>
          <w:bCs w:val="0"/>
          <w:color w:val="000000"/>
          <w:kern w:val="0"/>
          <w:sz w:val="32"/>
          <w:szCs w:val="32"/>
          <w:lang w:val="en-US" w:eastAsia="zh-CN" w:bidi="ar"/>
        </w:rPr>
        <w:t>在我区创新创业的</w:t>
      </w:r>
      <w:r>
        <w:rPr>
          <w:rFonts w:hint="eastAsia" w:ascii="仿宋_GB2312" w:hAnsi="宋体" w:eastAsia="仿宋_GB2312" w:cs="仿宋_GB2312"/>
          <w:b w:val="0"/>
          <w:bCs w:val="0"/>
          <w:color w:val="000000"/>
          <w:kern w:val="0"/>
          <w:sz w:val="32"/>
          <w:szCs w:val="32"/>
          <w:lang w:val="en-US" w:eastAsia="zh-CN" w:bidi="ar"/>
        </w:rPr>
        <w:t>博士，自签订工作合同起，可享受人才公寓的限价廉租房政策。</w:t>
      </w:r>
    </w:p>
    <w:p>
      <w:pPr>
        <w:pStyle w:val="17"/>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政策依据：</w:t>
      </w:r>
      <w:r>
        <w:rPr>
          <w:rFonts w:ascii="仿宋_GB2312" w:hAnsi="宋体" w:eastAsia="仿宋_GB2312" w:cs="仿宋_GB2312"/>
          <w:b w:val="0"/>
          <w:bCs w:val="0"/>
          <w:color w:val="000000"/>
          <w:kern w:val="0"/>
          <w:sz w:val="32"/>
          <w:szCs w:val="32"/>
          <w:lang w:val="en-US" w:eastAsia="zh-CN" w:bidi="ar"/>
        </w:rPr>
        <w:t>威</w:t>
      </w:r>
      <w:r>
        <w:rPr>
          <w:rFonts w:hint="eastAsia" w:ascii="仿宋_GB2312" w:hAnsi="仿宋_GB2312" w:eastAsia="仿宋_GB2312" w:cs="仿宋_GB2312"/>
          <w:b w:val="0"/>
          <w:bCs w:val="0"/>
          <w:kern w:val="0"/>
          <w:sz w:val="32"/>
          <w:szCs w:val="32"/>
          <w:highlight w:val="none"/>
          <w:lang w:val="en-US" w:eastAsia="zh-CN" w:bidi="ar-SA"/>
        </w:rPr>
        <w:t>海南海新区关于实施</w:t>
      </w:r>
      <w:r>
        <w:rPr>
          <w:rFonts w:hint="default"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十百千万</w:t>
      </w:r>
      <w:r>
        <w:rPr>
          <w:rFonts w:hint="default"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英才工程的意见（威南人组发〔</w:t>
      </w:r>
      <w:r>
        <w:rPr>
          <w:rFonts w:hint="default" w:ascii="仿宋_GB2312" w:hAnsi="仿宋_GB2312" w:eastAsia="仿宋_GB2312" w:cs="仿宋_GB2312"/>
          <w:b w:val="0"/>
          <w:bCs w:val="0"/>
          <w:kern w:val="0"/>
          <w:sz w:val="32"/>
          <w:szCs w:val="32"/>
          <w:highlight w:val="none"/>
          <w:lang w:val="en-US" w:eastAsia="zh-CN" w:bidi="ar-SA"/>
        </w:rPr>
        <w:t>2019</w:t>
      </w:r>
      <w:r>
        <w:rPr>
          <w:rFonts w:hint="eastAsia" w:ascii="仿宋_GB2312" w:hAnsi="仿宋_GB2312" w:eastAsia="仿宋_GB2312" w:cs="仿宋_GB2312"/>
          <w:b w:val="0"/>
          <w:bCs w:val="0"/>
          <w:kern w:val="0"/>
          <w:sz w:val="32"/>
          <w:szCs w:val="32"/>
          <w:highlight w:val="none"/>
          <w:lang w:val="en-US" w:eastAsia="zh-CN" w:bidi="ar-SA"/>
        </w:rPr>
        <w:t>〕</w:t>
      </w:r>
      <w:r>
        <w:rPr>
          <w:rFonts w:hint="default" w:ascii="仿宋_GB2312" w:hAnsi="仿宋_GB2312" w:eastAsia="仿宋_GB2312" w:cs="仿宋_GB2312"/>
          <w:b w:val="0"/>
          <w:bCs w:val="0"/>
          <w:kern w:val="0"/>
          <w:sz w:val="32"/>
          <w:szCs w:val="32"/>
          <w:highlight w:val="none"/>
          <w:lang w:val="en-US" w:eastAsia="zh-CN" w:bidi="ar-SA"/>
        </w:rPr>
        <w:t xml:space="preserve">1 </w:t>
      </w:r>
      <w:r>
        <w:rPr>
          <w:rFonts w:hint="eastAsia" w:ascii="仿宋_GB2312" w:hAnsi="仿宋_GB2312" w:eastAsia="仿宋_GB2312" w:cs="仿宋_GB2312"/>
          <w:b w:val="0"/>
          <w:bCs w:val="0"/>
          <w:kern w:val="0"/>
          <w:sz w:val="32"/>
          <w:szCs w:val="32"/>
          <w:highlight w:val="none"/>
          <w:lang w:val="en-US" w:eastAsia="zh-CN" w:bidi="ar-SA"/>
        </w:rPr>
        <w:t>号）</w:t>
      </w:r>
    </w:p>
    <w:bookmarkEnd w:id="262"/>
    <w:p>
      <w:pPr>
        <w:rPr>
          <w:rFonts w:hint="eastAsia"/>
          <w:lang w:val="en-US" w:eastAsia="zh-CN"/>
        </w:rPr>
      </w:pPr>
      <w:r>
        <w:rPr>
          <w:rFonts w:hint="eastAsia"/>
          <w:lang w:val="en-US" w:eastAsia="zh-CN"/>
        </w:rPr>
        <w:br w:type="page"/>
      </w:r>
    </w:p>
    <w:p>
      <w:pPr>
        <w:pStyle w:val="3"/>
        <w:bidi w:val="0"/>
        <w:rPr>
          <w:rFonts w:hint="default"/>
          <w:lang w:eastAsia="zh-CN"/>
        </w:rPr>
      </w:pPr>
      <w:bookmarkStart w:id="190" w:name="_Toc2413"/>
      <w:bookmarkStart w:id="191" w:name="_Toc12771"/>
      <w:r>
        <w:rPr>
          <w:rFonts w:hint="default"/>
          <w:lang w:eastAsia="zh-CN"/>
        </w:rPr>
        <w:t>日照市</w:t>
      </w:r>
      <w:bookmarkEnd w:id="190"/>
      <w:bookmarkEnd w:id="191"/>
    </w:p>
    <w:p>
      <w:pPr>
        <w:rPr>
          <w:rFonts w:hint="default"/>
          <w:lang w:val="en-US" w:eastAsia="zh-CN"/>
        </w:rPr>
      </w:pPr>
    </w:p>
    <w:p>
      <w:pPr>
        <w:pStyle w:val="4"/>
        <w:bidi w:val="0"/>
        <w:outlineLvl w:val="0"/>
        <w:rPr>
          <w:rFonts w:hint="eastAsia"/>
          <w:lang w:val="en-US" w:eastAsia="zh-CN"/>
        </w:rPr>
      </w:pPr>
      <w:bookmarkStart w:id="192" w:name="_Toc22948"/>
      <w:bookmarkStart w:id="193" w:name="_Toc30535"/>
      <w:bookmarkStart w:id="194" w:name="_Toc12009"/>
      <w:bookmarkStart w:id="195" w:name="_Toc3507"/>
      <w:bookmarkStart w:id="196" w:name="_Toc10248"/>
      <w:r>
        <w:rPr>
          <w:rFonts w:hint="eastAsia"/>
          <w:lang w:val="en-US" w:eastAsia="zh-CN"/>
        </w:rPr>
        <w:t>一、科研及生活补助</w:t>
      </w:r>
      <w:bookmarkEnd w:id="192"/>
      <w:bookmarkEnd w:id="193"/>
      <w:bookmarkEnd w:id="194"/>
      <w:bookmarkEnd w:id="195"/>
      <w:bookmarkEnd w:id="196"/>
    </w:p>
    <w:p>
      <w:pPr>
        <w:bidi w:val="0"/>
        <w:rPr>
          <w:rFonts w:hint="eastAsia"/>
          <w:lang w:val="en-US" w:eastAsia="zh-CN"/>
        </w:rPr>
      </w:pPr>
      <w:r>
        <w:rPr>
          <w:rFonts w:hint="eastAsia"/>
          <w:lang w:val="en-US" w:eastAsia="zh-CN"/>
        </w:rPr>
        <w:t>对我市博士后科研工作站、博士后创新实践基地新引进的博士后，在站期间由市财政一次性给予5万元科研经费，由单位同级财政给予每人每月5000元生活补贴。</w:t>
      </w:r>
    </w:p>
    <w:p>
      <w:pPr>
        <w:pStyle w:val="4"/>
        <w:bidi w:val="0"/>
        <w:outlineLvl w:val="0"/>
        <w:rPr>
          <w:rFonts w:hint="eastAsia"/>
          <w:lang w:val="en-US" w:eastAsia="zh-CN"/>
        </w:rPr>
      </w:pPr>
      <w:bookmarkStart w:id="197" w:name="_Toc19868"/>
      <w:bookmarkStart w:id="198" w:name="_Toc9910"/>
      <w:bookmarkStart w:id="199" w:name="_Toc7275"/>
      <w:bookmarkStart w:id="200" w:name="_Toc18639"/>
      <w:bookmarkStart w:id="201" w:name="_Toc27695"/>
      <w:r>
        <w:rPr>
          <w:rFonts w:hint="eastAsia"/>
          <w:lang w:val="en-US" w:eastAsia="zh-CN"/>
        </w:rPr>
        <w:t>二、平台补助</w:t>
      </w:r>
      <w:bookmarkEnd w:id="197"/>
      <w:bookmarkEnd w:id="198"/>
      <w:bookmarkEnd w:id="199"/>
      <w:bookmarkEnd w:id="200"/>
      <w:bookmarkEnd w:id="201"/>
    </w:p>
    <w:p>
      <w:pPr>
        <w:bidi w:val="0"/>
        <w:rPr>
          <w:rFonts w:hint="eastAsia"/>
          <w:lang w:val="en-US" w:eastAsia="zh-CN"/>
        </w:rPr>
      </w:pPr>
      <w:r>
        <w:rPr>
          <w:rFonts w:hint="eastAsia"/>
          <w:lang w:val="en-US" w:eastAsia="zh-CN"/>
        </w:rPr>
        <w:t>对新认定为博士后科研工作站的，一次性给予30万元补助；对新认定为省级博士后创新实践基地、博士（后）创新成果转化基地的，一次性给予10万元补助。</w:t>
      </w:r>
    </w:p>
    <w:p>
      <w:pPr>
        <w:rPr>
          <w:rFonts w:hint="eastAsia"/>
          <w:lang w:val="en-US" w:eastAsia="zh-CN"/>
        </w:rPr>
      </w:pPr>
      <w:r>
        <w:rPr>
          <w:rFonts w:hint="eastAsia"/>
          <w:lang w:val="en-US" w:eastAsia="zh-CN"/>
        </w:rPr>
        <w:br w:type="page"/>
      </w:r>
    </w:p>
    <w:p>
      <w:pPr>
        <w:pStyle w:val="3"/>
        <w:bidi w:val="0"/>
        <w:rPr>
          <w:rFonts w:hint="eastAsia"/>
          <w:lang w:eastAsia="zh-CN"/>
        </w:rPr>
      </w:pPr>
      <w:bookmarkStart w:id="202" w:name="_Toc14609"/>
      <w:bookmarkStart w:id="203" w:name="_Toc23779"/>
      <w:r>
        <w:rPr>
          <w:rFonts w:hint="eastAsia"/>
          <w:lang w:eastAsia="zh-CN"/>
        </w:rPr>
        <w:t>临沂市</w:t>
      </w:r>
      <w:bookmarkEnd w:id="202"/>
      <w:bookmarkEnd w:id="203"/>
    </w:p>
    <w:p>
      <w:pPr>
        <w:rPr>
          <w:rFonts w:hint="eastAsia"/>
          <w:lang w:eastAsia="zh-CN"/>
        </w:rPr>
      </w:pPr>
    </w:p>
    <w:p>
      <w:pPr>
        <w:pStyle w:val="4"/>
        <w:bidi w:val="0"/>
        <w:outlineLvl w:val="0"/>
        <w:rPr>
          <w:rFonts w:hint="eastAsia"/>
          <w:lang w:eastAsia="zh-CN"/>
        </w:rPr>
      </w:pPr>
      <w:bookmarkStart w:id="204" w:name="_Toc266"/>
      <w:bookmarkStart w:id="205" w:name="_Toc17116"/>
      <w:bookmarkStart w:id="206" w:name="_Toc22218"/>
      <w:bookmarkStart w:id="207" w:name="_Toc3957"/>
      <w:bookmarkStart w:id="208" w:name="_Toc123"/>
      <w:r>
        <w:rPr>
          <w:rFonts w:hint="eastAsia"/>
          <w:lang w:eastAsia="zh-CN"/>
        </w:rPr>
        <w:t>一、市级政策</w:t>
      </w:r>
      <w:bookmarkEnd w:id="204"/>
      <w:bookmarkEnd w:id="205"/>
      <w:bookmarkEnd w:id="206"/>
      <w:bookmarkEnd w:id="207"/>
      <w:bookmarkEnd w:id="208"/>
    </w:p>
    <w:p>
      <w:pPr>
        <w:bidi w:val="0"/>
        <w:rPr>
          <w:rFonts w:hint="eastAsia"/>
          <w:lang w:val="en-US" w:eastAsia="zh-CN"/>
        </w:rPr>
      </w:pPr>
      <w:r>
        <w:rPr>
          <w:rFonts w:hint="eastAsia"/>
          <w:lang w:val="en-US" w:eastAsia="zh-CN"/>
        </w:rPr>
        <w:t>市级政策适用于鲁南制药集团股份有限公司、临沂市人民医院和山东锣响汽车制造有限公司。</w:t>
      </w:r>
    </w:p>
    <w:p>
      <w:pPr>
        <w:bidi w:val="0"/>
        <w:rPr>
          <w:rFonts w:hint="eastAsia"/>
          <w:lang w:val="en-US" w:eastAsia="zh-CN"/>
        </w:rPr>
      </w:pPr>
      <w:r>
        <w:rPr>
          <w:rFonts w:hint="eastAsia"/>
          <w:lang w:val="en-US" w:eastAsia="zh-CN"/>
        </w:rPr>
        <w:t>（一）加大博士后平台建设力度</w:t>
      </w:r>
    </w:p>
    <w:p>
      <w:pPr>
        <w:bidi w:val="0"/>
        <w:rPr>
          <w:rFonts w:hint="eastAsia"/>
          <w:lang w:val="en-US" w:eastAsia="zh-CN"/>
        </w:rPr>
      </w:pPr>
      <w:r>
        <w:rPr>
          <w:rFonts w:hint="eastAsia"/>
          <w:lang w:val="en-US" w:eastAsia="zh-CN"/>
        </w:rPr>
        <w:t>《中共临沂市委临沂市人民政府关于进一步加强高层次人才引进培养工作的意见》（临发〔2016〕13号）规定：“新设立的博士后科研工作站，一次性奖励50万元。新设立省博士后创新实践基地，一次性奖励30万元。对每名新进站的博士后科研人员，在完成开题报告后，同级财政一次性给予5万元经费资助。”</w:t>
      </w:r>
    </w:p>
    <w:p>
      <w:pPr>
        <w:bidi w:val="0"/>
        <w:rPr>
          <w:rFonts w:hint="eastAsia"/>
          <w:lang w:val="en-US" w:eastAsia="zh-CN"/>
        </w:rPr>
      </w:pPr>
      <w:r>
        <w:rPr>
          <w:rFonts w:hint="eastAsia"/>
          <w:lang w:val="en-US" w:eastAsia="zh-CN"/>
        </w:rPr>
        <w:t>（二）吸引博士后研究人员来临创业</w:t>
      </w:r>
    </w:p>
    <w:p>
      <w:pPr>
        <w:bidi w:val="0"/>
        <w:rPr>
          <w:rFonts w:hint="eastAsia"/>
          <w:lang w:eastAsia="zh-CN"/>
        </w:rPr>
      </w:pPr>
      <w:r>
        <w:rPr>
          <w:rFonts w:hint="eastAsia"/>
          <w:lang w:eastAsia="zh-CN"/>
        </w:rPr>
        <w:t>《中共临沂市委临沂市人民政府关于做好人才支撑新旧动能转换工作的实施意见》（临发〔2018〕12号）规定：“鼓励市内企业博士后科研工作站招收国内重点高等学校或在国际公认的三大世界大学排名体系中排在前200名高校的博士毕业生入站进行博士后研究，出站后留临沂工作并签订5年以上劳动合同的，给予20万元一次性生活补贴。”</w:t>
      </w:r>
    </w:p>
    <w:p>
      <w:pPr>
        <w:bidi w:val="0"/>
        <w:rPr>
          <w:rFonts w:hint="eastAsia"/>
          <w:lang w:val="en-US" w:eastAsia="zh-CN"/>
        </w:rPr>
      </w:pPr>
      <w:r>
        <w:rPr>
          <w:rFonts w:hint="eastAsia"/>
          <w:lang w:val="en-US" w:eastAsia="zh-CN"/>
        </w:rPr>
        <w:t>《中共临沂市委临沂市人民政府印发</w:t>
      </w:r>
      <w:r>
        <w:rPr>
          <w:rFonts w:hint="eastAsia"/>
          <w:lang w:val="en" w:eastAsia="zh-CN"/>
        </w:rPr>
        <w:t>&lt;</w:t>
      </w:r>
      <w:r>
        <w:rPr>
          <w:rFonts w:hint="eastAsia"/>
          <w:lang w:val="en-US" w:eastAsia="zh-CN"/>
        </w:rPr>
        <w:t>关于实施“才聚沂蒙”行动打造新时代区域人才高地的若干措施</w:t>
      </w:r>
      <w:r>
        <w:rPr>
          <w:rFonts w:hint="eastAsia"/>
          <w:lang w:val="en" w:eastAsia="zh-CN"/>
        </w:rPr>
        <w:t>&gt;</w:t>
      </w:r>
      <w:r>
        <w:rPr>
          <w:rFonts w:hint="eastAsia"/>
          <w:lang w:val="en-US" w:eastAsia="zh-CN"/>
        </w:rPr>
        <w:t>的通知》（临发〔2020〕15号）规定：“到我市博士后科研工作站、省博士后创新实践基地开展研究、首次入站且无工资收入的博士后，市财政给予最高15万元生活补助。”</w:t>
      </w:r>
    </w:p>
    <w:p>
      <w:pPr>
        <w:bidi w:val="0"/>
        <w:rPr>
          <w:rFonts w:hint="eastAsia"/>
          <w:lang w:val="en-US" w:eastAsia="zh-CN"/>
        </w:rPr>
      </w:pPr>
      <w:r>
        <w:rPr>
          <w:rFonts w:hint="eastAsia"/>
          <w:lang w:val="en-US" w:eastAsia="zh-CN"/>
        </w:rPr>
        <w:t>（三）积极落实博士后倾斜政策</w:t>
      </w:r>
    </w:p>
    <w:p>
      <w:pPr>
        <w:bidi w:val="0"/>
        <w:rPr>
          <w:rFonts w:hint="eastAsia"/>
          <w:lang w:val="en-US" w:eastAsia="zh-CN"/>
        </w:rPr>
      </w:pPr>
      <w:r>
        <w:rPr>
          <w:rFonts w:hint="eastAsia"/>
          <w:lang w:val="en-US" w:eastAsia="zh-CN"/>
        </w:rPr>
        <w:t>在年度职称评审工作中贯彻落实《山东省高层次专业技术人才高级职称评审“直通车”暂行办法》，将符合条件的博士后研究人员纳入“直通车”范围。</w:t>
      </w:r>
    </w:p>
    <w:p>
      <w:pPr>
        <w:bidi w:val="0"/>
        <w:rPr>
          <w:rFonts w:hint="eastAsia"/>
          <w:lang w:val="en-US" w:eastAsia="zh-CN"/>
        </w:rPr>
      </w:pPr>
      <w:r>
        <w:rPr>
          <w:rFonts w:hint="eastAsia"/>
          <w:lang w:val="en-US" w:eastAsia="zh-CN"/>
        </w:rPr>
        <w:t>（四）博士人才津贴</w:t>
      </w:r>
    </w:p>
    <w:p>
      <w:pPr>
        <w:bidi w:val="0"/>
        <w:rPr>
          <w:rFonts w:hint="eastAsia"/>
          <w:lang w:val="en-US" w:eastAsia="zh-CN"/>
        </w:rPr>
      </w:pPr>
      <w:r>
        <w:rPr>
          <w:rFonts w:hint="eastAsia"/>
          <w:lang w:val="en-US" w:eastAsia="zh-CN"/>
        </w:rPr>
        <w:t>根据《</w:t>
      </w:r>
      <w:r>
        <w:rPr>
          <w:rFonts w:hint="eastAsia"/>
          <w:lang w:eastAsia="zh-CN"/>
        </w:rPr>
        <w:t>中共临沂市委临沂市人民政府</w:t>
      </w:r>
      <w:r>
        <w:rPr>
          <w:rFonts w:hint="eastAsia"/>
          <w:lang w:val="en-US" w:eastAsia="zh-CN"/>
        </w:rPr>
        <w:t>关于做好人才支撑新旧动能转换工作的实施意见》（临发〔2018〕12号）第11条，对择业期内全日制博士毕业生、硕士毕业生和“双一流”本科毕业生在我市自主创办企业或到企业就业、签订3年以上劳动合同并缴纳社保、工作满一年的，分别给予每人每月3000元、2000元、1000元人才津贴，补贴期限3年。</w:t>
      </w:r>
    </w:p>
    <w:p>
      <w:pPr>
        <w:pStyle w:val="4"/>
        <w:bidi w:val="0"/>
        <w:ind w:firstLine="880"/>
        <w:outlineLvl w:val="0"/>
        <w:rPr>
          <w:rFonts w:hint="eastAsia" w:ascii="Arial" w:hAnsi="Arial" w:cs="宋体"/>
          <w:b w:val="0"/>
          <w:lang w:val="en-US" w:eastAsia="zh-CN"/>
        </w:rPr>
      </w:pPr>
      <w:bookmarkStart w:id="209" w:name="_Toc18922"/>
      <w:bookmarkStart w:id="210" w:name="_Toc10439"/>
      <w:bookmarkStart w:id="211" w:name="_Toc16574"/>
      <w:bookmarkStart w:id="212" w:name="_Toc18373"/>
      <w:bookmarkStart w:id="213" w:name="_Toc27913"/>
      <w:r>
        <w:rPr>
          <w:rFonts w:hint="eastAsia" w:ascii="Arial" w:hAnsi="Arial" w:cs="宋体"/>
          <w:b w:val="0"/>
          <w:lang w:val="en-US" w:eastAsia="zh-CN"/>
        </w:rPr>
        <w:t>二、县区政策</w:t>
      </w:r>
      <w:bookmarkEnd w:id="209"/>
      <w:bookmarkEnd w:id="210"/>
      <w:bookmarkEnd w:id="211"/>
      <w:bookmarkEnd w:id="212"/>
      <w:bookmarkEnd w:id="213"/>
    </w:p>
    <w:p>
      <w:pPr>
        <w:bidi w:val="0"/>
        <w:rPr>
          <w:rFonts w:hint="eastAsia"/>
          <w:lang w:val="en-US" w:eastAsia="zh-CN"/>
        </w:rPr>
      </w:pPr>
      <w:r>
        <w:rPr>
          <w:rFonts w:hint="eastAsia"/>
          <w:lang w:val="en-US" w:eastAsia="zh-CN"/>
        </w:rPr>
        <w:t>（一）兰山区</w:t>
      </w:r>
    </w:p>
    <w:p>
      <w:pPr>
        <w:bidi w:val="0"/>
        <w:rPr>
          <w:rFonts w:hint="eastAsia"/>
          <w:lang w:val="en-US" w:eastAsia="zh-CN"/>
        </w:rPr>
      </w:pPr>
      <w:r>
        <w:rPr>
          <w:rFonts w:hint="eastAsia"/>
          <w:lang w:val="en-US" w:eastAsia="zh-CN"/>
        </w:rPr>
        <w:t>兰山区政策适用于鲁南制药集团股份有限公司。</w:t>
      </w:r>
    </w:p>
    <w:p>
      <w:pPr>
        <w:bidi w:val="0"/>
        <w:rPr>
          <w:rFonts w:hint="eastAsia"/>
          <w:lang w:val="en-US" w:eastAsia="zh-CN"/>
        </w:rPr>
      </w:pPr>
      <w:r>
        <w:rPr>
          <w:rFonts w:hint="eastAsia"/>
          <w:lang w:val="en-US" w:eastAsia="zh-CN"/>
        </w:rPr>
        <w:t>根据《中共兰山区委兰山区人民政府关于支持人才创新创业工作的实施意见》（兰发〔2019〕11号）：</w:t>
      </w:r>
    </w:p>
    <w:p>
      <w:pPr>
        <w:bidi w:val="0"/>
        <w:rPr>
          <w:rFonts w:hint="eastAsia"/>
          <w:lang w:val="en-US" w:eastAsia="zh-CN"/>
        </w:rPr>
      </w:pPr>
      <w:r>
        <w:rPr>
          <w:rFonts w:hint="eastAsia"/>
          <w:lang w:val="en-US" w:eastAsia="zh-CN"/>
        </w:rPr>
        <w:t>1.对引进我区企业的全日制博士，签订3年以上劳动合同并缴纳社保、工作满一年的，给予每人每月2000元人才津贴，补贴期限3年，并对本年度内全职引进高学历人才超过5人的企业一次性奖励5万元，超过10人的一次性奖励10万元。</w:t>
      </w:r>
    </w:p>
    <w:p>
      <w:pPr>
        <w:bidi w:val="0"/>
        <w:rPr>
          <w:rFonts w:hint="eastAsia"/>
          <w:lang w:val="en-US" w:eastAsia="zh-CN"/>
        </w:rPr>
      </w:pPr>
      <w:r>
        <w:rPr>
          <w:rFonts w:hint="eastAsia"/>
          <w:lang w:val="en-US" w:eastAsia="zh-CN"/>
        </w:rPr>
        <w:t>2.设立的博士后科研工作站或省博士后创新实践基地每接收一名博士毕业生入站进行博士后研究工作，完成开题报告后一次性奖励5万元，出站后留兰山区工作并签订5年以上劳动合同的，给予一次性生活补贴10万元。</w:t>
      </w:r>
    </w:p>
    <w:p>
      <w:pPr>
        <w:bidi w:val="0"/>
        <w:rPr>
          <w:rFonts w:hint="eastAsia"/>
          <w:lang w:val="en-US" w:eastAsia="zh-CN"/>
        </w:rPr>
      </w:pPr>
    </w:p>
    <w:p>
      <w:pPr>
        <w:bidi w:val="0"/>
        <w:rPr>
          <w:rFonts w:hint="eastAsia"/>
          <w:lang w:val="en-US" w:eastAsia="zh-CN"/>
        </w:rPr>
      </w:pPr>
      <w:r>
        <w:rPr>
          <w:rFonts w:hint="eastAsia"/>
          <w:lang w:val="en-US" w:eastAsia="zh-CN"/>
        </w:rPr>
        <w:t>（二）蒙阴县</w:t>
      </w:r>
    </w:p>
    <w:p>
      <w:pPr>
        <w:bidi w:val="0"/>
        <w:rPr>
          <w:rFonts w:hint="eastAsia"/>
          <w:lang w:val="en-US" w:eastAsia="zh-CN"/>
        </w:rPr>
      </w:pPr>
      <w:r>
        <w:rPr>
          <w:rFonts w:hint="eastAsia"/>
          <w:lang w:val="en-US" w:eastAsia="zh-CN"/>
        </w:rPr>
        <w:t>蒙阴县政策适用于山东锣响汽车制造有限公司。</w:t>
      </w:r>
    </w:p>
    <w:p>
      <w:pPr>
        <w:bidi w:val="0"/>
        <w:rPr>
          <w:rFonts w:hint="eastAsia"/>
          <w:lang w:val="en-US" w:eastAsia="zh-CN"/>
        </w:rPr>
      </w:pPr>
      <w:r>
        <w:rPr>
          <w:rFonts w:hint="eastAsia"/>
          <w:lang w:val="en-US" w:eastAsia="zh-CN"/>
        </w:rPr>
        <w:t>1.根据蒙阴县人才新政“金七条”，对择业期内到蒙阴县企业就业的全日制博士研究生、硕士研究生，按照每人每月3000元、2000元的标准发放生活补助，连续发放2年。引进到蒙阴县事业单位工作的硕士以上研究生，工作满3年的，硕士研究生的工资参照副科级（八级职员）待遇执行，博士研究生的工资参照正科级（七级职员）待遇执行。</w:t>
      </w:r>
    </w:p>
    <w:p>
      <w:pPr>
        <w:bidi w:val="0"/>
        <w:rPr>
          <w:rFonts w:hint="eastAsia"/>
          <w:lang w:val="en-US" w:eastAsia="zh-CN"/>
        </w:rPr>
      </w:pPr>
      <w:r>
        <w:rPr>
          <w:rFonts w:hint="eastAsia"/>
          <w:lang w:val="en-US" w:eastAsia="zh-CN"/>
        </w:rPr>
        <w:t>2.根据蒙阴县人才新政“金七条”，高层次人才在我县创办企业或与我县企业合作产学研项目，通过省级以上人才工程评选的，根据层级奖励10-50万元。博士以上高层次人才在我县创办企业，根据产业情况和实绩，通过新旧动能转换基金择优给予最高1000万元支持。</w:t>
      </w:r>
    </w:p>
    <w:p>
      <w:pPr>
        <w:bidi w:val="0"/>
        <w:rPr>
          <w:rFonts w:hint="eastAsia" w:ascii="方正仿宋_GBK" w:hAnsi="方正仿宋_GBK" w:eastAsia="方正仿宋_GBK" w:cs="方正仿宋_GBK"/>
          <w:color w:val="000000"/>
          <w:szCs w:val="32"/>
          <w:lang w:val="en-US" w:eastAsia="zh-CN"/>
        </w:rPr>
      </w:pPr>
      <w:r>
        <w:rPr>
          <w:rFonts w:hint="eastAsia"/>
          <w:lang w:val="en-US" w:eastAsia="zh-CN"/>
        </w:rPr>
        <w:t>3.根据蒙阴县人才新政“金七条”，发放“人才金卡”，为来蒙工作的高层次人才提供人才安居、子女入学、医疗保健、县内景区免费旅游等服务内容。</w:t>
      </w:r>
    </w:p>
    <w:p>
      <w:pPr>
        <w:rPr>
          <w:rFonts w:hint="eastAsia"/>
          <w:lang w:val="en-US" w:eastAsia="zh-CN"/>
        </w:rPr>
      </w:pPr>
      <w:r>
        <w:rPr>
          <w:rFonts w:hint="eastAsia"/>
          <w:lang w:val="en-US" w:eastAsia="zh-CN"/>
        </w:rPr>
        <w:br w:type="page"/>
      </w:r>
    </w:p>
    <w:p>
      <w:pPr>
        <w:pStyle w:val="3"/>
        <w:numPr>
          <w:ilvl w:val="0"/>
          <w:numId w:val="0"/>
        </w:numPr>
        <w:bidi w:val="0"/>
        <w:ind w:leftChars="0" w:right="0" w:rightChars="0"/>
        <w:jc w:val="center"/>
        <w:rPr>
          <w:rFonts w:hint="eastAsia"/>
          <w:lang w:val="en-US" w:eastAsia="zh-CN"/>
        </w:rPr>
      </w:pPr>
      <w:bookmarkStart w:id="214" w:name="_Toc5766"/>
      <w:bookmarkStart w:id="215" w:name="_Toc14350"/>
      <w:r>
        <w:rPr>
          <w:rFonts w:hint="eastAsia"/>
          <w:lang w:val="en-US" w:eastAsia="zh-CN"/>
        </w:rPr>
        <w:t>德州市</w:t>
      </w:r>
      <w:bookmarkEnd w:id="214"/>
      <w:bookmarkEnd w:id="215"/>
    </w:p>
    <w:p>
      <w:pPr>
        <w:rPr>
          <w:rFonts w:hint="eastAsia"/>
          <w:lang w:eastAsia="zh-CN"/>
        </w:rPr>
      </w:pPr>
    </w:p>
    <w:p>
      <w:pPr>
        <w:numPr>
          <w:ilvl w:val="0"/>
          <w:numId w:val="2"/>
        </w:numPr>
        <w:bidi w:val="0"/>
        <w:rPr>
          <w:rFonts w:hint="eastAsia"/>
          <w:lang w:eastAsia="zh-CN"/>
        </w:rPr>
      </w:pPr>
      <w:r>
        <w:rPr>
          <w:rFonts w:hint="eastAsia"/>
          <w:lang w:eastAsia="zh-CN"/>
        </w:rPr>
        <w:t>设站补助：新设立博士后科研工作站，给予30万元补贴；新设立博士后创新实践基地，给予10万元补贴。</w:t>
      </w:r>
    </w:p>
    <w:p>
      <w:pPr>
        <w:numPr>
          <w:ilvl w:val="0"/>
          <w:numId w:val="2"/>
        </w:numPr>
        <w:bidi w:val="0"/>
        <w:rPr>
          <w:rFonts w:hint="eastAsia"/>
          <w:lang w:eastAsia="zh-CN"/>
        </w:rPr>
      </w:pPr>
      <w:r>
        <w:rPr>
          <w:rFonts w:hint="eastAsia"/>
          <w:lang w:eastAsia="zh-CN"/>
        </w:rPr>
        <w:t>生活补助对新进站（基地）的博士后，按其实际在站工作月数，每月给予5000元生活补助，补贴时限最长24个月。</w:t>
      </w:r>
    </w:p>
    <w:p>
      <w:pPr>
        <w:numPr>
          <w:ilvl w:val="0"/>
          <w:numId w:val="2"/>
        </w:numPr>
        <w:bidi w:val="0"/>
        <w:rPr>
          <w:rFonts w:hint="eastAsia"/>
          <w:lang w:eastAsia="zh-CN"/>
        </w:rPr>
      </w:pPr>
      <w:r>
        <w:rPr>
          <w:rFonts w:hint="eastAsia"/>
          <w:lang w:eastAsia="zh-CN"/>
        </w:rPr>
        <w:t>项目资助新进站（基地）博士后完成开题报告后，一次性给予5万元项目资助。在站（基地）博士后获批国家、省博士后科研项目资助的，给予1:1配套支持。</w:t>
      </w:r>
    </w:p>
    <w:p>
      <w:r>
        <w:br w:type="page"/>
      </w:r>
    </w:p>
    <w:p>
      <w:pPr>
        <w:pStyle w:val="3"/>
        <w:bidi w:val="0"/>
        <w:rPr>
          <w:rFonts w:hint="default"/>
          <w:lang w:val="en" w:eastAsia="zh-CN"/>
        </w:rPr>
      </w:pPr>
      <w:r>
        <w:rPr>
          <w:rFonts w:hint="default"/>
          <w:lang w:val="en"/>
        </w:rPr>
        <w:t xml:space="preserve"> </w:t>
      </w:r>
      <w:bookmarkStart w:id="216" w:name="_Toc12947"/>
      <w:bookmarkStart w:id="217" w:name="_Toc8418"/>
      <w:r>
        <w:rPr>
          <w:rFonts w:hint="default"/>
          <w:lang w:val="en" w:eastAsia="zh-CN"/>
        </w:rPr>
        <w:t>聊城市</w:t>
      </w:r>
      <w:bookmarkEnd w:id="216"/>
      <w:bookmarkEnd w:id="217"/>
    </w:p>
    <w:p>
      <w:pPr>
        <w:rPr>
          <w:rFonts w:hint="default"/>
          <w:lang w:val="en" w:eastAsia="zh-CN"/>
        </w:rPr>
      </w:pPr>
    </w:p>
    <w:p>
      <w:pPr>
        <w:ind w:firstLine="640" w:firstLineChars="200"/>
        <w:jc w:val="left"/>
        <w:outlineLvl w:val="0"/>
        <w:rPr>
          <w:rFonts w:hint="default" w:ascii="Times New Roman" w:hAnsi="Times New Roman" w:eastAsia="黑体" w:cs="Times New Roman"/>
          <w:sz w:val="32"/>
          <w:szCs w:val="32"/>
          <w:lang w:eastAsia="zh-CN"/>
        </w:rPr>
      </w:pPr>
      <w:bookmarkStart w:id="218" w:name="_Toc16925"/>
      <w:bookmarkStart w:id="219" w:name="_Toc12799"/>
      <w:bookmarkStart w:id="220" w:name="_Toc7898"/>
      <w:bookmarkStart w:id="221" w:name="_Toc9458"/>
      <w:bookmarkStart w:id="222" w:name="_Toc21734"/>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管理使用方面</w:t>
      </w:r>
      <w:bookmarkEnd w:id="218"/>
      <w:bookmarkEnd w:id="219"/>
      <w:bookmarkEnd w:id="220"/>
      <w:bookmarkEnd w:id="221"/>
      <w:bookmarkEnd w:id="222"/>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）引进博士可直接网上面试、网上签约。已满编超编事业单位引进的博士，使用“周转池”编制办理入编。</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设立专业领导人才“蓄水池”，从每年招引的博士择优选调部分人员，作为专业领导干部后备人才培养和管理，其中表现优秀的直接纳入市县两级后备干部库重点培养，统筹安排到急难险重岗位和基层挂职锻炼，优先推荐参加国内外高端培训。博士工作满1年可按规定安排正科级领导职务，达到最低任职年限可按规定择优选拔到副县处级领导岗位，特别优秀的可以破格提拔。</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博士后科研工作站、省博士后创新实践基地资助扶持。市财政对我市博士后科研工作站（基地)按照每人每年8万元,每站（基地）不超过5人的标准予以补助；新设立的博士后科研工作站,在招收博士后人员进站后,市级财政一次性给予30万元的资助经费；经批准新建的省博士后创新实践基地,在招收博士后人员进站后,市级财政一次性给予15万元的资助经费。资助经费主要用于博士后科研工作站和省博士后创新实践基地的建设和博士后人员科研工作补助。</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博士后科研工作站和省博士后创新实践基地博士后申报的科研成果,获得省或国家博士后科研项目基金的,由市级财政分别给予博士后科研工作站8万元、15万元的奖励,该奖励主要用于博士后站（基地）的建设和博士后人员的科研工作。</w:t>
      </w:r>
    </w:p>
    <w:p>
      <w:pPr>
        <w:ind w:firstLine="640" w:firstLineChars="200"/>
        <w:jc w:val="left"/>
        <w:outlineLvl w:val="0"/>
        <w:rPr>
          <w:rFonts w:hint="default" w:ascii="Times New Roman" w:hAnsi="Times New Roman" w:eastAsia="黑体" w:cs="Times New Roman"/>
          <w:sz w:val="32"/>
          <w:szCs w:val="32"/>
        </w:rPr>
      </w:pPr>
      <w:bookmarkStart w:id="223" w:name="_Toc10799"/>
      <w:bookmarkStart w:id="224" w:name="_Toc28341"/>
      <w:bookmarkStart w:id="225" w:name="_Toc17800"/>
      <w:bookmarkStart w:id="226" w:name="_Toc10328"/>
      <w:bookmarkStart w:id="227" w:name="_Toc18634"/>
      <w:r>
        <w:rPr>
          <w:rFonts w:hint="default" w:ascii="Times New Roman" w:hAnsi="Times New Roman" w:eastAsia="黑体" w:cs="Times New Roman"/>
          <w:sz w:val="32"/>
          <w:szCs w:val="32"/>
        </w:rPr>
        <w:t>二、生活和购房补贴</w:t>
      </w:r>
      <w:bookmarkEnd w:id="223"/>
      <w:bookmarkEnd w:id="224"/>
      <w:bookmarkEnd w:id="225"/>
      <w:bookmarkEnd w:id="226"/>
      <w:bookmarkEnd w:id="227"/>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对企业全职引进的、签订3年以上劳动合同的博士</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经评审认定后每月给予3000元生活补贴</w:t>
      </w:r>
      <w:r>
        <w:rPr>
          <w:rFonts w:hint="eastAsia" w:ascii="Times New Roman" w:hAnsi="Times New Roman" w:eastAsia="仿宋_GB2312" w:cs="Times New Roman"/>
          <w:sz w:val="32"/>
          <w:szCs w:val="32"/>
          <w:highlight w:val="none"/>
          <w:lang w:val="en-US" w:eastAsia="zh-CN"/>
        </w:rPr>
        <w:t>，补贴时限最高为3年；</w:t>
      </w:r>
      <w:r>
        <w:rPr>
          <w:rFonts w:hint="default" w:ascii="Times New Roman" w:hAnsi="Times New Roman" w:eastAsia="仿宋_GB2312" w:cs="Times New Roman"/>
          <w:sz w:val="32"/>
          <w:szCs w:val="32"/>
          <w:highlight w:val="none"/>
          <w:lang w:val="en-US" w:eastAsia="zh-CN"/>
        </w:rPr>
        <w:t>在聊城购买首套住房的，</w:t>
      </w:r>
      <w:r>
        <w:rPr>
          <w:rFonts w:hint="eastAsia" w:ascii="Times New Roman" w:hAnsi="Times New Roman" w:eastAsia="仿宋_GB2312" w:cs="Times New Roman"/>
          <w:sz w:val="32"/>
          <w:szCs w:val="32"/>
          <w:highlight w:val="none"/>
          <w:lang w:val="en-US" w:eastAsia="zh-CN"/>
        </w:rPr>
        <w:t>一次性</w:t>
      </w:r>
      <w:r>
        <w:rPr>
          <w:rFonts w:hint="default" w:ascii="Times New Roman" w:hAnsi="Times New Roman" w:eastAsia="仿宋_GB2312" w:cs="Times New Roman"/>
          <w:sz w:val="32"/>
          <w:szCs w:val="32"/>
          <w:highlight w:val="none"/>
          <w:lang w:val="en-US" w:eastAsia="zh-CN"/>
        </w:rPr>
        <w:t>给予20万元购房补贴。对于事业单位全职引进的博士，享受同等购房补贴政策。来我市自主创办企业的博士，经评审认定后每月给予3000元生活补贴</w:t>
      </w:r>
      <w:r>
        <w:rPr>
          <w:rFonts w:hint="eastAsia" w:ascii="Times New Roman" w:hAnsi="Times New Roman" w:eastAsia="仿宋_GB2312" w:cs="Times New Roman"/>
          <w:sz w:val="32"/>
          <w:szCs w:val="32"/>
          <w:highlight w:val="none"/>
          <w:lang w:val="en-US" w:eastAsia="zh-CN"/>
        </w:rPr>
        <w:t>，补贴时限最高为3年</w:t>
      </w:r>
      <w:r>
        <w:rPr>
          <w:rFonts w:hint="default" w:ascii="Times New Roman" w:hAnsi="Times New Roman" w:eastAsia="仿宋_GB2312" w:cs="Times New Roman"/>
          <w:sz w:val="32"/>
          <w:szCs w:val="32"/>
          <w:highlight w:val="none"/>
          <w:lang w:val="en-US" w:eastAsia="zh-CN"/>
        </w:rPr>
        <w:t>。</w:t>
      </w:r>
    </w:p>
    <w:p>
      <w:pPr>
        <w:ind w:firstLine="640" w:firstLineChars="200"/>
        <w:jc w:val="left"/>
        <w:outlineLvl w:val="0"/>
        <w:rPr>
          <w:rFonts w:hint="default" w:ascii="Times New Roman" w:hAnsi="Times New Roman" w:eastAsia="黑体" w:cs="Times New Roman"/>
          <w:sz w:val="32"/>
          <w:szCs w:val="32"/>
          <w:lang w:eastAsia="zh-CN"/>
        </w:rPr>
      </w:pPr>
      <w:bookmarkStart w:id="228" w:name="_Toc9873"/>
      <w:bookmarkStart w:id="229" w:name="_Toc30907"/>
      <w:bookmarkStart w:id="230" w:name="_Toc12303"/>
      <w:bookmarkStart w:id="231" w:name="_Toc4821"/>
      <w:bookmarkStart w:id="232" w:name="_Toc27392"/>
      <w:r>
        <w:rPr>
          <w:rFonts w:hint="default" w:ascii="Times New Roman" w:hAnsi="Times New Roman" w:eastAsia="黑体" w:cs="Times New Roman"/>
          <w:sz w:val="32"/>
          <w:szCs w:val="32"/>
        </w:rPr>
        <w:t>三、绿色通道服务</w:t>
      </w:r>
      <w:r>
        <w:rPr>
          <w:rFonts w:hint="default" w:ascii="Times New Roman" w:hAnsi="Times New Roman" w:eastAsia="黑体" w:cs="Times New Roman"/>
          <w:sz w:val="32"/>
          <w:szCs w:val="32"/>
          <w:lang w:eastAsia="zh-CN"/>
        </w:rPr>
        <w:t>方面</w:t>
      </w:r>
      <w:bookmarkEnd w:id="228"/>
      <w:bookmarkEnd w:id="229"/>
      <w:bookmarkEnd w:id="230"/>
      <w:bookmarkEnd w:id="231"/>
      <w:bookmarkEnd w:id="232"/>
    </w:p>
    <w:p>
      <w:pPr>
        <w:ind w:firstLine="640" w:firstLineChars="200"/>
        <w:jc w:val="left"/>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我市企事业单位</w:t>
      </w:r>
      <w:r>
        <w:rPr>
          <w:rFonts w:hint="default" w:ascii="Times New Roman" w:hAnsi="Times New Roman" w:eastAsia="仿宋_GB2312" w:cs="Times New Roman"/>
          <w:sz w:val="32"/>
          <w:szCs w:val="32"/>
          <w:highlight w:val="none"/>
          <w:lang w:eastAsia="zh-CN"/>
        </w:rPr>
        <w:t>全职引进</w:t>
      </w:r>
      <w:r>
        <w:rPr>
          <w:rFonts w:hint="default" w:ascii="Times New Roman" w:hAnsi="Times New Roman" w:eastAsia="仿宋_GB2312" w:cs="Times New Roman"/>
          <w:sz w:val="32"/>
          <w:szCs w:val="32"/>
          <w:highlight w:val="none"/>
        </w:rPr>
        <w:t>的具有学历学位的全日制博士可以享受以下绿色通道服务：子女入学、医疗保健、交通服务、旅游服务和文体服务。</w:t>
      </w:r>
    </w:p>
    <w:p>
      <w:r>
        <w:br w:type="page"/>
      </w:r>
    </w:p>
    <w:p>
      <w:pPr>
        <w:pStyle w:val="3"/>
        <w:bidi w:val="0"/>
        <w:rPr>
          <w:rFonts w:hint="eastAsia"/>
        </w:rPr>
      </w:pPr>
      <w:bookmarkStart w:id="233" w:name="_Toc6193"/>
      <w:bookmarkStart w:id="234" w:name="_Toc16811"/>
      <w:r>
        <w:rPr>
          <w:rFonts w:hint="eastAsia"/>
        </w:rPr>
        <w:t>滨州市</w:t>
      </w:r>
      <w:bookmarkEnd w:id="233"/>
      <w:bookmarkEnd w:id="234"/>
    </w:p>
    <w:p>
      <w:pPr>
        <w:rPr>
          <w:rFonts w:hint="eastAsia"/>
        </w:rPr>
      </w:pPr>
    </w:p>
    <w:p>
      <w:pPr>
        <w:keepNext w:val="0"/>
        <w:keepLines w:val="0"/>
        <w:pageBreakBefore w:val="0"/>
        <w:widowControl w:val="0"/>
        <w:numPr>
          <w:ilvl w:val="0"/>
          <w:numId w:val="3"/>
        </w:numPr>
        <w:kinsoku/>
        <w:wordWrap/>
        <w:overflowPunct/>
        <w:topLinePunct w:val="0"/>
        <w:autoSpaceDE w:val="0"/>
        <w:autoSpaceDN w:val="0"/>
        <w:bidi w:val="0"/>
        <w:adjustRightInd/>
        <w:snapToGrid/>
        <w:ind w:firstLine="640" w:firstLineChars="200"/>
        <w:textAlignment w:val="auto"/>
        <w:outlineLvl w:val="0"/>
        <w:rPr>
          <w:rFonts w:ascii="黑体" w:hAnsi="黑体" w:eastAsia="黑体" w:cs="黑体"/>
          <w:sz w:val="32"/>
          <w:szCs w:val="32"/>
        </w:rPr>
      </w:pPr>
      <w:bookmarkStart w:id="235" w:name="_Toc3624"/>
      <w:bookmarkStart w:id="236" w:name="_Toc24066"/>
      <w:bookmarkStart w:id="237" w:name="_Toc9298"/>
      <w:bookmarkStart w:id="238" w:name="_Toc8853"/>
      <w:bookmarkStart w:id="239" w:name="_Toc8435"/>
      <w:r>
        <w:rPr>
          <w:rFonts w:hint="eastAsia" w:ascii="黑体" w:hAnsi="黑体" w:eastAsia="黑体" w:cs="黑体"/>
          <w:sz w:val="32"/>
          <w:szCs w:val="32"/>
        </w:rPr>
        <w:t>首次设站奖励</w:t>
      </w:r>
      <w:bookmarkEnd w:id="235"/>
      <w:bookmarkEnd w:id="236"/>
      <w:bookmarkEnd w:id="237"/>
      <w:bookmarkEnd w:id="238"/>
      <w:bookmarkEnd w:id="239"/>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经批准首次设立的博士后科研工作站（基地），市级财政一次性给予20万元奖励，主要用于购置研究工作必需的仪器设备、实验材料、聘用助手、发表论文、参加学术活动等。</w:t>
      </w:r>
    </w:p>
    <w:p>
      <w:pPr>
        <w:keepNext w:val="0"/>
        <w:keepLines w:val="0"/>
        <w:pageBreakBefore w:val="0"/>
        <w:widowControl w:val="0"/>
        <w:numPr>
          <w:ilvl w:val="0"/>
          <w:numId w:val="3"/>
        </w:numPr>
        <w:kinsoku/>
        <w:wordWrap/>
        <w:overflowPunct/>
        <w:topLinePunct w:val="0"/>
        <w:autoSpaceDE w:val="0"/>
        <w:autoSpaceDN w:val="0"/>
        <w:bidi w:val="0"/>
        <w:adjustRightInd/>
        <w:snapToGrid/>
        <w:ind w:firstLine="640" w:firstLineChars="200"/>
        <w:textAlignment w:val="auto"/>
        <w:outlineLvl w:val="0"/>
        <w:rPr>
          <w:rFonts w:ascii="黑体" w:hAnsi="黑体" w:eastAsia="黑体" w:cs="黑体"/>
          <w:sz w:val="32"/>
          <w:szCs w:val="32"/>
        </w:rPr>
      </w:pPr>
      <w:bookmarkStart w:id="240" w:name="_Toc18540"/>
      <w:bookmarkStart w:id="241" w:name="_Toc4049"/>
      <w:bookmarkStart w:id="242" w:name="_Toc15558"/>
      <w:bookmarkStart w:id="243" w:name="_Toc24776"/>
      <w:bookmarkStart w:id="244" w:name="_Toc18354"/>
      <w:r>
        <w:rPr>
          <w:rFonts w:hint="eastAsia" w:ascii="黑体" w:hAnsi="黑体" w:eastAsia="黑体" w:cs="黑体"/>
          <w:sz w:val="32"/>
          <w:szCs w:val="32"/>
        </w:rPr>
        <w:t>博士后招收资助</w:t>
      </w:r>
      <w:bookmarkEnd w:id="240"/>
      <w:bookmarkEnd w:id="241"/>
      <w:bookmarkEnd w:id="242"/>
      <w:bookmarkEnd w:id="243"/>
      <w:bookmarkEnd w:id="244"/>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设站（基地）单位，每招收1名博士后人员进站并于当年完成开题报告的，市级财政一次性给予10万元经费资助，用于科研项目启动。</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0"/>
        <w:rPr>
          <w:rFonts w:ascii="黑体" w:hAnsi="黑体" w:eastAsia="黑体" w:cs="黑体"/>
          <w:sz w:val="32"/>
          <w:szCs w:val="32"/>
        </w:rPr>
      </w:pPr>
      <w:bookmarkStart w:id="245" w:name="_Toc3858"/>
      <w:bookmarkStart w:id="246" w:name="_Toc24870"/>
      <w:bookmarkStart w:id="247" w:name="_Toc24064"/>
      <w:bookmarkStart w:id="248" w:name="_Toc18369"/>
      <w:bookmarkStart w:id="249" w:name="_Toc31332"/>
      <w:r>
        <w:rPr>
          <w:rFonts w:hint="eastAsia" w:ascii="黑体" w:hAnsi="黑体" w:eastAsia="黑体" w:cs="黑体"/>
          <w:sz w:val="32"/>
          <w:szCs w:val="32"/>
        </w:rPr>
        <w:t>三、博士后生活补助</w:t>
      </w:r>
      <w:bookmarkEnd w:id="245"/>
      <w:bookmarkEnd w:id="246"/>
      <w:bookmarkEnd w:id="247"/>
      <w:bookmarkEnd w:id="248"/>
      <w:bookmarkEnd w:id="249"/>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在站（基地）博士后人员，经设站（基地）单位考核合格的，享受全职在滨工作的博士研究生待遇，每人每月给予5000元生活补助，主要用于补贴博士后人员生活费用。发放时间以博士后人员实际在站（基地）时间为准，最长不超过3年。</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0"/>
        <w:rPr>
          <w:rFonts w:ascii="黑体" w:hAnsi="黑体" w:eastAsia="黑体" w:cs="黑体"/>
          <w:sz w:val="32"/>
          <w:szCs w:val="32"/>
        </w:rPr>
      </w:pPr>
      <w:bookmarkStart w:id="250" w:name="_Toc15608"/>
      <w:bookmarkStart w:id="251" w:name="_Toc9933"/>
      <w:bookmarkStart w:id="252" w:name="_Toc3829"/>
      <w:bookmarkStart w:id="253" w:name="_Toc1487"/>
      <w:bookmarkStart w:id="254" w:name="_Toc20334"/>
      <w:r>
        <w:rPr>
          <w:rFonts w:hint="eastAsia" w:ascii="黑体" w:hAnsi="黑体" w:eastAsia="黑体" w:cs="黑体"/>
          <w:sz w:val="32"/>
          <w:szCs w:val="32"/>
        </w:rPr>
        <w:t>四、工作站（基地）评估奖励</w:t>
      </w:r>
      <w:bookmarkEnd w:id="250"/>
      <w:bookmarkEnd w:id="251"/>
      <w:bookmarkEnd w:id="252"/>
      <w:bookmarkEnd w:id="253"/>
      <w:bookmarkEnd w:id="254"/>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在国家、省、市评估考核中被确定为优秀等次的工作站（基地），市级财政一次性给予10万元奖励。奖励资金按年度申请一次性发放，资金使用范围与建站资助一致。</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0"/>
        <w:rPr>
          <w:rFonts w:ascii="黑体" w:hAnsi="黑体" w:eastAsia="黑体" w:cs="黑体"/>
          <w:sz w:val="32"/>
          <w:szCs w:val="32"/>
        </w:rPr>
      </w:pPr>
      <w:bookmarkStart w:id="255" w:name="_Toc18224"/>
      <w:bookmarkStart w:id="256" w:name="_Toc7954"/>
      <w:bookmarkStart w:id="257" w:name="_Toc5439"/>
      <w:bookmarkStart w:id="258" w:name="_Toc11176"/>
      <w:bookmarkStart w:id="259" w:name="_Toc8990"/>
      <w:r>
        <w:rPr>
          <w:rFonts w:hint="eastAsia" w:ascii="黑体" w:hAnsi="黑体" w:eastAsia="黑体" w:cs="黑体"/>
          <w:sz w:val="32"/>
          <w:szCs w:val="32"/>
        </w:rPr>
        <w:t>五、博士后出站资助</w:t>
      </w:r>
      <w:bookmarkEnd w:id="255"/>
      <w:bookmarkEnd w:id="256"/>
      <w:bookmarkEnd w:id="257"/>
      <w:bookmarkEnd w:id="258"/>
      <w:bookmarkEnd w:id="259"/>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asciiTheme="minorEastAsia" w:hAnsiTheme="minorEastAsia" w:cstheme="minorEastAsia"/>
          <w:sz w:val="32"/>
          <w:szCs w:val="32"/>
        </w:rPr>
      </w:pPr>
      <w:r>
        <w:rPr>
          <w:rFonts w:hint="eastAsia" w:asciiTheme="minorEastAsia" w:hAnsiTheme="minorEastAsia" w:cstheme="minorEastAsia"/>
          <w:sz w:val="32"/>
          <w:szCs w:val="32"/>
        </w:rPr>
        <w:t>博士后人员出站（基地）留滨工作并签订5年以上劳动（聘用）合同的，给予每人20万元科研经费资助，并享受《关于“万名大学生进滨州、百名硕博士进事业单位”工作的实施意见（试行）》（滨人组发〔2019〕6号）相关引进大学生政策。</w:t>
      </w:r>
    </w:p>
    <w:p>
      <w:pPr>
        <w:rPr>
          <w:rFonts w:hint="eastAsia"/>
          <w:sz w:val="32"/>
          <w:szCs w:val="32"/>
          <w:lang w:val="en-US" w:eastAsia="zh-CN"/>
        </w:rPr>
      </w:pPr>
      <w:r>
        <w:rPr>
          <w:rFonts w:hint="eastAsia"/>
          <w:sz w:val="32"/>
          <w:szCs w:val="32"/>
          <w:lang w:val="en-US" w:eastAsia="zh-CN"/>
        </w:rPr>
        <w:br w:type="page"/>
      </w:r>
    </w:p>
    <w:p>
      <w:pPr>
        <w:pStyle w:val="3"/>
        <w:bidi w:val="0"/>
        <w:rPr>
          <w:rFonts w:hint="eastAsia"/>
          <w:lang w:val="en-US" w:eastAsia="zh-CN"/>
        </w:rPr>
      </w:pPr>
      <w:bookmarkStart w:id="260" w:name="_Toc24700"/>
      <w:bookmarkStart w:id="261" w:name="_Toc8468"/>
      <w:r>
        <w:rPr>
          <w:rFonts w:hint="eastAsia"/>
          <w:lang w:val="en-US" w:eastAsia="zh-CN"/>
        </w:rPr>
        <w:t>菏泽市</w:t>
      </w:r>
      <w:bookmarkEnd w:id="260"/>
      <w:bookmarkEnd w:id="261"/>
    </w:p>
    <w:p>
      <w:pPr>
        <w:rPr>
          <w:rFonts w:hint="eastAsia"/>
          <w:lang w:val="en-US" w:eastAsia="zh-CN"/>
        </w:rPr>
      </w:pPr>
    </w:p>
    <w:p>
      <w:pPr>
        <w:bidi w:val="0"/>
        <w:rPr>
          <w:rFonts w:hint="eastAsia"/>
          <w:lang w:val="en-US" w:eastAsia="zh-CN"/>
        </w:rPr>
      </w:pPr>
      <w:r>
        <w:rPr>
          <w:rFonts w:hint="eastAsia"/>
          <w:lang w:val="en-US" w:eastAsia="zh-CN"/>
        </w:rPr>
        <w:t>对于我市企业全职新引进的高校毕业生，签订3年及以上劳动合同并按规定交纳社会保险的，市财政按照县区补贴条件和标准给予1:1配套补贴，原则上按照博士最高给予每月3000元生活补贴，连续补贴三年。</w:t>
      </w:r>
    </w:p>
    <w:p>
      <w:pPr>
        <w:bidi w:val="0"/>
        <w:rPr>
          <w:rFonts w:hint="eastAsia"/>
          <w:lang w:val="en-US" w:eastAsia="zh-CN"/>
        </w:rPr>
      </w:pPr>
      <w:r>
        <w:rPr>
          <w:rFonts w:hint="eastAsia"/>
          <w:lang w:val="en-US" w:eastAsia="zh-CN"/>
        </w:rPr>
        <w:t>从市外引进的博士或具有副高级职称，作为主要完成人获得市级以上科技奖励的，可直接申报或评审高级职称。支持为我市经济发展作出突出贡献的100强工业企业组织专业技术人员申报高级职称，评审通过的，市财政按照副高级每人5000元、正高级每人8000元给予一次性奖励。</w:t>
      </w:r>
    </w:p>
    <w:p>
      <w:pPr>
        <w:bidi w:val="0"/>
        <w:rPr>
          <w:rFonts w:hint="eastAsia"/>
          <w:lang w:val="en-US" w:eastAsia="zh-CN"/>
        </w:rPr>
      </w:pPr>
      <w:r>
        <w:rPr>
          <w:rFonts w:hint="eastAsia"/>
          <w:lang w:val="en-US" w:eastAsia="zh-CN"/>
        </w:rPr>
        <w:t>对新认定备案的博士后科研工作站、省博士后创新实践基地，市级财政给予40万元、20万元奖励，设站（基地）单位每招收1名博士后人员，同级财政给予3万元科研资助，给予合作导师2万元科研资助；博士后出站留菏工作的给予10万元奖励。</w:t>
      </w:r>
    </w:p>
    <w:p>
      <w:pPr>
        <w:bidi w:val="0"/>
        <w:rPr>
          <w:rFonts w:hint="eastAsia"/>
          <w:lang w:val="en-US" w:eastAsia="zh-CN"/>
        </w:rPr>
      </w:pPr>
      <w:r>
        <w:rPr>
          <w:rFonts w:hint="eastAsia"/>
          <w:lang w:val="en-US" w:eastAsia="zh-CN"/>
        </w:rPr>
        <w:t>为高层次人才在落户、配偶随迁、子女入学、就医、乘车（机）、景区旅游等方面提供绿色通道服务。推行“先落户后就业”，对大中专以上学历人员、专业技能人才和机关企事业单位招聘人员实行“零门槛”落户。人才子女未落户的，可直接在其父母集体户落户，已落户的可直接办理随迁。市教育部门按小学、初中分别指定至少1所优质学校安置市直单位及牡丹区、市开发区、市高新区辖区内机关企事业单位（含辖区内中央、省属驻菏单位）高层次人才子女入学，其他各县区政府在各学段至少指定1所优质学校（幼儿园）安置高层次人才子女入学（园）。</w:t>
      </w:r>
    </w:p>
    <w:p>
      <w:pPr>
        <w:bidi w:val="0"/>
        <w:rPr>
          <w:rFonts w:hint="eastAsia"/>
          <w:lang w:val="en-US"/>
        </w:rPr>
      </w:pPr>
      <w:r>
        <w:rPr>
          <w:rFonts w:hint="eastAsia"/>
          <w:lang w:val="en-US" w:eastAsia="zh-CN"/>
        </w:rPr>
        <w:t>与企业签订3年以上劳动合同的全日制博士研究生，购买首套自住用房的，由同级财政给予5万元购房补贴。在我市建立住房公积金缴存制度单位工作的，全日制硕士研究生以上学历人才，购买首套自住用房使用公积金贷款的，不受缴存时间限制，交付首付款后剩余款项（不含储藏室、车位款）可执行菏泽市公积金贷款最高标准。为做好博士后服务，满足高层次人才安居需求，2021年11月出台了《万花湖人才公寓运营管理暂行办法》（菏组发【2021】6号），为无房的博士后提供住房，提升博士后人员的满足感。</w:t>
      </w:r>
    </w:p>
    <w:p>
      <w:pPr>
        <w:bidi w:val="0"/>
        <w:rPr>
          <w:rFonts w:hint="eastAsia"/>
          <w:lang w:val="en-US" w:eastAsia="zh-CN"/>
        </w:rPr>
      </w:pPr>
      <w:r>
        <w:rPr>
          <w:rFonts w:hint="eastAsia"/>
          <w:lang w:val="en-US" w:eastAsia="zh-CN"/>
        </w:rPr>
        <w:t>加强高层次人才的医疗保障服务。国家、省级第一层次人才工程入选者终生享受我市医保服务全免费待遇；省级第二层次人才工程及以下、市级高层次人才、知名高校毕业生有管理期限的，在管理期限内享受我市医保服务全免费待遇；无管理期限的，3年内享受我市医保服务全免费待遇。</w:t>
      </w:r>
    </w:p>
    <w:sectPr>
      <w:footerReference r:id="rId5" w:type="default"/>
      <w:pgSz w:w="11910" w:h="16840"/>
      <w:pgMar w:top="1440" w:right="1580" w:bottom="1440" w:left="1680" w:header="720" w:footer="720"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F1F8D9B-94B8-45DE-A350-03C50FCD23EB}"/>
  </w:font>
  <w:font w:name="黑体">
    <w:panose1 w:val="02010609060101010101"/>
    <w:charset w:val="86"/>
    <w:family w:val="auto"/>
    <w:pitch w:val="default"/>
    <w:sig w:usb0="800002BF" w:usb1="38CF7CFA" w:usb2="00000016" w:usb3="00000000" w:csb0="00040001" w:csb1="00000000"/>
    <w:embedRegular r:id="rId2" w:fontKey="{764C0C75-DABE-4065-B622-059FBCF4CF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84E6EBC-DC6B-46C1-B899-B096A0C48AF9}"/>
  </w:font>
  <w:font w:name="仿宋_GB2312">
    <w:panose1 w:val="02010609030101010101"/>
    <w:charset w:val="86"/>
    <w:family w:val="auto"/>
    <w:pitch w:val="default"/>
    <w:sig w:usb0="00000001" w:usb1="080E0000" w:usb2="00000000" w:usb3="00000000" w:csb0="00040000" w:csb1="00000000"/>
    <w:embedRegular r:id="rId4" w:fontKey="{CC7552C4-4EEB-4948-A3E1-6F80141E0AD0}"/>
  </w:font>
  <w:font w:name="方正小标宋简体">
    <w:panose1 w:val="02000000000000000000"/>
    <w:charset w:val="86"/>
    <w:family w:val="auto"/>
    <w:pitch w:val="default"/>
    <w:sig w:usb0="A00002BF" w:usb1="184F6CFA" w:usb2="00000012" w:usb3="00000000" w:csb0="00040001" w:csb1="00000000"/>
    <w:embedRegular r:id="rId5" w:fontKey="{402DD219-6B5F-4073-B84A-FBC9294EBA95}"/>
  </w:font>
  <w:font w:name="方正小标宋_GBK">
    <w:panose1 w:val="02000000000000000000"/>
    <w:charset w:val="86"/>
    <w:family w:val="script"/>
    <w:pitch w:val="default"/>
    <w:sig w:usb0="A00002BF" w:usb1="38CF7CFA" w:usb2="00082016" w:usb3="00000000" w:csb0="00040001" w:csb1="00000000"/>
    <w:embedRegular r:id="rId6" w:fontKey="{D3653928-61AB-4451-888D-F4DC6196B03B}"/>
  </w:font>
  <w:font w:name="楷体_GB2312">
    <w:altName w:val="楷体"/>
    <w:panose1 w:val="02010609030101010101"/>
    <w:charset w:val="86"/>
    <w:family w:val="auto"/>
    <w:pitch w:val="default"/>
    <w:sig w:usb0="00000000" w:usb1="00000000" w:usb2="00000000" w:usb3="00000000" w:csb0="00040000" w:csb1="00000000"/>
    <w:embedRegular r:id="rId7" w:fontKey="{C3A4C511-43DB-4B71-BCF3-EF1014722CFE}"/>
  </w:font>
  <w:font w:name="楷体">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embedRegular r:id="rId8" w:fontKey="{F985CD3F-B690-42D9-97CD-6203DD9CFFE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CC25"/>
    <w:multiLevelType w:val="singleLevel"/>
    <w:tmpl w:val="F7FDCC25"/>
    <w:lvl w:ilvl="0" w:tentative="0">
      <w:start w:val="1"/>
      <w:numFmt w:val="chineseCounting"/>
      <w:suff w:val="nothing"/>
      <w:lvlText w:val="（%1）"/>
      <w:lvlJc w:val="left"/>
      <w:rPr>
        <w:rFonts w:hint="eastAsia"/>
      </w:rPr>
    </w:lvl>
  </w:abstractNum>
  <w:abstractNum w:abstractNumId="1">
    <w:nsid w:val="F9E16ED3"/>
    <w:multiLevelType w:val="singleLevel"/>
    <w:tmpl w:val="F9E16ED3"/>
    <w:lvl w:ilvl="0" w:tentative="0">
      <w:start w:val="1"/>
      <w:numFmt w:val="chineseCounting"/>
      <w:suff w:val="nothing"/>
      <w:lvlText w:val="%1、"/>
      <w:lvlJc w:val="left"/>
      <w:rPr>
        <w:rFonts w:hint="eastAsia"/>
      </w:rPr>
    </w:lvl>
  </w:abstractNum>
  <w:abstractNum w:abstractNumId="2">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6"/>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WUwYmJkMDNmODI2YzdhYTY4ZmQ3ODk5MDRhNmYifQ=="/>
  </w:docVars>
  <w:rsids>
    <w:rsidRoot w:val="00000000"/>
    <w:rsid w:val="00A42012"/>
    <w:rsid w:val="019A3B52"/>
    <w:rsid w:val="029F0F02"/>
    <w:rsid w:val="02E37041"/>
    <w:rsid w:val="046046C1"/>
    <w:rsid w:val="04D27F09"/>
    <w:rsid w:val="05007829"/>
    <w:rsid w:val="053E2E38"/>
    <w:rsid w:val="05BD626F"/>
    <w:rsid w:val="0670759D"/>
    <w:rsid w:val="067A1543"/>
    <w:rsid w:val="06902B37"/>
    <w:rsid w:val="06F537E7"/>
    <w:rsid w:val="072D4D2F"/>
    <w:rsid w:val="076D15CF"/>
    <w:rsid w:val="07A87985"/>
    <w:rsid w:val="07B90CB8"/>
    <w:rsid w:val="07C76200"/>
    <w:rsid w:val="080F6B2A"/>
    <w:rsid w:val="09060634"/>
    <w:rsid w:val="09622C8A"/>
    <w:rsid w:val="0C011543"/>
    <w:rsid w:val="0C1F0797"/>
    <w:rsid w:val="0CB832EC"/>
    <w:rsid w:val="0D5E38BE"/>
    <w:rsid w:val="0DF06AB6"/>
    <w:rsid w:val="0EC95E16"/>
    <w:rsid w:val="0F4E618A"/>
    <w:rsid w:val="107B2FAF"/>
    <w:rsid w:val="108D4996"/>
    <w:rsid w:val="10C55FD8"/>
    <w:rsid w:val="111D3792"/>
    <w:rsid w:val="117143B2"/>
    <w:rsid w:val="11827F59"/>
    <w:rsid w:val="11A77DD3"/>
    <w:rsid w:val="12B5207C"/>
    <w:rsid w:val="12E36BE9"/>
    <w:rsid w:val="173D7210"/>
    <w:rsid w:val="17BB71C1"/>
    <w:rsid w:val="188D1AD1"/>
    <w:rsid w:val="18B613D9"/>
    <w:rsid w:val="1B8A0CF5"/>
    <w:rsid w:val="1BA16335"/>
    <w:rsid w:val="1FA15E62"/>
    <w:rsid w:val="1FB237CC"/>
    <w:rsid w:val="20AE6A88"/>
    <w:rsid w:val="20BD6CCC"/>
    <w:rsid w:val="20F21D0E"/>
    <w:rsid w:val="2144119B"/>
    <w:rsid w:val="21D10A66"/>
    <w:rsid w:val="21F07761"/>
    <w:rsid w:val="235F050E"/>
    <w:rsid w:val="23AB55E8"/>
    <w:rsid w:val="24150BCD"/>
    <w:rsid w:val="24215FFA"/>
    <w:rsid w:val="242C2CDC"/>
    <w:rsid w:val="24B91EA0"/>
    <w:rsid w:val="261E645E"/>
    <w:rsid w:val="26F63676"/>
    <w:rsid w:val="280A5B35"/>
    <w:rsid w:val="28442907"/>
    <w:rsid w:val="28461C9C"/>
    <w:rsid w:val="28773C04"/>
    <w:rsid w:val="28D34B35"/>
    <w:rsid w:val="295F5274"/>
    <w:rsid w:val="297D524A"/>
    <w:rsid w:val="29A46C7B"/>
    <w:rsid w:val="2AA947D5"/>
    <w:rsid w:val="2AE15CAC"/>
    <w:rsid w:val="2B4F70BA"/>
    <w:rsid w:val="2B626DED"/>
    <w:rsid w:val="2C1520B2"/>
    <w:rsid w:val="2C9034E6"/>
    <w:rsid w:val="2D2105E2"/>
    <w:rsid w:val="2F4B2225"/>
    <w:rsid w:val="307279A7"/>
    <w:rsid w:val="30817482"/>
    <w:rsid w:val="3115220C"/>
    <w:rsid w:val="31CD0D39"/>
    <w:rsid w:val="321013E3"/>
    <w:rsid w:val="32103320"/>
    <w:rsid w:val="324C4353"/>
    <w:rsid w:val="33A930DF"/>
    <w:rsid w:val="345435AA"/>
    <w:rsid w:val="346040E6"/>
    <w:rsid w:val="348A6B48"/>
    <w:rsid w:val="353A5CB4"/>
    <w:rsid w:val="35CB37E1"/>
    <w:rsid w:val="361707D4"/>
    <w:rsid w:val="36DF5796"/>
    <w:rsid w:val="37305FF2"/>
    <w:rsid w:val="375F5B8B"/>
    <w:rsid w:val="379829BA"/>
    <w:rsid w:val="3860067D"/>
    <w:rsid w:val="387E56F1"/>
    <w:rsid w:val="38980E69"/>
    <w:rsid w:val="38C13C78"/>
    <w:rsid w:val="38C74734"/>
    <w:rsid w:val="39A04924"/>
    <w:rsid w:val="39F3557E"/>
    <w:rsid w:val="3A790053"/>
    <w:rsid w:val="3C395A2A"/>
    <w:rsid w:val="3C4542ED"/>
    <w:rsid w:val="3C681D8A"/>
    <w:rsid w:val="3CD218F9"/>
    <w:rsid w:val="3CF655E7"/>
    <w:rsid w:val="3D2A34E3"/>
    <w:rsid w:val="3E0755D2"/>
    <w:rsid w:val="3E52684D"/>
    <w:rsid w:val="3E753321"/>
    <w:rsid w:val="3F0B2EA0"/>
    <w:rsid w:val="3F542E8D"/>
    <w:rsid w:val="3F7347F1"/>
    <w:rsid w:val="40095632"/>
    <w:rsid w:val="402204A1"/>
    <w:rsid w:val="40505D5C"/>
    <w:rsid w:val="40873690"/>
    <w:rsid w:val="41197AF6"/>
    <w:rsid w:val="420E6F2F"/>
    <w:rsid w:val="426D634C"/>
    <w:rsid w:val="42DE2DA6"/>
    <w:rsid w:val="42E62264"/>
    <w:rsid w:val="433504EC"/>
    <w:rsid w:val="4355293C"/>
    <w:rsid w:val="436A288B"/>
    <w:rsid w:val="44496945"/>
    <w:rsid w:val="45C8527B"/>
    <w:rsid w:val="45E720F7"/>
    <w:rsid w:val="46F54B62"/>
    <w:rsid w:val="473A07C7"/>
    <w:rsid w:val="47F06DD4"/>
    <w:rsid w:val="48BF71D5"/>
    <w:rsid w:val="49FD0F8E"/>
    <w:rsid w:val="4ACC7988"/>
    <w:rsid w:val="4AF564A8"/>
    <w:rsid w:val="4AFC1ACA"/>
    <w:rsid w:val="4B8B7843"/>
    <w:rsid w:val="4BDB2E8E"/>
    <w:rsid w:val="4C1603E0"/>
    <w:rsid w:val="4C467BE8"/>
    <w:rsid w:val="4C9B1D07"/>
    <w:rsid w:val="4E4837C9"/>
    <w:rsid w:val="4E9B5FEF"/>
    <w:rsid w:val="4EEF633A"/>
    <w:rsid w:val="4F637BB8"/>
    <w:rsid w:val="4FBD1F95"/>
    <w:rsid w:val="5012408F"/>
    <w:rsid w:val="50131BB5"/>
    <w:rsid w:val="507765E7"/>
    <w:rsid w:val="5085479A"/>
    <w:rsid w:val="50FE0C7D"/>
    <w:rsid w:val="51844B18"/>
    <w:rsid w:val="518A6C1F"/>
    <w:rsid w:val="51C07B1A"/>
    <w:rsid w:val="52635075"/>
    <w:rsid w:val="5373753A"/>
    <w:rsid w:val="54B27BEE"/>
    <w:rsid w:val="55197C6D"/>
    <w:rsid w:val="554A067A"/>
    <w:rsid w:val="56186177"/>
    <w:rsid w:val="571407D2"/>
    <w:rsid w:val="57303E5D"/>
    <w:rsid w:val="574249AC"/>
    <w:rsid w:val="57E26A3C"/>
    <w:rsid w:val="57E37482"/>
    <w:rsid w:val="597A1831"/>
    <w:rsid w:val="5AA04A12"/>
    <w:rsid w:val="5B8878FB"/>
    <w:rsid w:val="5C447CC6"/>
    <w:rsid w:val="5C6C4B26"/>
    <w:rsid w:val="5C7A36E7"/>
    <w:rsid w:val="5C8956D8"/>
    <w:rsid w:val="5D30766A"/>
    <w:rsid w:val="5D5A74C9"/>
    <w:rsid w:val="5D6F5FC5"/>
    <w:rsid w:val="5E781EA8"/>
    <w:rsid w:val="5F024A3E"/>
    <w:rsid w:val="5F524315"/>
    <w:rsid w:val="5F635BF1"/>
    <w:rsid w:val="6023406D"/>
    <w:rsid w:val="60466F4F"/>
    <w:rsid w:val="606036A1"/>
    <w:rsid w:val="60D23403"/>
    <w:rsid w:val="630A6E47"/>
    <w:rsid w:val="66632CA7"/>
    <w:rsid w:val="67EC2FBF"/>
    <w:rsid w:val="686561FE"/>
    <w:rsid w:val="6A3A6264"/>
    <w:rsid w:val="6A852A55"/>
    <w:rsid w:val="6A8C56F6"/>
    <w:rsid w:val="6ADA6742"/>
    <w:rsid w:val="6B056872"/>
    <w:rsid w:val="6B2B10FF"/>
    <w:rsid w:val="6B407C2A"/>
    <w:rsid w:val="6C545C48"/>
    <w:rsid w:val="6C845C64"/>
    <w:rsid w:val="6E0B1A73"/>
    <w:rsid w:val="6E7543A1"/>
    <w:rsid w:val="6EA67860"/>
    <w:rsid w:val="6F3157E1"/>
    <w:rsid w:val="6F7B2226"/>
    <w:rsid w:val="71B1796B"/>
    <w:rsid w:val="71F024AB"/>
    <w:rsid w:val="727F33AE"/>
    <w:rsid w:val="733F6699"/>
    <w:rsid w:val="73942E89"/>
    <w:rsid w:val="73F13E37"/>
    <w:rsid w:val="74F04B62"/>
    <w:rsid w:val="74F53239"/>
    <w:rsid w:val="75D84361"/>
    <w:rsid w:val="76051E1C"/>
    <w:rsid w:val="763D1683"/>
    <w:rsid w:val="76634D94"/>
    <w:rsid w:val="76D417EE"/>
    <w:rsid w:val="78126A72"/>
    <w:rsid w:val="78B62AEF"/>
    <w:rsid w:val="78B638A1"/>
    <w:rsid w:val="78CD3662"/>
    <w:rsid w:val="79972035"/>
    <w:rsid w:val="7B3960C4"/>
    <w:rsid w:val="7B7443BE"/>
    <w:rsid w:val="7C306240"/>
    <w:rsid w:val="7C725D31"/>
    <w:rsid w:val="7C7E5EBA"/>
    <w:rsid w:val="7EAD12A3"/>
    <w:rsid w:val="7ED80894"/>
    <w:rsid w:val="7F1F20DA"/>
    <w:rsid w:val="7F2C4870"/>
    <w:rsid w:val="7FA206DC"/>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560" w:lineRule="exact"/>
      <w:ind w:left="0" w:right="0" w:firstLine="880" w:firstLineChars="200"/>
      <w:jc w:val="left"/>
    </w:pPr>
    <w:rPr>
      <w:rFonts w:ascii="宋体" w:hAnsi="宋体" w:eastAsia="仿宋_GB2312" w:cs="宋体"/>
      <w:sz w:val="32"/>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qFormat/>
    <w:uiPriority w:val="0"/>
    <w:pPr>
      <w:keepNext/>
      <w:keepLines/>
      <w:widowControl w:val="0"/>
      <w:spacing w:before="260" w:after="260" w:line="415" w:lineRule="auto"/>
      <w:jc w:val="both"/>
      <w:outlineLvl w:val="2"/>
    </w:pPr>
    <w:rPr>
      <w:rFonts w:ascii="Calibri" w:hAnsi="Calibri" w:eastAsia="仿宋_GB2312"/>
      <w:b/>
      <w:sz w:val="32"/>
    </w:rPr>
  </w:style>
  <w:style w:type="paragraph" w:styleId="6">
    <w:name w:val="heading 5"/>
    <w:basedOn w:val="1"/>
    <w:next w:val="1"/>
    <w:qFormat/>
    <w:uiPriority w:val="0"/>
    <w:pPr>
      <w:keepNext/>
      <w:keepLines/>
      <w:numPr>
        <w:ilvl w:val="4"/>
        <w:numId w:val="1"/>
      </w:numPr>
      <w:ind w:left="851" w:hanging="851"/>
      <w:outlineLvl w:val="4"/>
    </w:pPr>
    <w:rPr>
      <w:b/>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3"/>
      <w:ind w:left="120"/>
    </w:pPr>
    <w:rPr>
      <w:rFonts w:ascii="宋体" w:hAnsi="宋体" w:eastAsia="宋体" w:cs="宋体"/>
      <w:sz w:val="21"/>
      <w:szCs w:val="21"/>
      <w:lang w:val="en-US" w:eastAsia="zh-CN" w:bidi="ar-SA"/>
    </w:rPr>
  </w:style>
  <w:style w:type="paragraph" w:styleId="7">
    <w:name w:val="Body Text Indent"/>
    <w:basedOn w:val="1"/>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qFormat/>
    <w:uiPriority w:val="1"/>
    <w:pPr>
      <w:spacing w:line="614" w:lineRule="exact"/>
      <w:ind w:left="4075" w:right="3455"/>
      <w:jc w:val="center"/>
    </w:pPr>
    <w:rPr>
      <w:rFonts w:ascii="方正小标宋简体" w:hAnsi="方正小标宋简体" w:eastAsia="方正小标宋简体" w:cs="方正小标宋简体"/>
      <w:sz w:val="36"/>
      <w:szCs w:val="36"/>
      <w:lang w:val="en-US" w:eastAsia="zh-CN" w:bidi="ar-SA"/>
    </w:rPr>
  </w:style>
  <w:style w:type="paragraph" w:styleId="14">
    <w:name w:val="Body Text First Indent 2"/>
    <w:basedOn w:val="7"/>
    <w:next w:val="1"/>
    <w:qFormat/>
    <w:uiPriority w:val="99"/>
    <w:pPr>
      <w:spacing w:after="0"/>
      <w:ind w:left="0" w:leftChars="0" w:firstLine="420" w:firstLineChars="200"/>
    </w:pPr>
    <w:rPr>
      <w:sz w:val="28"/>
    </w:rPr>
  </w:style>
  <w:style w:type="paragraph" w:customStyle="1" w:styleId="17">
    <w:name w:val="首行缩进"/>
    <w:basedOn w:val="1"/>
    <w:qFormat/>
    <w:uiPriority w:val="99"/>
    <w:pPr>
      <w:spacing w:line="360" w:lineRule="auto"/>
      <w:ind w:firstLine="480" w:firstLineChars="200"/>
    </w:pPr>
    <w:rPr>
      <w:rFonts w:ascii="宋体" w:hAnsi="宋体" w:cs="宋体"/>
      <w:kern w:val="0"/>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11310</Words>
  <Characters>11750</Characters>
  <Lines>0</Lines>
  <Paragraphs>0</Paragraphs>
  <TotalTime>2</TotalTime>
  <ScaleCrop>false</ScaleCrop>
  <LinksUpToDate>false</LinksUpToDate>
  <CharactersWithSpaces>14747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2022-05-27T00:39:00Z</dcterms:created>
  <dc:creator>user</dc:creator>
  <cp:lastModifiedBy>user</cp:lastModifiedBy>
  <cp:lastPrinted>2022-05-30T02:39:00Z</cp:lastPrinted>
  <dcterms:modified xsi:type="dcterms:W3CDTF">2022-05-30T07:05:18Z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4F8780F7E3CD42C0944CDBD2427CE824</vt:lpwstr>
  </property>
</Properties>
</file>