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44"/>
          <w:szCs w:val="44"/>
        </w:rPr>
        <w:t>承 诺 书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szCs w:val="44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申请人申请调解协议仲裁审查，承诺如下：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一、当事人出于解决纠纷的目的自愿达成协议；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二、没有恶意串通、</w:t>
      </w:r>
      <w:r>
        <w:rPr>
          <w:rFonts w:hint="eastAsia" w:ascii="仿宋" w:hAnsi="仿宋" w:eastAsia="仿宋_GB2312" w:cs="仿宋"/>
          <w:snapToGrid w:val="0"/>
          <w:color w:val="000000"/>
          <w:kern w:val="0"/>
          <w:lang w:bidi="ar"/>
        </w:rPr>
        <w:t>弄虚作假、规避法律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三、没有损害国家利益、社会公共利益和第三人的合法权益；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四、如果调解协议内容给他人造成损害的，愿意承担相应的法律责任。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      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申请人：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5760" w:firstLineChars="18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申请人：        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 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          </w:t>
      </w:r>
      <w:r>
        <w:rPr>
          <w:rFonts w:hint="eastAsia" w:ascii="仿宋" w:hAnsi="仿宋" w:eastAsia="仿宋_GB2312"/>
          <w:snapToGrid w:val="0"/>
          <w:color w:val="000000"/>
          <w:kern w:val="0"/>
        </w:rPr>
        <w:t xml:space="preserve">         </w:t>
      </w: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 xml:space="preserve"> 年  月  日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djustRightInd w:val="0"/>
        <w:snapToGrid w:val="0"/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C5021"/>
    <w:rsid w:val="44B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2020-12-23T06:53:00Z</dcterms:created>
  <dc:creator>Administrator</dc:creator>
  <cp:lastModifiedBy>Administrator</cp:lastModifiedBy>
  <dcterms:modified xsi:type="dcterms:W3CDTF">2020-12-23T06:53:49Z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