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  <w:t>2021年度卫生专业技术资格考试工作计划表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微软雅黑" w:eastAsia="微软雅黑" w:cs="微软雅黑"/>
          <w:kern w:val="0"/>
          <w:sz w:val="44"/>
          <w:szCs w:val="44"/>
          <w:lang w:val="zh-CN"/>
        </w:rPr>
      </w:pPr>
    </w:p>
    <w:tbl>
      <w:tblPr>
        <w:tblStyle w:val="2"/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4"/>
        <w:gridCol w:w="2711"/>
        <w:gridCol w:w="2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lang w:val="zh-CN"/>
              </w:rPr>
              <w:t>工作内容</w:t>
            </w:r>
          </w:p>
        </w:tc>
        <w:tc>
          <w:tcPr>
            <w:tcW w:w="27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lang w:val="zh-CN"/>
              </w:rPr>
              <w:t>工作时间</w:t>
            </w:r>
          </w:p>
        </w:tc>
        <w:tc>
          <w:tcPr>
            <w:tcW w:w="2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lang w:val="zh-CN"/>
              </w:rPr>
              <w:t>方式及途径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9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考点完成资格审查并提交至考区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1月22日前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考务管理系统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9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考点完成编排考场试室、安排应试人员座位并提交至考区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3月9日前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考务管理系统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9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报送2021年度卫生专业技术资格考试试卷领取及值班信息表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4月5日前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考务通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打印《考生签到表》、《试卷答题卡回收确认单》等材料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4月5日前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考务管理系统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从指定地点领取试卷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4月8日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  <w:t>专人专车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考试实施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4月10、11日（纸笔考试）、4月10、11、17、18日（人机对话考试）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9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报送数据修改申请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4月26日前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传真至0531－88190514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9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进行违纪处理并上报2021年卫生专业技术资格考试违纪违规行为处理决定情况表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4月26日前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传真至0531－88190514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  <w:t>原件寄送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86349"/>
    <w:rsid w:val="0D086349"/>
    <w:rsid w:val="28E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2020-12-30T09:37:00Z</dcterms:created>
  <dc:creator>Administrator</dc:creator>
  <cp:lastModifiedBy>Administrator</cp:lastModifiedBy>
  <dcterms:modified xsi:type="dcterms:W3CDTF">2020-12-30T09:39:05Z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