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after="120" w:line="240" w:lineRule="auto"/>
        <w:ind w:firstLine="480"/>
        <w:rPr>
          <w:sz w:val="32"/>
          <w:szCs w:val="32"/>
        </w:rPr>
      </w:pPr>
      <w:r>
        <w:rPr>
          <w:b/>
          <w:bCs/>
        </w:rPr>
        <w:t>附表</w:t>
      </w:r>
      <w:r>
        <w:rPr>
          <w:rFonts w:ascii="Times New Roman" w:hAnsi="Times New Roman" w:eastAsia="Times New Roman" w:cs="Times New Roman"/>
          <w:sz w:val="32"/>
          <w:szCs w:val="32"/>
          <w:lang w:val="zh-CN" w:eastAsia="zh-CN" w:bidi="zh-CN"/>
        </w:rPr>
        <w:t>2</w:t>
      </w:r>
    </w:p>
    <w:p>
      <w:pPr>
        <w:pStyle w:val="5"/>
        <w:keepNext/>
        <w:keepLines/>
        <w:spacing w:after="0" w:line="240" w:lineRule="auto"/>
      </w:pPr>
      <w:bookmarkStart w:id="0" w:name="bookmark10"/>
      <w:bookmarkStart w:id="1" w:name="bookmark9"/>
      <w:bookmarkStart w:id="2" w:name="bookmark11"/>
      <w:r>
        <w:t>全国优秀农</w:t>
      </w:r>
      <w:r>
        <w:rPr>
          <w:rFonts w:hint="eastAsia"/>
          <w:lang w:val="en-US" w:eastAsia="zh-CN"/>
        </w:rPr>
        <w:t>民工</w:t>
      </w:r>
      <w:r>
        <w:t>报审表</w:t>
      </w:r>
      <w:bookmarkEnd w:id="0"/>
      <w:bookmarkEnd w:id="1"/>
      <w:bookmarkEnd w:id="2"/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70"/>
        <w:gridCol w:w="1273"/>
        <w:gridCol w:w="1333"/>
        <w:gridCol w:w="1157"/>
        <w:gridCol w:w="1421"/>
        <w:gridCol w:w="1147"/>
        <w:gridCol w:w="144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8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spacing w:line="240" w:lineRule="auto"/>
              <w:ind w:firstLine="18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 名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李瑞瑞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性别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女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40" w:lineRule="auto"/>
              <w:ind w:firstLine="18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民 族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汉族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zh-CN"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134620</wp:posOffset>
                  </wp:positionV>
                  <wp:extent cx="894715" cy="1264285"/>
                  <wp:effectExtent l="19050" t="0" r="635" b="0"/>
                  <wp:wrapNone/>
                  <wp:docPr id="1" name="图片 1" descr="efa585e9ddd9dc0a9a992b035a71e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fa585e9ddd9dc0a9a992b035a71e05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715" cy="1264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spacing w:line="240" w:lineRule="auto"/>
              <w:ind w:firstLine="18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出生年月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1996-11-16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文化程度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大专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政治面貌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共青团员</w:t>
            </w:r>
          </w:p>
        </w:tc>
        <w:tc>
          <w:tcPr>
            <w:tcW w:w="14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spacing w:line="240" w:lineRule="auto"/>
              <w:ind w:firstLine="18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户籍地</w:t>
            </w:r>
          </w:p>
        </w:tc>
        <w:tc>
          <w:tcPr>
            <w:tcW w:w="6331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山东省德州市陵城区斜庙村</w:t>
            </w:r>
          </w:p>
        </w:tc>
        <w:tc>
          <w:tcPr>
            <w:tcW w:w="14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4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工作单位</w:t>
            </w:r>
          </w:p>
        </w:tc>
        <w:tc>
          <w:tcPr>
            <w:tcW w:w="6331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德州恒丰纺织有限公司</w:t>
            </w:r>
          </w:p>
        </w:tc>
        <w:tc>
          <w:tcPr>
            <w:tcW w:w="14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6331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18866068665</w:t>
            </w:r>
          </w:p>
        </w:tc>
        <w:tc>
          <w:tcPr>
            <w:tcW w:w="14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59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355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先进事迹 （可加页）</w:t>
            </w:r>
          </w:p>
        </w:tc>
        <w:tc>
          <w:tcPr>
            <w:tcW w:w="777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  <w:t>李瑞瑞，德州恒丰纺织有限公司细纱车间值车工，曾获德州市首届职工职业技能大赛细纱操作工竞赛第一名、获德州恒丰纺织劳动模范、德州恒丰集团感动恒丰人物、德州市金牌员工、德州市五一劳动奖章、德州市劳动模范、德州市第七批首席技师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山东省纺织行业首席技师、齐鲁首席技师、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  <w:t>山东省劳动模范等荣誉称号。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  <w:t>2014年2月11日，19岁的李瑞瑞来到德州恒丰纺织,成为细纱车间的一名值车工。第一次戴上白帽、大巾走进车间时，心里很高兴，可是真要上车，看着飞速旋转的纱穗，心里特别紧张，手伸出去又缩回来，越紧张越害怕，越不敢伸手越不稳，困难面前她暗下决心，一定要做一名合格的值车工，并且要当劳模、当操作能手。人只要有信心，可以移高山为平地，变荆棘成坦途，她的信念是“练好操作技术，为企业增创效益”。她虚心向老员工学习，苦练操作技术，细心地学习着每一个动作，反复揣摩老师的每一个动作技巧。她仅用半年的时间就加入了种子队员，当年还被公司评为优秀学员、最美员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  <w:t>2015年夏天，集团举办操作大赛，机会来了，李瑞瑞紧紧地抓住这次机会，我要当劳模、当操作能手的信念一拥而上。世上无难事，只怕有心人。在比赛前她争分夺秒一遍一遍的练习接头动作，细嫩的手指被纱线勒出一道道血口，飞旋的纱穗磨起了血泡，她浑然不觉。十指连心啊，手疼心也疼啊，每每看到她往日娇嫩的手上起满血泡，大大小小地伤口时，鼻子酸酸的，眼睛红润了。小小年纪却要受这么大的委屈，而此时的她却是另一种的坚韧，咬咬牙，揉揉手，再继续练习。多少次别人下班回去休息，她依然坚持练兵，又因为她离家较远，晚上回家时经常是很晚了，可是天黑依然挡不住她学习的动力，回到家继续默写理论知识，常常是拿着笔就趴在桌上睡着了…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  <w:t>成功总是偏爱勤奋的人，一个月下来，应知应会考试她取得双百的好成绩，是新工的佼佼者，并获准参加集团操作大赛。当操作组长通知到参加她时，她暗下决心，绝不辜负领导的期望，同时还要实现自己的梦想。从那天起，把业余时间最大限度的用于应知、应会的练习上，接头一接就是一面车，换纱一次就是几十个。她的成绩也一点点进步，操作水平也不断得到提高。8月份，经过公司层层选拔，终于获得参赛资格。</w:t>
            </w:r>
          </w:p>
          <w:p>
            <w:pPr>
              <w:spacing w:line="28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842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355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先进事迹（可加页）</w:t>
            </w:r>
          </w:p>
        </w:tc>
        <w:tc>
          <w:tcPr>
            <w:tcW w:w="777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91" w:firstLineChars="205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  <w:t>随着赛期的临近，她更是主动给自己增加练兵力度，不仅白天练，晚上也进车间练，有时一练就是十几个小时。终于功夫不负有心人，在集团大赛上脱颖而出，以33秒/10的成绩，一举夺得集团操作运动会第七名的好成绩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  <w:t>机会与挑战再一次降临。2015年9月德州市将举办首届细纱工操作大赛的消息传到车间，她整个人都沸腾了，更是没黑没白的练兵，她给自己制定了严格的练兵计划，就像雄鹰一样，经历了痛苦的洗礼后，凭借熟练地技术和过硬的心里素质，昂首飞翔，在德州市操作大赛上，她以101.222分的好成绩夺得德州市首届细纱工操作大赛第一名。2016年4月获德州市劳动模范荣誉称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  <w:t>随着操作技能的不断提高，李瑞瑞看到身边的姊妹们，动作有不规范的，导致速度不快，影响了看车质量和看车台数，于是就利用纱空，手把手地交给她们，因为周围的姐妹年龄差异较大，最小的16岁正是活泼好玩的年龄，最大的46岁比自己的妈妈年龄还要大，接受能力实在是太慢了，又不能着急，但是工作需要，操作动作正确、规范是前提，必须纠正她们的动作。有时一个动作，几十遍的纠正，直到操作正确为止，她这种不达目的不罢休的执着信念，感染者周围的同事们，同时周围的姐妹们也被她的精神所感动，所有人都不愿落后，看车能力都提高的很快，都不同程度的扩台看车，不仅提高了员工的工资收入，还很大程度地缓解了轮班的人员压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  <w:t>因为有着丰富的辅导经验，丙班所有的新工，在她的教导下，都能够快速的顶岗，人员比较稳定，很少因为老师的原因而无故离职，在新工中，最快的新工用了短短的20天就能够独立顶岗，成为新工中学习最快的一名。她不断地积累经验，还把带工心得体会交给了其他俩班的帮教老师们，带动全体值车工共同进步，在她的带动下，车间平均看台水平由原来的4台提高到现在5.5台，使车间的整体用工节省了20人/班，为公司降低用工成本18万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  <w:t>为了满足市场的需求，提高公司产品在市场的占有率，公司引进了一批先进的新型段彩纱设备，面对全新的设备，操作基础较强的李瑞瑞，奋勇报名，主动调到段彩纱机台看车，一开始，机台断头多，缠上销的不良管纱比较多，面对如此大的浪费，她看在眼里，急在心上，一遍遍的尝试各种接头方法，调整粗纱的认头方式，甚至把上销的上皮圈翻过来，只要有一线希望，她就要试试，通过不断地摸索、试验，基本确定的段彩纱操作的操作模式，值车工的看台由一台增加到三台，极大程度地稳定了员工焦躁的不良情绪。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56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362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先进事迹（可加页）</w:t>
            </w:r>
          </w:p>
        </w:tc>
        <w:tc>
          <w:tcPr>
            <w:tcW w:w="777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  <w:t>随着段彩纱品种的不断增加，色纺段彩纱品种的产品质量极不稳定，目测颜色差异较大，深浅对比有好几种颜色，但是最苦恼的是找不到产生的原因所在，一次偶然的错误认头，她发现管纱的颜色有明显的不同，于是她仔细观察，须条在笛管处纤维的游离变化，恍然大悟，找到了问题的根本原因，俩根纱条在牵伸区的平行宽度决定了管纱颜色的深浅，这一重大发现，使问题得到了突破性解决，但是高兴之余，新的难题又摆在了面前，如何保证纱条在牵伸区呈平行状态？凭借操作的灵感，她通过改变粗纱认头方式，问题迎刃而解，大家悬在心头的石</w:t>
            </w:r>
            <w:bookmarkStart w:id="3" w:name="_GoBack"/>
            <w:bookmarkEnd w:id="3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  <w:t>头终于落了地，困扰多日的难题得到了彻底的解决，段彩纱质量不断的稳中提升，订单也随着接踵而来，为公司增创效益打下了坚实的操作基础。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bidi="ar-SA"/>
              </w:rPr>
              <w:t>去年，新品种J14.6（3T）介入纺接到了有史以来第一批订单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，在试纺的过程中，多次质量不合格，被迫停止试验，她经过多次改变上部筒纱位置，获得了质量突破，防止了基纱分不开现象的发生，纱线质量得到客户认可，并成功接单，是有史以来最大的订单，弥补了公司的介入纺无订单的空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“要做就要做到最好!”这是她的座右铭，这里的“最好”在她看来就是极致，碰到具体问题她始终按这样的标准严格要求自己。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2861"/>
                <w:tab w:val="left" w:pos="39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420" w:firstLine="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总之，她就像一颗冲击钻头，哪里硬就向哪里冲，有了技术难关她总是冲在最前头，在她身上充分体现了追求卓越、精益求精，爱岗敬业、甘于奉献的纺织大国工匠精神,得到广大干部员工的一致称赞。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87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362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省级评选表 彰机构推荐 意见</w:t>
            </w:r>
          </w:p>
        </w:tc>
        <w:tc>
          <w:tcPr>
            <w:tcW w:w="777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tabs>
                <w:tab w:val="left" w:pos="2861"/>
                <w:tab w:val="left" w:pos="3936"/>
              </w:tabs>
              <w:spacing w:line="370" w:lineRule="exact"/>
              <w:ind w:right="420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（省、</w:t>
            </w:r>
            <w:r>
              <w:rPr>
                <w:sz w:val="24"/>
                <w:szCs w:val="24"/>
                <w:lang w:val="zh-CN" w:eastAsia="zh-CN" w:bidi="zh-CN"/>
              </w:rPr>
              <w:t>区、</w:t>
            </w:r>
            <w:r>
              <w:rPr>
                <w:sz w:val="24"/>
                <w:szCs w:val="24"/>
              </w:rPr>
              <w:t>市农民工工作议事协调机构代章） 年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72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全国评选表 彰委员会审 核意见</w:t>
            </w:r>
          </w:p>
        </w:tc>
        <w:tc>
          <w:tcPr>
            <w:tcW w:w="77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tabs>
                <w:tab w:val="left" w:pos="2698"/>
                <w:tab w:val="left" w:pos="3773"/>
              </w:tabs>
              <w:spacing w:line="341" w:lineRule="exact"/>
              <w:ind w:right="420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（国务院农民工工作领导小组办公室代章） 年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日</w:t>
            </w:r>
          </w:p>
        </w:tc>
      </w:tr>
    </w:tbl>
    <w:p>
      <w:pPr>
        <w:rPr>
          <w:rFonts w:eastAsiaTheme="minorEastAsia"/>
          <w:lang w:eastAsia="zh-CN"/>
        </w:rPr>
        <w:sectPr>
          <w:footerReference r:id="rId3" w:type="default"/>
          <w:footerReference r:id="rId4" w:type="even"/>
          <w:pgSz w:w="11900" w:h="16840"/>
          <w:pgMar w:top="1616" w:right="1385" w:bottom="1214" w:left="1174" w:header="1188" w:footer="786" w:gutter="0"/>
          <w:cols w:space="720" w:num="1"/>
          <w:docGrid w:linePitch="360" w:charSpace="0"/>
        </w:sectPr>
      </w:pPr>
    </w:p>
    <w:p>
      <w:pPr>
        <w:rPr>
          <w:rFonts w:eastAsiaTheme="minorEastAsia"/>
          <w:lang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w:pict>
        <v:shape id="Shape 5" o:spid="_x0000_s2049" o:spt="202" type="#_x0000_t202" style="position:absolute;left:0pt;margin-left:462.45pt;margin-top:754.95pt;height:9.35pt;width:4.55pt;mso-position-horizontal-relative:page;mso-position-vertical-relative:page;mso-wrap-style:none;z-index:-251658240;mso-width-relative:page;mso-height-relative:page;" filled="f" stroked="f" coordsize="21600,21600" o:gfxdata="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L4EmY2AAA&#10;AA0BAAAPAAAAAAAAAAEAIAAAACIAAABkcnMvZG93bnJldi54bWxQSwECFAAUAAAACACHTuJAMtng&#10;UKwBAABuAwAADgAAAAAAAAABACAAAAAnAQAAZHJzL2Uyb0RvYy54bWxQSwUGAAAAAAYABgBZAQAA&#10;RQ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7"/>
                  <w:rPr>
                    <w:sz w:val="30"/>
                    <w:szCs w:val="30"/>
                  </w:rPr>
                </w:pPr>
                <w:r>
                  <w:rPr>
                    <w:rFonts w:ascii="宋体" w:hAnsi="宋体" w:eastAsia="宋体" w:cs="宋体"/>
                    <w:sz w:val="30"/>
                    <w:szCs w:val="30"/>
                  </w:rPr>
                  <w:t>1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2514C1D"/>
    <w:rsid w:val="00031B41"/>
    <w:rsid w:val="00100042"/>
    <w:rsid w:val="00126500"/>
    <w:rsid w:val="00326412"/>
    <w:rsid w:val="00385913"/>
    <w:rsid w:val="006A2597"/>
    <w:rsid w:val="006C3E46"/>
    <w:rsid w:val="00964F47"/>
    <w:rsid w:val="009C271B"/>
    <w:rsid w:val="00AA76F1"/>
    <w:rsid w:val="00AC1382"/>
    <w:rsid w:val="00AD1D3E"/>
    <w:rsid w:val="00BD15E8"/>
    <w:rsid w:val="00C242A7"/>
    <w:rsid w:val="00CB4A9F"/>
    <w:rsid w:val="00CC528D"/>
    <w:rsid w:val="00D46130"/>
    <w:rsid w:val="0F0324AB"/>
    <w:rsid w:val="1B644572"/>
    <w:rsid w:val="24323BC8"/>
    <w:rsid w:val="25FF178F"/>
    <w:rsid w:val="2E065C01"/>
    <w:rsid w:val="42514C1D"/>
    <w:rsid w:val="63B36966"/>
    <w:rsid w:val="6EF77897"/>
    <w:rsid w:val="779132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5">
    <w:name w:val="Heading #2|1"/>
    <w:basedOn w:val="1"/>
    <w:qFormat/>
    <w:uiPriority w:val="0"/>
    <w:pPr>
      <w:spacing w:after="520" w:line="665" w:lineRule="exact"/>
      <w:jc w:val="center"/>
      <w:outlineLvl w:val="1"/>
    </w:pPr>
    <w:rPr>
      <w:rFonts w:ascii="宋体" w:hAnsi="宋体" w:eastAsia="宋体" w:cs="宋体"/>
      <w:sz w:val="40"/>
      <w:szCs w:val="40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7">
    <w:name w:val="Header or footer|2"/>
    <w:basedOn w:val="1"/>
    <w:qFormat/>
    <w:uiPriority w:val="0"/>
    <w:rPr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407</Words>
  <Characters>2325</Characters>
  <Lines>19</Lines>
  <Paragraphs>5</Paragraphs>
  <TotalTime>1</TotalTime>
  <ScaleCrop>false</ScaleCrop>
  <LinksUpToDate>false</LinksUpToDate>
  <CharactersWithSpaces>2727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2020-09-30T07:00:00Z</dcterms:created>
  <dc:creator>静默如初</dc:creator>
  <cp:lastModifiedBy>xj</cp:lastModifiedBy>
  <dcterms:modified xsi:type="dcterms:W3CDTF">2020-10-16T02:55:12Z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